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13e6" w14:textId="e191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аудандық мәслихатының 2023 жылғы 27 қазандағы № 74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Сауран аудандық мәслихатының 2024 жылғы 27 қыркүйектегі № 185 шешімі. Түркістан облысының Әдiлет департаментiнде 2024 жылғы 30 қыркүйекте № 6595-13 болып тiркелдi. Күші жойылды - Түркістан облысы Сауран аудандық мәслихатының 2025 жылғы 14 ақпандағы № 212 шешімімен</w:t>
      </w:r>
    </w:p>
    <w:p>
      <w:pPr>
        <w:spacing w:after="0"/>
        <w:ind w:left="0"/>
        <w:jc w:val="both"/>
      </w:pPr>
      <w:r>
        <w:rPr>
          <w:rFonts w:ascii="Times New Roman"/>
          <w:b w:val="false"/>
          <w:i w:val="false"/>
          <w:color w:val="ff0000"/>
          <w:sz w:val="28"/>
        </w:rPr>
        <w:t xml:space="preserve">
      Ескерту. Күші жойылды - Түркістан облысы Сауран аудандық мәслихатының 14.02.2025 № 212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Сауран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Сауран аудандық мәслихатының 2023 жылғы 27 қазандағы №74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(нормативтік құқықтық актілерді мемлекеттік тіркеу тізілімінде № 6388-13 болып тiркелген)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№185 шешіміне 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кодексінің (бұдан әрі – Әлеуметтік кодекс) 11-бабының 17) тармақшасына, Қазақстан Республикасының Бюджет кодексінің 56 бабының 1-тармағының 4) тармақшасына, Қазақстан Республикасының "Қазақстан Республикасындағы жергілікті мемлекеттік басқару және өзін-өзі басқару туралы" Заңы 6-бабының, 2-3 тармағына, Қазақстан Республикасының "Ардагерлер туралы" Заңына,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Сауран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Сауран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Сауран ауданының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"Сауран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Түркістан облысының жергілікті атқарушы органымен бекітетін ережелердің негізінде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Әлеуметтiк көмек мынадай санаттағы азаматтарға мереке және атаулы күндерi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бір реттік 5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бір реттік 2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кеңесшілерді қоса алғанда) - бір реттік 35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бір реттік 35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және Семей ядролық сынақ полигонындағы ядролық сынақтар салдарынан зардап шеккен азаматтарға - бір реттік 35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бір реттік 35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бір реттік 35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реттік 35 айлық есептік көрсеткіш мөлшерінде;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ардагерлеріне - бір реттік 435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реттік 15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реттік 35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бір реттік 20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бір реттік 35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бір реттік 35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қатысушыларына және оларға теңестірілгендерге мерзімді басылымдарға жазылу үшін - бір реттік 1 айлық есептік көрсеткіш мөлшерінде;</w:t>
      </w:r>
    </w:p>
    <w:p>
      <w:pPr>
        <w:spacing w:after="0"/>
        <w:ind w:left="0"/>
        <w:jc w:val="both"/>
      </w:pPr>
      <w:r>
        <w:rPr>
          <w:rFonts w:ascii="Times New Roman"/>
          <w:b w:val="false"/>
          <w:i w:val="false"/>
          <w:color w:val="000000"/>
          <w:sz w:val="28"/>
        </w:rPr>
        <w:t>
      5) 30 тамыз - Қазақстан Республикасының Конституциясы күні:</w:t>
      </w:r>
    </w:p>
    <w:p>
      <w:pPr>
        <w:spacing w:after="0"/>
        <w:ind w:left="0"/>
        <w:jc w:val="both"/>
      </w:pPr>
      <w:r>
        <w:rPr>
          <w:rFonts w:ascii="Times New Roman"/>
          <w:b w:val="false"/>
          <w:i w:val="false"/>
          <w:color w:val="000000"/>
          <w:sz w:val="28"/>
        </w:rPr>
        <w:t>
      жетімдік, ата-ана қамқорлығының болмауы, жетім балалар мен түрлі себептерге байланысты ата-ана қамқорлығынсыз қалған балаларға- бір реттік 10 айлық есептік көрсеткіш мөлшерінде;</w:t>
      </w:r>
    </w:p>
    <w:p>
      <w:pPr>
        <w:spacing w:after="0"/>
        <w:ind w:left="0"/>
        <w:jc w:val="both"/>
      </w:pPr>
      <w:r>
        <w:rPr>
          <w:rFonts w:ascii="Times New Roman"/>
          <w:b w:val="false"/>
          <w:i w:val="false"/>
          <w:color w:val="000000"/>
          <w:sz w:val="28"/>
        </w:rPr>
        <w:t>
      6) 1 қазан – халықаралық Қарттар күні:</w:t>
      </w:r>
    </w:p>
    <w:p>
      <w:pPr>
        <w:spacing w:after="0"/>
        <w:ind w:left="0"/>
        <w:jc w:val="both"/>
      </w:pPr>
      <w:r>
        <w:rPr>
          <w:rFonts w:ascii="Times New Roman"/>
          <w:b w:val="false"/>
          <w:i w:val="false"/>
          <w:color w:val="000000"/>
          <w:sz w:val="28"/>
        </w:rPr>
        <w:t>
      жасының егде тартуына байланысты өзіне – өзі күтім жасай алмайтын жалғызілікті қарт азаматтарға және үйде күтім көрсету жағдайында мемлекеттік әлеуметтік қызмет алушы мүгедектігі бар балаларға - бір реттік 5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заңнамаларына сәйкес ақталған тұлғаларға - бір реттік 60 айлық есептік көрсеткіш мөлшерінде.</w:t>
      </w:r>
    </w:p>
    <w:p>
      <w:pPr>
        <w:spacing w:after="0"/>
        <w:ind w:left="0"/>
        <w:jc w:val="both"/>
      </w:pPr>
      <w:r>
        <w:rPr>
          <w:rFonts w:ascii="Times New Roman"/>
          <w:b w:val="false"/>
          <w:i w:val="false"/>
          <w:color w:val="000000"/>
          <w:sz w:val="28"/>
        </w:rPr>
        <w:t>
      7. Әлеуметтiк көмек мынадай санаттағы азаматтарға бір реттік немесе ай сайын ұсынылады:</w:t>
      </w:r>
    </w:p>
    <w:p>
      <w:pPr>
        <w:spacing w:after="0"/>
        <w:ind w:left="0"/>
        <w:jc w:val="both"/>
      </w:pPr>
      <w:r>
        <w:rPr>
          <w:rFonts w:ascii="Times New Roman"/>
          <w:b w:val="false"/>
          <w:i w:val="false"/>
          <w:color w:val="000000"/>
          <w:sz w:val="28"/>
        </w:rPr>
        <w:t>
      1) әлеуметтік маңызы бар ауру – туберкулездiң жұқпалы түрiмен ауыратын адамдарға ақшалай төлем түріндегі әлеуметтік көмек ай сайын 10 айлық есептік көрсеткіш мөлшерінде төленеді.</w:t>
      </w:r>
    </w:p>
    <w:p>
      <w:pPr>
        <w:spacing w:after="0"/>
        <w:ind w:left="0"/>
        <w:jc w:val="both"/>
      </w:pPr>
      <w:r>
        <w:rPr>
          <w:rFonts w:ascii="Times New Roman"/>
          <w:b w:val="false"/>
          <w:i w:val="false"/>
          <w:color w:val="000000"/>
          <w:sz w:val="28"/>
        </w:rPr>
        <w:t>
      2) созылмалы бүйрек жетімсіздігі ауруына шалдыққан мұқтаж азаматтарға жан басына шаққандағы табысы есепке алынбай ай сайын 10 айлық есептік көрсеткіш мөлшерінде;</w:t>
      </w:r>
    </w:p>
    <w:p>
      <w:pPr>
        <w:spacing w:after="0"/>
        <w:ind w:left="0"/>
        <w:jc w:val="both"/>
      </w:pPr>
      <w:r>
        <w:rPr>
          <w:rFonts w:ascii="Times New Roman"/>
          <w:b w:val="false"/>
          <w:i w:val="false"/>
          <w:color w:val="000000"/>
          <w:sz w:val="28"/>
        </w:rPr>
        <w:t>
      Сауран аудандық емханасының ай сайын ұсынатын бекітілген тізімі әлеуметтiк көмек көрсету үшiн негіздеме болып табылады;</w:t>
      </w:r>
    </w:p>
    <w:p>
      <w:pPr>
        <w:spacing w:after="0"/>
        <w:ind w:left="0"/>
        <w:jc w:val="both"/>
      </w:pPr>
      <w:r>
        <w:rPr>
          <w:rFonts w:ascii="Times New Roman"/>
          <w:b w:val="false"/>
          <w:i w:val="false"/>
          <w:color w:val="000000"/>
          <w:sz w:val="28"/>
        </w:rPr>
        <w:t>
      3) Ұлы Отан соғысының қатысушылары мен мүгедектігі бар адамдарға және соларға теңестірілген адамдарға және зейнеткерлерге санаторлық-курорттық емделуге жолдама алу үшін - бір реттік 50 айлық есептік көрсеткіш мөлшерінде;</w:t>
      </w:r>
    </w:p>
    <w:p>
      <w:pPr>
        <w:spacing w:after="0"/>
        <w:ind w:left="0"/>
        <w:jc w:val="both"/>
      </w:pPr>
      <w:r>
        <w:rPr>
          <w:rFonts w:ascii="Times New Roman"/>
          <w:b w:val="false"/>
          <w:i w:val="false"/>
          <w:color w:val="000000"/>
          <w:sz w:val="28"/>
        </w:rPr>
        <w:t>
      4) жұқтыру медицина қызметкерлерінің және тұрмыстық қызмет көрсету саласы қызметкерлерінің өз міндеттерін тиісінше орындамауы салдарынан болған, адамның иммунитет тапшылығы вирусы тудыратын ауру жұқтырған балалары бар отбасылар мен адамдарға зиянды өтеуге ай сайын ең төмен күнкөрiс деңгейiнiң екі есе мөлшерiнде;</w:t>
      </w:r>
    </w:p>
    <w:p>
      <w:pPr>
        <w:spacing w:after="0"/>
        <w:ind w:left="0"/>
        <w:jc w:val="both"/>
      </w:pPr>
      <w:r>
        <w:rPr>
          <w:rFonts w:ascii="Times New Roman"/>
          <w:b w:val="false"/>
          <w:i w:val="false"/>
          <w:color w:val="000000"/>
          <w:sz w:val="28"/>
        </w:rPr>
        <w:t>
      бала кезінде адамның иммунитет тапшылығы вирусы тудыратын ауру жұқтырған адамдарға ай сайын ең төмен күнкөрiс деңгейiнiң екі есе мөлшерiнде;</w:t>
      </w:r>
    </w:p>
    <w:p>
      <w:pPr>
        <w:spacing w:after="0"/>
        <w:ind w:left="0"/>
        <w:jc w:val="both"/>
      </w:pPr>
      <w:r>
        <w:rPr>
          <w:rFonts w:ascii="Times New Roman"/>
          <w:b w:val="false"/>
          <w:i w:val="false"/>
          <w:color w:val="000000"/>
          <w:sz w:val="28"/>
        </w:rPr>
        <w:t>
      5) әлеуметтiк көмек өмiрлiк қиын жағдайға ұшыраған, аз қамтамасыз етілген, жан басына шаққандағы орташа табысы ең төмен күнкөріс деңгейінен төмен отбасыларға (адамдарға) - ең төмен күнкөрiс деңгейi мөлшерінде ұсынылады;</w:t>
      </w:r>
    </w:p>
    <w:p>
      <w:pPr>
        <w:spacing w:after="0"/>
        <w:ind w:left="0"/>
        <w:jc w:val="both"/>
      </w:pPr>
      <w:r>
        <w:rPr>
          <w:rFonts w:ascii="Times New Roman"/>
          <w:b w:val="false"/>
          <w:i w:val="false"/>
          <w:color w:val="000000"/>
          <w:sz w:val="28"/>
        </w:rPr>
        <w:t>
      6) Сауран аудандық пробация қызметі бөлімінің ұсынатын тізіміне сәйкес пробация қызметінің есебінде тұрған адамдарға - бір реттік 10 айлық есептік көрсеткіш мөлшерінде;</w:t>
      </w:r>
    </w:p>
    <w:p>
      <w:pPr>
        <w:spacing w:after="0"/>
        <w:ind w:left="0"/>
        <w:jc w:val="both"/>
      </w:pPr>
      <w:r>
        <w:rPr>
          <w:rFonts w:ascii="Times New Roman"/>
          <w:b w:val="false"/>
          <w:i w:val="false"/>
          <w:color w:val="000000"/>
          <w:sz w:val="28"/>
        </w:rPr>
        <w:t>
      7) табиғи зілзаланың немесе өрттің салдарынан зардап шеккен, табиғи зілзаланың немесе өрт орын алған мекен-жайда тұрақты тіркеуде тұратын азаматтарға (отбасыларға), біржолғы әлеуметтік көмек жан басына шаққандағы орташа табысы есепке алынбай көрсетіледі:</w:t>
      </w:r>
    </w:p>
    <w:p>
      <w:pPr>
        <w:spacing w:after="0"/>
        <w:ind w:left="0"/>
        <w:jc w:val="both"/>
      </w:pPr>
      <w:r>
        <w:rPr>
          <w:rFonts w:ascii="Times New Roman"/>
          <w:b w:val="false"/>
          <w:i w:val="false"/>
          <w:color w:val="000000"/>
          <w:sz w:val="28"/>
        </w:rPr>
        <w:t>
      қайтыс болған әрбір отбасы мүшесіне - бір рет 150 айлық есептік көрсеткішке дейінгі мөлшерінде;</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келтірілген жағдайда (растайтын құжат болған жағдайда) бір рет 400 айлық есептік көрсеткішке дейінгі мөлшерінде;</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Әлеуметтік көмекке өтініш жасау мерзімі өмірлік қиын жағдай туындаған сәттен бастап үш ай ішінде.</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Сауран ауданының әкімдігі белгілейді, содан кейін уәкілетті ұйымға не өзге де ұйымдарға сұраныс жіберу арқылы олардың тізімдері қалыптастырылады.</w:t>
      </w:r>
    </w:p>
    <w:p>
      <w:pPr>
        <w:spacing w:after="0"/>
        <w:ind w:left="0"/>
        <w:jc w:val="both"/>
      </w:pPr>
      <w:r>
        <w:rPr>
          <w:rFonts w:ascii="Times New Roman"/>
          <w:b w:val="false"/>
          <w:i w:val="false"/>
          <w:color w:val="000000"/>
          <w:sz w:val="28"/>
        </w:rPr>
        <w:t>
      9.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 ауылдық округ әкіміне Үлгілік қағидаларға 1-қосымшаға сәйкес нысан бойынша өтініш береді, оған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10. Үлгілік қағидалардың 8-тармағының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 ауылдық округ әкімі 1 жұмыс күні ішінде өтініш берушінің құжаттарын тұлғаның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11. Учаскелік комиссия құжаттарды алған күннен бастап 2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12.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13.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14. Әлеуметтік көмек көрсету жөніндегі уәкілетті орган учаскелік комиссиядан немесе ауыл, ауылдық округ әкімінен құжаттар түскен күннен бастап 1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15. Арнайы комиссия құжаттар түскен күннен бастап 2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16. Өтініш берушінің әлеуметтік көмек алуға қажетті құжаттары тіркелген күннен бастап 8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Қағидалардың 12 және 13-тармақтарында көрсетілген жағдайларда әлеуметтік көмек көрсету жөніндегі Сауран ауданы әкімдігінің жұмыспен қамту және әлеуметтік бағдарламалар бөлімі өтініш берушіден немесе кент, ауыл, ауылдық округ әкімінен құжаттарды қабылдаған күннен бастап 20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17. Әлеуметтік көмек көрсету жөніндегі уәкілетті орган шешім қабылданған күннен бастап 3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18.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p>
      <w:pPr>
        <w:spacing w:after="0"/>
        <w:ind w:left="0"/>
        <w:jc w:val="both"/>
      </w:pPr>
      <w:r>
        <w:rPr>
          <w:rFonts w:ascii="Times New Roman"/>
          <w:b w:val="false"/>
          <w:i w:val="false"/>
          <w:color w:val="000000"/>
          <w:sz w:val="28"/>
        </w:rPr>
        <w:t>
      19. Әлеуметтік көмек көрсетуге жұмсалатын шығыстарды қаржыландыру Сауран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20.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21.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22. Әлеуметтік көмек көрсету мониторингі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