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2a74" w14:textId="d372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2024 жылғы 16 ақпандағы № 16/2-VIII шешімі. Шығыс Қазақстан облысының Әділет департаментінде 2024 жылғы 22 ақпанда № 8957-16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"Салық және бюджетке төленетін басқа да міндетті төлемдер туралы"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Өскемен қаласында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 кезеңінде алынған (алынуға жататын) кірістер бойынша 4 (төрт) пайыздан 2 (екі) пайызға төмендетілсін.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Өскемен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