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b241" w14:textId="0fcb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26 наурыздағы № 14/173-VIII шешімі. Шығыс Қазақстан облысының Әділет департаментінде 2024 жылғы 28 наурызда № 8981-16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"Салық және бюджетке төленетін басқа да міндетті төлемдер туралы"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Катонқарағай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Катонқарағай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 кезеңінде алынған (алынуға жататын) кірістер бойынша 4 (төрт) пайыздан 2 (екі) пайызға төмендетілсін.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Катонқарағай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