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f5e8" w14:textId="aedf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2021 жылғы 14 қазандағы № 9/7-VII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2024 жылғы 6 маусымдағы № 23/9-VIII шешімі. Шығыс Қазақстан облысының Әділет департаментінде 2024 жылғы 12 маусымда № 9039-16 болып тіркелді</w:t>
      </w:r>
    </w:p>
    <w:p>
      <w:pPr>
        <w:spacing w:after="0"/>
        <w:ind w:left="0"/>
        <w:jc w:val="both"/>
      </w:pPr>
      <w:bookmarkStart w:name="z5" w:id="0"/>
      <w:r>
        <w:rPr>
          <w:rFonts w:ascii="Times New Roman"/>
          <w:b w:val="false"/>
          <w:i w:val="false"/>
          <w:color w:val="000000"/>
          <w:sz w:val="28"/>
        </w:rPr>
        <w:t>
      Күршім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Күршім аудандық мәслихатының 2021 жылғы 14 қазандағы № 9/7-VII "Күршім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(нормативтік құқықтық актілерді мемлекеттік тіркеу Тізілімінде № 24959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"Шығыс Қазақстан облысы Күршім ауданының жұмыспен қамту және әлеуметтік бағдарламалар бөлімі" мемлекеттік мекемесімен жүзеге асырылады.".</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