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be84" w14:textId="4d9b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бейбіт жиналыстарды ұйымдастыру және өткізу үшін арнайы орындарды және олардың шекті толу нормаларын, оларды материалдық 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 мамырдағы № 11-3/VIII шешімі. Шығыс Қазақстан облысының Әділет департаментінде 2024 жылғы 4 мамырда № 9015-16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Самар ауданының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xml:space="preserve">
      2.Самар ауданы мәслихатының 2023 жылғы 28 қарашадағы 7-5/VIII "Самар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8924-16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1" w:id="6"/>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2024 жылғы 2 мамырдағы </w:t>
            </w:r>
            <w:r>
              <w:br/>
            </w:r>
            <w:r>
              <w:rPr>
                <w:rFonts w:ascii="Times New Roman"/>
                <w:b w:val="false"/>
                <w:i w:val="false"/>
                <w:color w:val="000000"/>
                <w:sz w:val="20"/>
              </w:rPr>
              <w:t xml:space="preserve">№ 11-3/VIII Шешіміне </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 ауылы, Букетов тұйық көшесі, 68 бойындағы "И. Федосов" атындағы мәдениет үйі сахнасының алдындағы алаң.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Самар ауылы, Самарға 100 жыл көшесі және Букетов тұйық көшесі қиылысынан бастап, Букетов тұйық көшесі бойындағы Горохов көшесі қиылысына дейін.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16" w:id="8"/>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8"/>
    <w:bookmarkStart w:name="z17" w:id="9"/>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тиіс.</w:t>
      </w:r>
    </w:p>
    <w:bookmarkEnd w:id="9"/>
    <w:bookmarkStart w:name="z18" w:id="10"/>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0"/>
    <w:bookmarkStart w:name="z19" w:id="11"/>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21" w:id="12"/>
    <w:p>
      <w:pPr>
        <w:spacing w:after="0"/>
        <w:ind w:left="0"/>
        <w:jc w:val="left"/>
      </w:pPr>
      <w:r>
        <w:rPr>
          <w:rFonts w:ascii="Times New Roman"/>
          <w:b/>
          <w:i w:val="false"/>
          <w:color w:val="000000"/>
        </w:rPr>
        <w:t xml:space="preserve"> Арнайы орындарды пайдалану тәртібі</w:t>
      </w:r>
    </w:p>
    <w:bookmarkEnd w:id="12"/>
    <w:bookmarkStart w:name="z22"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3"/>
    <w:bookmarkStart w:name="z23"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4"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25"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6"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28" w:id="18"/>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8"/>
    <w:bookmarkStart w:name="z29" w:id="19"/>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тыйым салынады:</w:t>
      </w:r>
    </w:p>
    <w:bookmarkEnd w:id="19"/>
    <w:bookmarkStart w:name="z30" w:id="20"/>
    <w:p>
      <w:pPr>
        <w:spacing w:after="0"/>
        <w:ind w:left="0"/>
        <w:jc w:val="both"/>
      </w:pPr>
      <w:r>
        <w:rPr>
          <w:rFonts w:ascii="Times New Roman"/>
          <w:b w:val="false"/>
          <w:i w:val="false"/>
          <w:color w:val="000000"/>
          <w:sz w:val="28"/>
        </w:rPr>
        <w:t>
      1) жаппай жерлеу орындарында;</w:t>
      </w:r>
    </w:p>
    <w:bookmarkEnd w:id="20"/>
    <w:bookmarkStart w:name="z31" w:id="2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1"/>
    <w:bookmarkStart w:name="z32" w:id="2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2"/>
    <w:bookmarkStart w:name="z33" w:id="2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3"/>
    <w:bookmarkStart w:name="z34" w:id="2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