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3b65a" w14:textId="6f3b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әкімдігінің "Орал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9 қыркүйектегі № 1645 қаулысына өзгеріс енгізу туралы</w:t>
      </w:r>
    </w:p>
    <w:p>
      <w:pPr>
        <w:spacing w:after="0"/>
        <w:ind w:left="0"/>
        <w:jc w:val="both"/>
      </w:pPr>
      <w:r>
        <w:rPr>
          <w:rFonts w:ascii="Times New Roman"/>
          <w:b w:val="false"/>
          <w:i w:val="false"/>
          <w:color w:val="000000"/>
          <w:sz w:val="28"/>
        </w:rPr>
        <w:t>Батыс Қазақстан облысы Орал қаласы әкімдігінің 2024 жылғы 18 қазандағы № 2392 қаулысы. Батыс Қазақстан облысының Әділет департаментінде 2024 жылғы 23 қазанда № 7439-07 болып тіркелді</w:t>
      </w:r>
    </w:p>
    <w:p>
      <w:pPr>
        <w:spacing w:after="0"/>
        <w:ind w:left="0"/>
        <w:jc w:val="both"/>
      </w:pPr>
      <w:bookmarkStart w:name="z3" w:id="0"/>
      <w:r>
        <w:rPr>
          <w:rFonts w:ascii="Times New Roman"/>
          <w:b w:val="false"/>
          <w:i w:val="false"/>
          <w:color w:val="000000"/>
          <w:sz w:val="28"/>
        </w:rPr>
        <w:t>
      Орал қаласының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Орал қаласы әкiмдiгiнiң "Орал қаласына бірыңғай сәулеттік келбетті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9 қыркүйектегі № 1645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29555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қосымшасы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қаулының орындалуын бақылау жетекшілік ететін Орал қаласы әкімінің орынбасарына жүктелсін.</w:t>
      </w:r>
    </w:p>
    <w:bookmarkEnd w:id="3"/>
    <w:bookmarkStart w:name="z7"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әкімдігінің</w:t>
            </w:r>
            <w:r>
              <w:br/>
            </w:r>
            <w:r>
              <w:rPr>
                <w:rFonts w:ascii="Times New Roman"/>
                <w:b w:val="false"/>
                <w:i w:val="false"/>
                <w:color w:val="000000"/>
                <w:sz w:val="20"/>
              </w:rPr>
              <w:t>2022 жылғы "9" қыркүйектегі</w:t>
            </w:r>
            <w:r>
              <w:br/>
            </w:r>
            <w:r>
              <w:rPr>
                <w:rFonts w:ascii="Times New Roman"/>
                <w:b w:val="false"/>
                <w:i w:val="false"/>
                <w:color w:val="000000"/>
                <w:sz w:val="20"/>
              </w:rPr>
              <w:t>№ 1645 қаулысына қосымша</w:t>
            </w:r>
          </w:p>
        </w:tc>
      </w:tr>
    </w:tbl>
    <w:bookmarkStart w:name="z11" w:id="5"/>
    <w:p>
      <w:pPr>
        <w:spacing w:after="0"/>
        <w:ind w:left="0"/>
        <w:jc w:val="left"/>
      </w:pPr>
      <w:r>
        <w:rPr>
          <w:rFonts w:ascii="Times New Roman"/>
          <w:b/>
          <w:i w:val="false"/>
          <w:color w:val="000000"/>
        </w:rPr>
        <w:t xml:space="preserve"> Орал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Орал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(бұдан Әрі - Заң)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Орал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8"/>
    <w:bookmarkStart w:name="z15" w:id="9"/>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16" w:id="10"/>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0"/>
    <w:bookmarkStart w:name="z17" w:id="11"/>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1"/>
    <w:bookmarkStart w:name="z18" w:id="12"/>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2"/>
    <w:bookmarkStart w:name="z19" w:id="13"/>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3"/>
    <w:bookmarkStart w:name="z20" w:id="14"/>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4"/>
    <w:bookmarkStart w:name="z21" w:id="15"/>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5"/>
    <w:bookmarkStart w:name="z22" w:id="16"/>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6"/>
    <w:bookmarkStart w:name="z23" w:id="17"/>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7"/>
    <w:bookmarkStart w:name="z24" w:id="18"/>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8"/>
    <w:bookmarkStart w:name="z25" w:id="19"/>
    <w:p>
      <w:pPr>
        <w:spacing w:after="0"/>
        <w:ind w:left="0"/>
        <w:jc w:val="both"/>
      </w:pPr>
      <w:r>
        <w:rPr>
          <w:rFonts w:ascii="Times New Roman"/>
          <w:b w:val="false"/>
          <w:i w:val="false"/>
          <w:color w:val="000000"/>
          <w:sz w:val="28"/>
        </w:rPr>
        <w:t>
      3. "Орал қаласы тұрғын үй – коммуналдық шаруашылығы, жолаушы көлігі және автомобиль жолдары бөлімі" мемлекеттік мекемесі (бұдан әрі - Бөлім) Орал қаласының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9"/>
    <w:bookmarkStart w:name="z26" w:id="20"/>
    <w:p>
      <w:pPr>
        <w:spacing w:after="0"/>
        <w:ind w:left="0"/>
        <w:jc w:val="both"/>
      </w:pPr>
      <w:r>
        <w:rPr>
          <w:rFonts w:ascii="Times New Roman"/>
          <w:b w:val="false"/>
          <w:i w:val="false"/>
          <w:color w:val="000000"/>
          <w:sz w:val="28"/>
        </w:rPr>
        <w:t>
      4. "Орал қаласы әкімдігінің сәулет және қала құрылысы бөлімі" мемлекеттік мекемесі Қағидалардың 3-тармағында көрсетілген көппәтерлі тұрғын үйлердің тізбесін айқындағаннан кейін Орал қаласының бірыңғай сәулеттік келбетін әзірлеуді және бекітуді қамтамасыз етеді.</w:t>
      </w:r>
    </w:p>
    <w:bookmarkEnd w:id="20"/>
    <w:bookmarkStart w:name="z27" w:id="21"/>
    <w:p>
      <w:pPr>
        <w:spacing w:after="0"/>
        <w:ind w:left="0"/>
        <w:jc w:val="both"/>
      </w:pPr>
      <w:r>
        <w:rPr>
          <w:rFonts w:ascii="Times New Roman"/>
          <w:b w:val="false"/>
          <w:i w:val="false"/>
          <w:color w:val="000000"/>
          <w:sz w:val="28"/>
        </w:rPr>
        <w:t>
      5. Орал қаласы әкімдігі мынадай іс-шараларды ұйымдастырады:</w:t>
      </w:r>
    </w:p>
    <w:bookmarkEnd w:id="21"/>
    <w:bookmarkStart w:name="z28" w:id="2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bookmarkEnd w:id="22"/>
    <w:bookmarkStart w:name="z29"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30" w:id="24"/>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31" w:id="25"/>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5"/>
    <w:bookmarkStart w:name="z32" w:id="26"/>
    <w:p>
      <w:pPr>
        <w:spacing w:after="0"/>
        <w:ind w:left="0"/>
        <w:jc w:val="both"/>
      </w:pPr>
      <w:r>
        <w:rPr>
          <w:rFonts w:ascii="Times New Roman"/>
          <w:b w:val="false"/>
          <w:i w:val="false"/>
          <w:color w:val="000000"/>
          <w:sz w:val="28"/>
        </w:rPr>
        <w:t>
      Шешім дауыс беруге тікелей қатысқан пәтерлер, тұрғын емес үй-жайлар меншік иелерінің жалпы санының көпшілігі келіскен кезде қабылданады, бұған Заңның 42-1 бабы 2-тармағының 6-1), 8), 9), 10), 11), 12), 12-1) және 13) тармақшаларында көрсетілген мәселелер кірмейді, олар бойынша шешім пәтерлер, тұрғын емес үй-жайлар меншік иелерінің жалпы санының көпшілігі келіскен кезде қабылданады.</w:t>
      </w:r>
    </w:p>
    <w:bookmarkEnd w:id="26"/>
    <w:bookmarkStart w:name="z33" w:id="27"/>
    <w:p>
      <w:pPr>
        <w:spacing w:after="0"/>
        <w:ind w:left="0"/>
        <w:jc w:val="both"/>
      </w:pPr>
      <w:r>
        <w:rPr>
          <w:rFonts w:ascii="Times New Roman"/>
          <w:b w:val="false"/>
          <w:i w:val="false"/>
          <w:color w:val="000000"/>
          <w:sz w:val="28"/>
        </w:rPr>
        <w:t>
      Пәтердің, тұрғын емес үй-жайдың әрбір меншік иесінің басқа пәтерлер, тұрғын емес үй-жайлар меншік иелерінің қалай дауыс бергенін білуге құқылы.</w:t>
      </w:r>
    </w:p>
    <w:bookmarkEnd w:id="27"/>
    <w:bookmarkStart w:name="z34"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5"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табиғи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6"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37"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38"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39" w:id="33"/>
    <w:p>
      <w:pPr>
        <w:spacing w:after="0"/>
        <w:ind w:left="0"/>
        <w:jc w:val="both"/>
      </w:pPr>
      <w:r>
        <w:rPr>
          <w:rFonts w:ascii="Times New Roman"/>
          <w:b w:val="false"/>
          <w:i w:val="false"/>
          <w:color w:val="000000"/>
          <w:sz w:val="28"/>
        </w:rPr>
        <w:t>
      11. Ағымдағы жөндеудің сметалық құны бекітілгеннен кейін және көппәтерлі тұрғын үйлердің қасбетін, шатырын күрделі жөндеудің жобалау-сметалық құжаттамасы сараптаманың оң қорытындысын алғаннан кейін Бөлім бюджеттік жоспарлау жөніндегі орталық уәкілетті орган айқындаған тәртіпке сәйкес бюджеттік өтінім жасайды.</w:t>
      </w:r>
    </w:p>
    <w:bookmarkEnd w:id="33"/>
    <w:bookmarkStart w:name="z40"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1"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2" w:id="36"/>
    <w:p>
      <w:pPr>
        <w:spacing w:after="0"/>
        <w:ind w:left="0"/>
        <w:jc w:val="left"/>
      </w:pPr>
      <w:r>
        <w:rPr>
          <w:rFonts w:ascii="Times New Roman"/>
          <w:b/>
          <w:i w:val="false"/>
          <w:color w:val="000000"/>
        </w:rPr>
        <w:t xml:space="preserve"> 4-тарау. Қорытынды ережелер</w:t>
      </w:r>
    </w:p>
    <w:bookmarkEnd w:id="36"/>
    <w:bookmarkStart w:name="z43" w:id="37"/>
    <w:p>
      <w:pPr>
        <w:spacing w:after="0"/>
        <w:ind w:left="0"/>
        <w:jc w:val="both"/>
      </w:pPr>
      <w:r>
        <w:rPr>
          <w:rFonts w:ascii="Times New Roman"/>
          <w:b w:val="false"/>
          <w:i w:val="false"/>
          <w:color w:val="000000"/>
          <w:sz w:val="28"/>
        </w:rPr>
        <w:t>
      14. Орал қаласының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