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72d2" w14:textId="bc47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5-3 шешіміне өзгеріс енгізу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19 қарашадағы № 16-9 шешімі. Батыс Қазақстан облысының Әділет департаментінде 2024 жылғы 20 қарашада № 7449-07 болып тіркелді</w:t>
      </w:r>
    </w:p>
    <w:p>
      <w:pPr>
        <w:spacing w:after="0"/>
        <w:ind w:left="0"/>
        <w:jc w:val="both"/>
      </w:pPr>
      <w:bookmarkStart w:name="z3" w:id="0"/>
      <w:r>
        <w:rPr>
          <w:rFonts w:ascii="Times New Roman"/>
          <w:b w:val="false"/>
          <w:i w:val="false"/>
          <w:color w:val="000000"/>
          <w:sz w:val="28"/>
        </w:rPr>
        <w:t>
      Орал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7247-07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қарашадағы № 16-9</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5-3 шешімімен бекітілген</w:t>
            </w:r>
          </w:p>
        </w:tc>
      </w:tr>
    </w:tbl>
    <w:bookmarkStart w:name="z10" w:id="4"/>
    <w:p>
      <w:pPr>
        <w:spacing w:after="0"/>
        <w:ind w:left="0"/>
        <w:jc w:val="left"/>
      </w:pPr>
      <w:r>
        <w:rPr>
          <w:rFonts w:ascii="Times New Roman"/>
          <w:b/>
          <w:i w:val="false"/>
          <w:color w:val="000000"/>
        </w:rPr>
        <w:t xml:space="preserve">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both"/>
      </w:pPr>
      <w:r>
        <w:rPr>
          <w:rFonts w:ascii="Times New Roman"/>
          <w:b w:val="false"/>
          <w:i w:val="false"/>
          <w:color w:val="000000"/>
          <w:sz w:val="28"/>
        </w:rPr>
        <w:t xml:space="preserve">
      1. Осы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Орал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Орал қаласы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Орал қаласының "Жұмыспен қамту және әлеуметтік бағдарламалар бөлімі" мемлекеттiк мекемесi;</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Орал қаласы әкімінің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6" w:id="20"/>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7" w:id="21"/>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28" w:id="22"/>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29" w:id="23"/>
    <w:p>
      <w:pPr>
        <w:spacing w:after="0"/>
        <w:ind w:left="0"/>
        <w:jc w:val="both"/>
      </w:pPr>
      <w:r>
        <w:rPr>
          <w:rFonts w:ascii="Times New Roman"/>
          <w:b w:val="false"/>
          <w:i w:val="false"/>
          <w:color w:val="000000"/>
          <w:sz w:val="28"/>
        </w:rPr>
        <w:t xml:space="preserve">
      4. Әлеуметтік көмек бір рет және (немесе) мезгіл-мезгіл (ай сайын, тоқсан сайын, жартыжылдықта 1 рет, жылына 1 рет) көрсетіледі. </w:t>
      </w:r>
    </w:p>
    <w:bookmarkEnd w:id="23"/>
    <w:bookmarkStart w:name="z30" w:id="24"/>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w:t>
      </w:r>
    </w:p>
    <w:bookmarkEnd w:id="25"/>
    <w:bookmarkStart w:name="z3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6. Атаулы күндер мен мереке күндеріне орай әлеуметтік көмек ақшалай түрде азаматтардың келесі санаттарына көрсетіледі:</w:t>
      </w:r>
    </w:p>
    <w:bookmarkEnd w:id="33"/>
    <w:bookmarkStart w:name="z40" w:id="34"/>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және ай сайын 5 (бес)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(жүз мың) теңге мөлшерінде;</w:t>
      </w:r>
    </w:p>
    <w:bookmarkEnd w:id="35"/>
    <w:bookmarkStart w:name="z42" w:id="36"/>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8"/>
    <w:bookmarkStart w:name="z45" w:id="39"/>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және ай сайын 5 (бес) айлық есептік көрсеткіш мөлшерінде;</w:t>
      </w:r>
    </w:p>
    <w:bookmarkEnd w:id="40"/>
    <w:bookmarkStart w:name="z47" w:id="41"/>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және ай сайын 5 (бес) айлық есептік көрсеткіш мөлшерінде;</w:t>
      </w:r>
    </w:p>
    <w:bookmarkEnd w:id="41"/>
    <w:bookmarkStart w:name="z48" w:id="42"/>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42"/>
    <w:bookmarkStart w:name="z49" w:id="43"/>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3"/>
    <w:bookmarkStart w:name="z50" w:id="44"/>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4"/>
    <w:bookmarkStart w:name="z51" w:id="45"/>
    <w:p>
      <w:pPr>
        <w:spacing w:after="0"/>
        <w:ind w:left="0"/>
        <w:jc w:val="both"/>
      </w:pPr>
      <w:r>
        <w:rPr>
          <w:rFonts w:ascii="Times New Roman"/>
          <w:b w:val="false"/>
          <w:i w:val="false"/>
          <w:color w:val="000000"/>
          <w:sz w:val="28"/>
        </w:rPr>
        <w:t>
      Ауғанстанда немесе ұрыс қимылдары жүргізілген басқа да мемлекеттерде әскери қызметін өткергендерге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 бір жүз мың) теңге және 16 желтоқсан - Тәуелсіздік күініне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 бір рет 9 мамыр – Жеңіс күніне орай 100 000 (бір жүз мың) теңге және 16 желтоқсан - Тәуелсіздік күініне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бір реттік 9 мамыр – Жеңіс күніне орай 50 000 (елу мың) теңге мөлшерінде;</w:t>
      </w:r>
    </w:p>
    <w:bookmarkEnd w:id="50"/>
    <w:bookmarkStart w:name="z57" w:id="51"/>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1"/>
    <w:bookmarkStart w:name="z58" w:id="52"/>
    <w:p>
      <w:pPr>
        <w:spacing w:after="0"/>
        <w:ind w:left="0"/>
        <w:jc w:val="both"/>
      </w:pPr>
      <w:r>
        <w:rPr>
          <w:rFonts w:ascii="Times New Roman"/>
          <w:b w:val="false"/>
          <w:i w:val="false"/>
          <w:color w:val="000000"/>
          <w:sz w:val="28"/>
        </w:rPr>
        <w:t>
      17)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52"/>
    <w:bookmarkStart w:name="z59" w:id="53"/>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3"/>
    <w:bookmarkStart w:name="z60" w:id="54"/>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4"/>
    <w:bookmarkStart w:name="z61" w:id="55"/>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5"/>
    <w:bookmarkStart w:name="z62" w:id="56"/>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және 16 желтоқсан - Тәуелсіздік күініне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4 – 6-баптарында аталған адамдардың отбасыларына бір рет 9 мамыр – Жеңіс күніне орай 60 000 (алпыс мың) теңге және 16 желтоқсан - Тәуелсіздік күініне орай 60 000 (алпыс мың) теңге мөлшерінде;</w:t>
      </w:r>
    </w:p>
    <w:bookmarkEnd w:id="62"/>
    <w:bookmarkStart w:name="z69" w:id="63"/>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3"/>
    <w:bookmarkStart w:name="z70" w:id="64"/>
    <w:p>
      <w:pPr>
        <w:spacing w:after="0"/>
        <w:ind w:left="0"/>
        <w:jc w:val="both"/>
      </w:pPr>
      <w:r>
        <w:rPr>
          <w:rFonts w:ascii="Times New Roman"/>
          <w:b w:val="false"/>
          <w:i w:val="false"/>
          <w:color w:val="000000"/>
          <w:sz w:val="28"/>
        </w:rPr>
        <w:t>
      27) ұрыс қимылдар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4"/>
    <w:bookmarkStart w:name="z71" w:id="65"/>
    <w:p>
      <w:pPr>
        <w:spacing w:after="0"/>
        <w:ind w:left="0"/>
        <w:jc w:val="both"/>
      </w:pPr>
      <w:r>
        <w:rPr>
          <w:rFonts w:ascii="Times New Roman"/>
          <w:b w:val="false"/>
          <w:i w:val="false"/>
          <w:color w:val="000000"/>
          <w:sz w:val="28"/>
        </w:rPr>
        <w:t>
      Ауғанстандағы немесе ұрыс қимылдар кезеңінде,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6"/>
    <w:bookmarkStart w:name="z73" w:id="67"/>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30 000 (отыз мың) теңге мөлшерінде;</w:t>
      </w:r>
    </w:p>
    <w:bookmarkEnd w:id="70"/>
    <w:bookmarkStart w:name="z77" w:id="71"/>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xml:space="preserve">
      33) 18 жасқа дейінгі мүгедектігі бар балаларға бір рет 30 тамыз – Қазақстан Республикасының Конституциясы күніне орай 20 000 (жиырма мың) теңге мөлшерінде; </w:t>
      </w:r>
    </w:p>
    <w:bookmarkEnd w:id="72"/>
    <w:bookmarkStart w:name="z79" w:id="73"/>
    <w:p>
      <w:pPr>
        <w:spacing w:after="0"/>
        <w:ind w:left="0"/>
        <w:jc w:val="both"/>
      </w:pPr>
      <w:r>
        <w:rPr>
          <w:rFonts w:ascii="Times New Roman"/>
          <w:b w:val="false"/>
          <w:i w:val="false"/>
          <w:color w:val="000000"/>
          <w:sz w:val="28"/>
        </w:rPr>
        <w:t xml:space="preserve">
      34) Қазақстандағы 1986 жылғы 17-18 желтоқсан оқиғасына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16 желтоқсан - Тәуелсіздік күніне орай бір рет 200 000 (екі жүз мың) теңге мөлшерінде.</w:t>
      </w:r>
    </w:p>
    <w:bookmarkEnd w:id="73"/>
    <w:bookmarkStart w:name="z80" w:id="74"/>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4"/>
    <w:bookmarkStart w:name="z81" w:id="75"/>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10 (он) айлық есептік көрсеткіш мөлшерінде, ай сайын;</w:t>
      </w:r>
    </w:p>
    <w:bookmarkEnd w:id="75"/>
    <w:bookmarkStart w:name="z82" w:id="76"/>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өзге де заңды өкілдеріне Батыс Қазақстан облысы бойынша ең төменгі күнкөріс деңгейінің 2 еселенген мөлшерінде, табысын есепке алмай, ай сайын;</w:t>
      </w:r>
    </w:p>
    <w:bookmarkEnd w:id="76"/>
    <w:bookmarkStart w:name="z83" w:id="77"/>
    <w:p>
      <w:pPr>
        <w:spacing w:after="0"/>
        <w:ind w:left="0"/>
        <w:jc w:val="both"/>
      </w:pPr>
      <w:r>
        <w:rPr>
          <w:rFonts w:ascii="Times New Roman"/>
          <w:b w:val="false"/>
          <w:i w:val="false"/>
          <w:color w:val="000000"/>
          <w:sz w:val="28"/>
        </w:rPr>
        <w:t>
      3) Көру қабілеті нашар екінші топтағы мүгедектігі бар адамдар мен қант диабетімен ауыратын мүгедектігі бар адамдарға өтініш берген кезден бастап 1 (бір) айлық есептік көрсеткіш мөлшерінде, табысын есепке алмай, ай сайын;</w:t>
      </w:r>
    </w:p>
    <w:bookmarkEnd w:id="77"/>
    <w:bookmarkStart w:name="z84" w:id="78"/>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бар адамдарға табыстарын есепке алмай, 15 (он бес) айлық есептік көрсеткіш мөлшерінде, бір рет;</w:t>
      </w:r>
    </w:p>
    <w:bookmarkEnd w:id="78"/>
    <w:bookmarkStart w:name="z85" w:id="79"/>
    <w:p>
      <w:pPr>
        <w:spacing w:after="0"/>
        <w:ind w:left="0"/>
        <w:jc w:val="both"/>
      </w:pPr>
      <w:r>
        <w:rPr>
          <w:rFonts w:ascii="Times New Roman"/>
          <w:b w:val="false"/>
          <w:i w:val="false"/>
          <w:color w:val="000000"/>
          <w:sz w:val="28"/>
        </w:rPr>
        <w:t>
      5) 18 жасқа дейін мүгедектігі бар балаларға медициналық мекеменің дәрігерлік консультативтік комиссия қорытындысына сәйкес, табыстарын есепке алмай, 15 (он бес) айлық есептік көрсеткіш мөлшерінде, бір рет;</w:t>
      </w:r>
    </w:p>
    <w:bookmarkEnd w:id="79"/>
    <w:bookmarkStart w:name="z86" w:id="80"/>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төменгі күнкөріс деңгейінің шамасы 70 (жетпіс) пайызынан төмен адамдарға (отбасыларға) 15 (он бес) айлық есептік көрсеткіш мөлшерінде, бір рет;</w:t>
      </w:r>
    </w:p>
    <w:bookmarkEnd w:id="80"/>
    <w:bookmarkStart w:name="z87" w:id="81"/>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81"/>
    <w:bookmarkStart w:name="z88" w:id="82"/>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біржолғы;</w:t>
      </w:r>
    </w:p>
    <w:bookmarkEnd w:id="82"/>
    <w:bookmarkStart w:name="z89" w:id="83"/>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70 (жетпіс) пайызынан аспайтын нақты шығындар мөлшерінде, санаторийлік-курорттық емделуге бірінші топтағы мүгедектігі бар адамдарды (абилитация мен оңалту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қоспағанда) бірге алып жүруші адамдарға, олардың санаторийлік-курорттық ұйымда болу құнын өтеуге бір рет.</w:t>
      </w:r>
    </w:p>
    <w:bookmarkEnd w:id="83"/>
    <w:bookmarkStart w:name="z90" w:id="84"/>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4"/>
    <w:bookmarkStart w:name="z91" w:id="85"/>
    <w:p>
      <w:pPr>
        <w:spacing w:after="0"/>
        <w:ind w:left="0"/>
        <w:jc w:val="both"/>
      </w:pPr>
      <w:r>
        <w:rPr>
          <w:rFonts w:ascii="Times New Roman"/>
          <w:b w:val="false"/>
          <w:i w:val="false"/>
          <w:color w:val="000000"/>
          <w:sz w:val="28"/>
        </w:rPr>
        <w:t>
      10)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85"/>
    <w:bookmarkStart w:name="z92"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86"/>
    <w:bookmarkStart w:name="z93" w:id="87"/>
    <w:p>
      <w:pPr>
        <w:spacing w:after="0"/>
        <w:ind w:left="0"/>
        <w:jc w:val="left"/>
      </w:pPr>
      <w:r>
        <w:rPr>
          <w:rFonts w:ascii="Times New Roman"/>
          <w:b/>
          <w:i w:val="false"/>
          <w:color w:val="000000"/>
        </w:rPr>
        <w:t xml:space="preserve"> 3-тарау. Әлеуметтік көмек көрсету тәртібі</w:t>
      </w:r>
    </w:p>
    <w:bookmarkEnd w:id="87"/>
    <w:bookmarkStart w:name="z94" w:id="8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88"/>
    <w:bookmarkStart w:name="z95" w:id="89"/>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9"/>
    <w:bookmarkStart w:name="z96" w:id="90"/>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0"/>
    <w:bookmarkStart w:name="z97" w:id="9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1"/>
    <w:bookmarkStart w:name="z98" w:id="92"/>
    <w:p>
      <w:pPr>
        <w:spacing w:after="0"/>
        <w:ind w:left="0"/>
        <w:jc w:val="both"/>
      </w:pPr>
      <w:r>
        <w:rPr>
          <w:rFonts w:ascii="Times New Roman"/>
          <w:b w:val="false"/>
          <w:i w:val="false"/>
          <w:color w:val="000000"/>
          <w:sz w:val="28"/>
        </w:rPr>
        <w:t>
      10. Әлеуметтік көмек ұсынуға шығыстарды қаржыландыру Орал қаласының бюджетінде көзделген ағымдағы қаржы жылына арналған қаражат шегінде жүргізіледі;</w:t>
      </w:r>
    </w:p>
    <w:bookmarkEnd w:id="92"/>
    <w:bookmarkStart w:name="z99" w:id="93"/>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w:t>
      </w:r>
    </w:p>
    <w:bookmarkEnd w:id="93"/>
    <w:bookmarkStart w:name="z100" w:id="9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4"/>
    <w:bookmarkStart w:name="z101" w:id="95"/>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5"/>
    <w:bookmarkStart w:name="z102" w:id="96"/>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