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4920" w14:textId="aed4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әкімдігінің "Бөрлі ауданының Ақсай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бекіту туралы" 2022 жылғы 5 шілдедегі № 237 қаулысына өзгерістер енгізу туралы</w:t>
      </w:r>
    </w:p>
    <w:p>
      <w:pPr>
        <w:spacing w:after="0"/>
        <w:ind w:left="0"/>
        <w:jc w:val="both"/>
      </w:pPr>
      <w:r>
        <w:rPr>
          <w:rFonts w:ascii="Times New Roman"/>
          <w:b w:val="false"/>
          <w:i w:val="false"/>
          <w:color w:val="000000"/>
          <w:sz w:val="28"/>
        </w:rPr>
        <w:t>Батыс Қазақстан облысы Бөрлі ауданы әкімдігінің 2024 жылғы 4 қарашадағы № 414 қаулысы. Батыс Қазақстан облысының Әділет департаментінде 2024 жылғы 11 қарашада № 7444-07 болып тіркелді</w:t>
      </w:r>
    </w:p>
    <w:p>
      <w:pPr>
        <w:spacing w:after="0"/>
        <w:ind w:left="0"/>
        <w:jc w:val="both"/>
      </w:pPr>
      <w:bookmarkStart w:name="z3" w:id="0"/>
      <w:r>
        <w:rPr>
          <w:rFonts w:ascii="Times New Roman"/>
          <w:b w:val="false"/>
          <w:i w:val="false"/>
          <w:color w:val="000000"/>
          <w:sz w:val="28"/>
        </w:rPr>
        <w:t>
      Бөрлі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Бөрлі ауданы әкімдігінің "Бөрлі ауданының Ақсай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бекіту туралы" 2022 жылғы 5 шілдедегі № 237 (Нормативтік құқықтық актілерді мемлекеттік тіркеу тізілімінде №28755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Қоса беріліп отырған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7"/>
    <w:bookmarkStart w:name="z12" w:id="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13" w:id="9"/>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0"/>
    <w:bookmarkStart w:name="z15" w:id="1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7" w:id="13"/>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Қазақстан Республикасының "Тұрғын үй қатынастары туралы" Заңының 42-1-бабы 2-тармағының </w:t>
      </w:r>
      <w:r>
        <w:rPr>
          <w:rFonts w:ascii="Times New Roman"/>
          <w:b w:val="false"/>
          <w:i w:val="false"/>
          <w:color w:val="000000"/>
          <w:sz w:val="28"/>
        </w:rPr>
        <w:t>6-1)</w:t>
      </w:r>
      <w:r>
        <w:rPr>
          <w:rFonts w:ascii="Times New Roman"/>
          <w:b w:val="false"/>
          <w:i w:val="false"/>
          <w:color w:val="000000"/>
          <w:sz w:val="28"/>
        </w:rPr>
        <w:t>,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bookmarkEnd w:id="13"/>
    <w:bookmarkStart w:name="z18" w:id="14"/>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14"/>
    <w:bookmarkStart w:name="z19" w:id="15"/>
    <w:p>
      <w:pPr>
        <w:spacing w:after="0"/>
        <w:ind w:left="0"/>
        <w:jc w:val="both"/>
      </w:pPr>
      <w:r>
        <w:rPr>
          <w:rFonts w:ascii="Times New Roman"/>
          <w:b w:val="false"/>
          <w:i w:val="false"/>
          <w:color w:val="000000"/>
          <w:sz w:val="28"/>
        </w:rPr>
        <w:t xml:space="preserve">
      2. Осы қаулының орындалуын бақылау Бөрлі ауданы әкімінің жетекшілік ететін орынбасарына жүктелсін. </w:t>
      </w:r>
    </w:p>
    <w:bookmarkEnd w:id="15"/>
    <w:bookmarkStart w:name="z20" w:id="1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