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83a7" w14:textId="17f8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ауданында тұрғын үй көмегін көрсетудің мөлшерін және тәртібін айқындау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2024 жылғы 29 наурыздағы № 15-1 шешімі. Батыс Қазақстан облысының Әділет департаментінде 2024 жылғы 3 сәуірде № 7363-07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Өнеркәсіп және құрылыс министрінің 2023 жылғы 8 желтоқсандағы № 117 "Тұрғын үй көмегін беру қағидаларын бекіту туралы" (Нормативтік құқықтық актілерді мемлекеттік тіркеу тізілімінде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Бөкей ордасы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Бөкей ордасы ауданында тұрғын үй көмегін көрсетудің мөлшері және тәртібі айқындалсын.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Бөкей ордасы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 № 15-1</w:t>
            </w:r>
            <w:r>
              <w:br/>
            </w:r>
            <w:r>
              <w:rPr>
                <w:rFonts w:ascii="Times New Roman"/>
                <w:b w:val="false"/>
                <w:i w:val="false"/>
                <w:color w:val="000000"/>
                <w:sz w:val="20"/>
              </w:rPr>
              <w:t>шешіміне 1-қосымша</w:t>
            </w:r>
          </w:p>
        </w:tc>
      </w:tr>
    </w:tbl>
    <w:bookmarkStart w:name="z9" w:id="4"/>
    <w:p>
      <w:pPr>
        <w:spacing w:after="0"/>
        <w:ind w:left="0"/>
        <w:jc w:val="left"/>
      </w:pPr>
      <w:r>
        <w:rPr>
          <w:rFonts w:ascii="Times New Roman"/>
          <w:b/>
          <w:i w:val="false"/>
          <w:color w:val="000000"/>
        </w:rPr>
        <w:t xml:space="preserve"> Бөкей ордасы ауданында тұрғын үй көмегін көрсетудің мөлшері және тәртібі</w:t>
      </w:r>
    </w:p>
    <w:bookmarkEnd w:id="4"/>
    <w:bookmarkStart w:name="z10" w:id="5"/>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1"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2"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3"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4" w:id="9"/>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9"/>
    <w:bookmarkStart w:name="z15" w:id="10"/>
    <w:p>
      <w:pPr>
        <w:spacing w:after="0"/>
        <w:ind w:left="0"/>
        <w:jc w:val="both"/>
      </w:pPr>
      <w:r>
        <w:rPr>
          <w:rFonts w:ascii="Times New Roman"/>
          <w:b w:val="false"/>
          <w:i w:val="false"/>
          <w:color w:val="000000"/>
          <w:sz w:val="28"/>
        </w:rPr>
        <w:t>
      2. Тұрғын үй көмегін тағайындау "Бөкей ордасы аудандық жұмыспен қамту және әлеуметтік бағдарламалар бөлімі" мемлекеттік мекемесімен (бұдан әрі – көрсетілетін қызметті беруші) жүзеге асырылады.</w:t>
      </w:r>
    </w:p>
    <w:bookmarkEnd w:id="10"/>
    <w:bookmarkStart w:name="z16" w:id="11"/>
    <w:p>
      <w:pPr>
        <w:spacing w:after="0"/>
        <w:ind w:left="0"/>
        <w:jc w:val="both"/>
      </w:pPr>
      <w:r>
        <w:rPr>
          <w:rFonts w:ascii="Times New Roman"/>
          <w:b w:val="false"/>
          <w:i w:val="false"/>
          <w:color w:val="000000"/>
          <w:sz w:val="28"/>
        </w:rPr>
        <w:t xml:space="preserve">
      3.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Тұрғын үй көмегін беру қағидалары) айқындалған тәртіппен есептейді.</w:t>
      </w:r>
    </w:p>
    <w:bookmarkEnd w:id="11"/>
    <w:bookmarkStart w:name="z17"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белгілеген шекті жол берілетін деңгейінің арасындағы айырма ретінде айқындалады.</w:t>
      </w:r>
    </w:p>
    <w:bookmarkEnd w:id="12"/>
    <w:bookmarkStart w:name="z18" w:id="13"/>
    <w:p>
      <w:pPr>
        <w:spacing w:after="0"/>
        <w:ind w:left="0"/>
        <w:jc w:val="both"/>
      </w:pPr>
      <w:r>
        <w:rPr>
          <w:rFonts w:ascii="Times New Roman"/>
          <w:b w:val="false"/>
          <w:i w:val="false"/>
          <w:color w:val="000000"/>
          <w:sz w:val="28"/>
        </w:rPr>
        <w:t>
      Көрсетілетін қызметті алушының жиынтық табысына шекті жол берілетін шығыстар үлесі 5 (бес) пайыз мөлшерінде.</w:t>
      </w:r>
    </w:p>
    <w:bookmarkEnd w:id="13"/>
    <w:bookmarkStart w:name="z19"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4"/>
    <w:bookmarkStart w:name="z20" w:id="15"/>
    <w:p>
      <w:pPr>
        <w:spacing w:after="0"/>
        <w:ind w:left="0"/>
        <w:jc w:val="both"/>
      </w:pPr>
      <w:r>
        <w:rPr>
          <w:rFonts w:ascii="Times New Roman"/>
          <w:b w:val="false"/>
          <w:i w:val="false"/>
          <w:color w:val="000000"/>
          <w:sz w:val="28"/>
        </w:rPr>
        <w:t xml:space="preserve">
      6. Көрсетілетін қызметті алушы (немесе оның сенiмхатқа, заңдарға, сот шешiмiне не әкiмшiлiк құжатқа негiзделген өкiлi) тұрғын үй көмегін тағайындау үшін тоқсанына бір рет Тұрғын үй көмегін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 арқылы жүгінуге құқылы.</w:t>
      </w:r>
    </w:p>
    <w:bookmarkEnd w:id="15"/>
    <w:bookmarkStart w:name="z21" w:id="16"/>
    <w:p>
      <w:pPr>
        <w:spacing w:after="0"/>
        <w:ind w:left="0"/>
        <w:jc w:val="both"/>
      </w:pPr>
      <w:r>
        <w:rPr>
          <w:rFonts w:ascii="Times New Roman"/>
          <w:b w:val="false"/>
          <w:i w:val="false"/>
          <w:color w:val="000000"/>
          <w:sz w:val="28"/>
        </w:rPr>
        <w:t xml:space="preserve">
      Мемлекеттік қызметті көрсетуге қойылатын негізгі талаптардың тізбесі Тұрғын үй көмегін көрсету қағидаларының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16"/>
    <w:bookmarkStart w:name="z22"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17"/>
    <w:bookmarkStart w:name="z23" w:id="18"/>
    <w:p>
      <w:pPr>
        <w:spacing w:after="0"/>
        <w:ind w:left="0"/>
        <w:jc w:val="both"/>
      </w:pPr>
      <w:r>
        <w:rPr>
          <w:rFonts w:ascii="Times New Roman"/>
          <w:b w:val="false"/>
          <w:i w:val="false"/>
          <w:color w:val="000000"/>
          <w:sz w:val="28"/>
        </w:rPr>
        <w:t>
      Көрсетілетін қызметті беруші мынадай негіздер бойынша:</w:t>
      </w:r>
    </w:p>
    <w:bookmarkEnd w:id="18"/>
    <w:bookmarkStart w:name="z24" w:id="19"/>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19"/>
    <w:bookmarkStart w:name="z25" w:id="2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Тұрғын үй көмегін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20"/>
    <w:bookmarkStart w:name="z26" w:id="21"/>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1"/>
    <w:bookmarkStart w:name="z27" w:id="22"/>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2"/>
    <w:bookmarkStart w:name="z28" w:id="23"/>
    <w:p>
      <w:pPr>
        <w:spacing w:after="0"/>
        <w:ind w:left="0"/>
        <w:jc w:val="both"/>
      </w:pPr>
      <w:r>
        <w:rPr>
          <w:rFonts w:ascii="Times New Roman"/>
          <w:b w:val="false"/>
          <w:i w:val="false"/>
          <w:color w:val="000000"/>
          <w:sz w:val="28"/>
        </w:rPr>
        <w:t>
      7. Тұрғын үй көмегі көрсетілетін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3"/>
    <w:bookmarkStart w:name="z29" w:id="24"/>
    <w:p>
      <w:pPr>
        <w:spacing w:after="0"/>
        <w:ind w:left="0"/>
        <w:jc w:val="both"/>
      </w:pPr>
      <w:r>
        <w:rPr>
          <w:rFonts w:ascii="Times New Roman"/>
          <w:b w:val="false"/>
          <w:i w:val="false"/>
          <w:color w:val="000000"/>
          <w:sz w:val="28"/>
        </w:rPr>
        <w:t>
      8. Тұрғын үй көмегін тағайындау көрсетілетін қызметті алушыға тиісті қаржы жылына арналған аудан бюджетінде көзделген қаражат шегінде жүзеге асырылады.</w:t>
      </w:r>
    </w:p>
    <w:bookmarkEnd w:id="24"/>
    <w:bookmarkStart w:name="z30" w:id="25"/>
    <w:p>
      <w:pPr>
        <w:spacing w:after="0"/>
        <w:ind w:left="0"/>
        <w:jc w:val="both"/>
      </w:pPr>
      <w:r>
        <w:rPr>
          <w:rFonts w:ascii="Times New Roman"/>
          <w:b w:val="false"/>
          <w:i w:val="false"/>
          <w:color w:val="000000"/>
          <w:sz w:val="28"/>
        </w:rPr>
        <w:t>
      9. Отбасы тұрғын үй көмегін заңсыз тағайындауға алып келген көрінеу жалған ақпарат және (немесе) дәйексіз құжаттар берген кезде өтініш беруші мен оның отбасына тұрғын үй көмегін төлеу оның тағайындалған бүкіл кезеңі үшін тоқтатылады.</w:t>
      </w:r>
    </w:p>
    <w:bookmarkEnd w:id="25"/>
    <w:bookmarkStart w:name="z31" w:id="26"/>
    <w:p>
      <w:pPr>
        <w:spacing w:after="0"/>
        <w:ind w:left="0"/>
        <w:jc w:val="both"/>
      </w:pPr>
      <w:r>
        <w:rPr>
          <w:rFonts w:ascii="Times New Roman"/>
          <w:b w:val="false"/>
          <w:i w:val="false"/>
          <w:color w:val="000000"/>
          <w:sz w:val="28"/>
        </w:rPr>
        <w:t>
      10. Көрсетілетін қызметті алушыға тұрғын үй көмегін төлеуді көрсетілетін қызметті беруші есептелген сомаларды әр ай сайын 10-на дейін тұрғын үй көмегін алушылардың жеке шоттарына екінші деңгейдегі банктер арқылы аудару жолымен жүзеге асырады.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наурыздағы № 15-1</w:t>
            </w:r>
            <w:r>
              <w:br/>
            </w:r>
            <w:r>
              <w:rPr>
                <w:rFonts w:ascii="Times New Roman"/>
                <w:b w:val="false"/>
                <w:i w:val="false"/>
                <w:color w:val="000000"/>
                <w:sz w:val="20"/>
              </w:rPr>
              <w:t>шешіміне 2-қосымша</w:t>
            </w:r>
          </w:p>
        </w:tc>
      </w:tr>
    </w:tbl>
    <w:bookmarkStart w:name="z33" w:id="27"/>
    <w:p>
      <w:pPr>
        <w:spacing w:after="0"/>
        <w:ind w:left="0"/>
        <w:jc w:val="both"/>
      </w:pPr>
      <w:r>
        <w:rPr>
          <w:rFonts w:ascii="Times New Roman"/>
          <w:b w:val="false"/>
          <w:i w:val="false"/>
          <w:color w:val="000000"/>
          <w:sz w:val="28"/>
        </w:rPr>
        <w:t xml:space="preserve">
      1. Бөкей ордасы аудандық мәслихатының "Бөкей ордасы ауданында тұрғын үй көмегін көрсетудің мөлшерін және тәртібін айқындау туралы" 2021 жылғы 31 наурыздағы №3-4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№6918 болып тіркелген);</w:t>
      </w:r>
    </w:p>
    <w:bookmarkEnd w:id="27"/>
    <w:bookmarkStart w:name="z34" w:id="28"/>
    <w:p>
      <w:pPr>
        <w:spacing w:after="0"/>
        <w:ind w:left="0"/>
        <w:jc w:val="both"/>
      </w:pPr>
      <w:r>
        <w:rPr>
          <w:rFonts w:ascii="Times New Roman"/>
          <w:b w:val="false"/>
          <w:i w:val="false"/>
          <w:color w:val="000000"/>
          <w:sz w:val="28"/>
        </w:rPr>
        <w:t xml:space="preserve">
      2. Бөкей ордасы аудандық мәслихатының "Бөкей ордасы аудандық мәслихатының 2021 жылғы 31 наурыздағы № 3-4 "Бөкей ордасы ауданында аз қамтамасыз етілген отбасыларға (азаматтарға) тұрғын үй көмегін көрсетудің мөлшерін және тәртібін айқындаудың қағидаларын бекіту туралы" шешіміне өзгерістер енгізу туралы" 2023 жылғы 9 маусымдағы №4-2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7213-07 болып тіркелген).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