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b659d" w14:textId="98b65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 әкімдігінің "Жаңақала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2023 жылғы 1 маусымдағы № 137 қаулысына өзгерістер енгізу туралы</w:t>
      </w:r>
    </w:p>
    <w:p>
      <w:pPr>
        <w:spacing w:after="0"/>
        <w:ind w:left="0"/>
        <w:jc w:val="both"/>
      </w:pPr>
      <w:r>
        <w:rPr>
          <w:rFonts w:ascii="Times New Roman"/>
          <w:b w:val="false"/>
          <w:i w:val="false"/>
          <w:color w:val="000000"/>
          <w:sz w:val="28"/>
        </w:rPr>
        <w:t>Батыс Қазақстан облысы Жаңақала ауданы әкімдігінің 2024 жылғы 12 тамыздағы № 163 қаулысы. Батыс Қазақстан облысының Әділет департаментінде 2024 жылғы 12 тамызда № 7419-07 болып тіркелді</w:t>
      </w:r>
    </w:p>
    <w:p>
      <w:pPr>
        <w:spacing w:after="0"/>
        <w:ind w:left="0"/>
        <w:jc w:val="both"/>
      </w:pPr>
      <w:bookmarkStart w:name="z3" w:id="0"/>
      <w:r>
        <w:rPr>
          <w:rFonts w:ascii="Times New Roman"/>
          <w:b w:val="false"/>
          <w:i w:val="false"/>
          <w:color w:val="000000"/>
          <w:sz w:val="28"/>
        </w:rPr>
        <w:t>
      Жаңақала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Жаңақала ауданы әкімдігінің "Жаңақала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2023 жылғы 1 маусымдағы № 137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7205-07 тіркелген)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Жаңақала ауданының елді мекендерінде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1-тараудың 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3-тармақшалары</w:t>
      </w:r>
      <w:r>
        <w:rPr>
          <w:rFonts w:ascii="Times New Roman"/>
          <w:b w:val="false"/>
          <w:i w:val="false"/>
          <w:color w:val="000000"/>
          <w:sz w:val="28"/>
        </w:rPr>
        <w:t xml:space="preserve"> мынадай редакцияда жазылсын:</w:t>
      </w:r>
    </w:p>
    <w:bookmarkEnd w:id="3"/>
    <w:bookmarkStart w:name="z7" w:id="4"/>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4"/>
    <w:bookmarkStart w:name="z8" w:id="5"/>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5"/>
    <w:bookmarkStart w:name="z9" w:id="6"/>
    <w:p>
      <w:pPr>
        <w:spacing w:after="0"/>
        <w:ind w:left="0"/>
        <w:jc w:val="both"/>
      </w:pPr>
      <w:r>
        <w:rPr>
          <w:rFonts w:ascii="Times New Roman"/>
          <w:b w:val="false"/>
          <w:i w:val="false"/>
          <w:color w:val="000000"/>
          <w:sz w:val="28"/>
        </w:rPr>
        <w:t xml:space="preserve">
      1-тараудың 2-тармағының </w:t>
      </w:r>
      <w:r>
        <w:rPr>
          <w:rFonts w:ascii="Times New Roman"/>
          <w:b w:val="false"/>
          <w:i w:val="false"/>
          <w:color w:val="000000"/>
          <w:sz w:val="28"/>
        </w:rPr>
        <w:t>8-тармақшасы</w:t>
      </w:r>
      <w:r>
        <w:rPr>
          <w:rFonts w:ascii="Times New Roman"/>
          <w:b w:val="false"/>
          <w:i w:val="false"/>
          <w:color w:val="000000"/>
          <w:sz w:val="28"/>
        </w:rPr>
        <w:t xml:space="preserve"> мынадай редакцияда жазылсын:</w:t>
      </w:r>
    </w:p>
    <w:bookmarkEnd w:id="6"/>
    <w:bookmarkStart w:name="z10" w:id="7"/>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7"/>
    <w:bookmarkStart w:name="z11" w:id="8"/>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8"/>
    <w:bookmarkStart w:name="z12" w:id="9"/>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9"/>
    <w:bookmarkStart w:name="z13" w:id="10"/>
    <w:p>
      <w:pPr>
        <w:spacing w:after="0"/>
        <w:ind w:left="0"/>
        <w:jc w:val="both"/>
      </w:pPr>
      <w:r>
        <w:rPr>
          <w:rFonts w:ascii="Times New Roman"/>
          <w:b w:val="false"/>
          <w:i w:val="false"/>
          <w:color w:val="000000"/>
          <w:sz w:val="28"/>
        </w:rPr>
        <w:t>
      2. Осы қаулының орындалуын бақылау аудан әкімінің орынбасары Е.Кажиевке жүктелсін.</w:t>
      </w:r>
    </w:p>
    <w:bookmarkEnd w:id="10"/>
    <w:bookmarkStart w:name="z14" w:id="11"/>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Кушкинбаев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