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8eff" w14:textId="a2b8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"Казталов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9-7 шешіміне өзгеріс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22 тамыздағы № 20-5 шешімі. Батыс Қазақстан облысының Әділет департаментінде 2024 жылғы 29 тамызда № 7423-07 болып тіркелді</w:t>
      </w:r>
    </w:p>
    <w:p>
      <w:pPr>
        <w:spacing w:after="0"/>
        <w:ind w:left="0"/>
        <w:jc w:val="both"/>
      </w:pPr>
      <w:bookmarkStart w:name="z3" w:id="0"/>
      <w:r>
        <w:rPr>
          <w:rFonts w:ascii="Times New Roman"/>
          <w:b w:val="false"/>
          <w:i w:val="false"/>
          <w:color w:val="000000"/>
          <w:sz w:val="28"/>
        </w:rPr>
        <w:t xml:space="preserve">
      Казталов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"Казталов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№7284-07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ауданының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 тараудың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