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785e" w14:textId="ab078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 әкімдігінің "Қаратөбе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2023 жылғы 15 тамыздағы № 129 қаулысына өзгеріс енгізу туралы</w:t>
      </w:r>
    </w:p>
    <w:p>
      <w:pPr>
        <w:spacing w:after="0"/>
        <w:ind w:left="0"/>
        <w:jc w:val="both"/>
      </w:pPr>
      <w:r>
        <w:rPr>
          <w:rFonts w:ascii="Times New Roman"/>
          <w:b w:val="false"/>
          <w:i w:val="false"/>
          <w:color w:val="000000"/>
          <w:sz w:val="28"/>
        </w:rPr>
        <w:t>Батыс Қазақстан облысы Қаратөбе ауданы әкімдігінің 2024 жылғы 4 қарашадағы № 205 қаулысы. Батыс Қазақстан облысының Әділет департаментінде 2024 жылғы 11 қарашада № 7443-07 болып тіркелді</w:t>
      </w:r>
    </w:p>
    <w:p>
      <w:pPr>
        <w:spacing w:after="0"/>
        <w:ind w:left="0"/>
        <w:jc w:val="both"/>
      </w:pPr>
      <w:bookmarkStart w:name="z3" w:id="0"/>
      <w:r>
        <w:rPr>
          <w:rFonts w:ascii="Times New Roman"/>
          <w:b w:val="false"/>
          <w:i w:val="false"/>
          <w:color w:val="000000"/>
          <w:sz w:val="28"/>
        </w:rPr>
        <w:t>
      Қаратөбе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Қаратөбе ауданы әкiмдiгiнiң "Қаратөбе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2023 жылғы 15 тамыздағы № 129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7230-07 тіркелген)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қаулының орындалуын бақылау жетекшілік ететін Қаратөбе ауданы әкімінің орынбасарына жүктелсін.</w:t>
      </w:r>
    </w:p>
    <w:bookmarkEnd w:id="3"/>
    <w:bookmarkStart w:name="z7"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Қаратөбе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ауданының әкімі</w:t>
            </w:r>
            <w:r>
              <w:br/>
            </w:r>
            <w:r>
              <w:rPr>
                <w:rFonts w:ascii="Times New Roman"/>
                <w:b w:val="false"/>
                <w:i w:val="false"/>
                <w:color w:val="000000"/>
                <w:sz w:val="20"/>
              </w:rPr>
              <w:t>2024 жылғы 4 қарашадағы № 205</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2023 жылғы "15" тамыздағы</w:t>
            </w:r>
            <w:r>
              <w:br/>
            </w:r>
            <w:r>
              <w:rPr>
                <w:rFonts w:ascii="Times New Roman"/>
                <w:b w:val="false"/>
                <w:i w:val="false"/>
                <w:color w:val="000000"/>
                <w:sz w:val="20"/>
              </w:rPr>
              <w:t>№ 129 қаулысына қосымша</w:t>
            </w:r>
          </w:p>
        </w:tc>
      </w:tr>
    </w:tbl>
    <w:bookmarkStart w:name="z11" w:id="5"/>
    <w:p>
      <w:pPr>
        <w:spacing w:after="0"/>
        <w:ind w:left="0"/>
        <w:jc w:val="left"/>
      </w:pPr>
      <w:r>
        <w:rPr>
          <w:rFonts w:ascii="Times New Roman"/>
          <w:b/>
          <w:i w:val="false"/>
          <w:color w:val="000000"/>
        </w:rPr>
        <w:t xml:space="preserve"> Қаратөбе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Қаратөбе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Қаратөбе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7"/>
    <w:bookmarkStart w:name="z14" w:id="8"/>
    <w:p>
      <w:pPr>
        <w:spacing w:after="0"/>
        <w:ind w:left="0"/>
        <w:jc w:val="both"/>
      </w:pPr>
      <w:r>
        <w:rPr>
          <w:rFonts w:ascii="Times New Roman"/>
          <w:b w:val="false"/>
          <w:i w:val="false"/>
          <w:color w:val="000000"/>
          <w:sz w:val="28"/>
        </w:rPr>
        <w:t>
      2. Осы Қағидаларда келесі негізгі ұғымдар қолданылады:</w:t>
      </w:r>
    </w:p>
    <w:bookmarkEnd w:id="8"/>
    <w:bookmarkStart w:name="z15" w:id="9"/>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9"/>
    <w:bookmarkStart w:name="z16" w:id="10"/>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0"/>
    <w:bookmarkStart w:name="z17" w:id="11"/>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1"/>
    <w:bookmarkStart w:name="z18" w:id="12"/>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2"/>
    <w:bookmarkStart w:name="z19" w:id="13"/>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3"/>
    <w:bookmarkStart w:name="z20" w:id="14"/>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4"/>
    <w:bookmarkStart w:name="z21" w:id="15"/>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5"/>
    <w:bookmarkStart w:name="z22" w:id="16"/>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6"/>
    <w:bookmarkStart w:name="z23" w:id="17"/>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7"/>
    <w:bookmarkStart w:name="z24" w:id="18"/>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8"/>
    <w:bookmarkStart w:name="z25" w:id="19"/>
    <w:p>
      <w:pPr>
        <w:spacing w:after="0"/>
        <w:ind w:left="0"/>
        <w:jc w:val="both"/>
      </w:pPr>
      <w:r>
        <w:rPr>
          <w:rFonts w:ascii="Times New Roman"/>
          <w:b w:val="false"/>
          <w:i w:val="false"/>
          <w:color w:val="000000"/>
          <w:sz w:val="28"/>
        </w:rPr>
        <w:t>
      3. "Қаратөбе аудандық тұрғын үй – коммуналдық шаруашылығы, жолаушы көлігі және автомобиль жолдары бөлімі" мемлекеттік мекемесі (бұдан әрі - Бөлім) Қаратөбе ауданының елді мекендеріне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9"/>
    <w:bookmarkStart w:name="z26" w:id="20"/>
    <w:p>
      <w:pPr>
        <w:spacing w:after="0"/>
        <w:ind w:left="0"/>
        <w:jc w:val="both"/>
      </w:pPr>
      <w:r>
        <w:rPr>
          <w:rFonts w:ascii="Times New Roman"/>
          <w:b w:val="false"/>
          <w:i w:val="false"/>
          <w:color w:val="000000"/>
          <w:sz w:val="28"/>
        </w:rPr>
        <w:t>
      4. "Қаратөбе аудандық сәулет, қала құрылысы және құрылыс бөлімі" мемлекеттік мекемесі Қағидалардың 3-тармағында көрсетілген көппәтерлі тұрғын үйлердің тізбесін айқындағаннан кейін Қаратөбе ауданының елді мекендерінің бірыңғай сәулеттік келбетін әзірлеуді және бекітуді қамтамасыз етеді.</w:t>
      </w:r>
    </w:p>
    <w:bookmarkEnd w:id="20"/>
    <w:bookmarkStart w:name="z27" w:id="21"/>
    <w:p>
      <w:pPr>
        <w:spacing w:after="0"/>
        <w:ind w:left="0"/>
        <w:jc w:val="both"/>
      </w:pPr>
      <w:r>
        <w:rPr>
          <w:rFonts w:ascii="Times New Roman"/>
          <w:b w:val="false"/>
          <w:i w:val="false"/>
          <w:color w:val="000000"/>
          <w:sz w:val="28"/>
        </w:rPr>
        <w:t>
      5. Қаратөбе ауданының әкімдігі мынадай іс-шараларды ұйымдастырады:</w:t>
      </w:r>
    </w:p>
    <w:bookmarkEnd w:id="21"/>
    <w:bookmarkStart w:name="z28" w:id="22"/>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бірыңғай сәулеттік келбетінің жобасымен әкімдіктің ресми интернет-ресурсында таныстыру;</w:t>
      </w:r>
    </w:p>
    <w:bookmarkEnd w:id="22"/>
    <w:bookmarkStart w:name="z29" w:id="23"/>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3"/>
    <w:bookmarkStart w:name="z30" w:id="24"/>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4"/>
    <w:bookmarkStart w:name="z31" w:id="25"/>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5"/>
    <w:bookmarkStart w:name="z32" w:id="26"/>
    <w:p>
      <w:pPr>
        <w:spacing w:after="0"/>
        <w:ind w:left="0"/>
        <w:jc w:val="both"/>
      </w:pPr>
      <w:r>
        <w:rPr>
          <w:rFonts w:ascii="Times New Roman"/>
          <w:b w:val="false"/>
          <w:i w:val="false"/>
          <w:color w:val="000000"/>
          <w:sz w:val="28"/>
        </w:rPr>
        <w:t xml:space="preserve">
      Шешім дауыс беруге тікелей қатысқан пәтерлер, тұрғын емес үй-жайлар меншік иелерінің жалпы санының көпшілігі келіскен кезде қабылданады, бұған Заңның 42-1 бабы 2-тармағының </w:t>
      </w:r>
      <w:r>
        <w:rPr>
          <w:rFonts w:ascii="Times New Roman"/>
          <w:b w:val="false"/>
          <w:i w:val="false"/>
          <w:color w:val="000000"/>
          <w:sz w:val="28"/>
        </w:rPr>
        <w:t>6-1)</w:t>
      </w:r>
      <w:r>
        <w:rPr>
          <w:rFonts w:ascii="Times New Roman"/>
          <w:b w:val="false"/>
          <w:i w:val="false"/>
          <w:color w:val="000000"/>
          <w:sz w:val="28"/>
        </w:rPr>
        <w:t>, 8), 9), 10), 11), 12), 12-1) және 13) тармақшаларында көрсетілген мәселелер кірмейді, олар бойынша шешім пәтерлер, тұрғын емес үй-жайлар меншік иелерінің жалпы санының көпшілігі келіскен кезде қабылданады.</w:t>
      </w:r>
    </w:p>
    <w:bookmarkEnd w:id="26"/>
    <w:bookmarkStart w:name="z33" w:id="27"/>
    <w:p>
      <w:pPr>
        <w:spacing w:after="0"/>
        <w:ind w:left="0"/>
        <w:jc w:val="both"/>
      </w:pPr>
      <w:r>
        <w:rPr>
          <w:rFonts w:ascii="Times New Roman"/>
          <w:b w:val="false"/>
          <w:i w:val="false"/>
          <w:color w:val="000000"/>
          <w:sz w:val="28"/>
        </w:rPr>
        <w:t>
      Пәтердің, тұрғын емес үй-жайдың әрбір меншік иесінің басқа пәтерлер, тұрғын емес үй-жайлар меншік иелерінің қалай дауыс бергенін білуге құқылы.</w:t>
      </w:r>
    </w:p>
    <w:bookmarkEnd w:id="27"/>
    <w:bookmarkStart w:name="z34" w:id="2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8"/>
    <w:bookmarkStart w:name="z35" w:id="2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табиғи тозу дәрежесін белгілеу үшін әрбір көппәтерлі тұрғын үйдің қасбетінің, шатырының техникалық жай-күйін тексеруді ұйымдастырады.</w:t>
      </w:r>
    </w:p>
    <w:bookmarkEnd w:id="29"/>
    <w:bookmarkStart w:name="z36" w:id="30"/>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30"/>
    <w:bookmarkStart w:name="z37" w:id="31"/>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1"/>
    <w:bookmarkStart w:name="z38" w:id="32"/>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2"/>
    <w:bookmarkStart w:name="z39" w:id="33"/>
    <w:p>
      <w:pPr>
        <w:spacing w:after="0"/>
        <w:ind w:left="0"/>
        <w:jc w:val="both"/>
      </w:pPr>
      <w:r>
        <w:rPr>
          <w:rFonts w:ascii="Times New Roman"/>
          <w:b w:val="false"/>
          <w:i w:val="false"/>
          <w:color w:val="000000"/>
          <w:sz w:val="28"/>
        </w:rPr>
        <w:t>
      11. Ағымдағы жөндеудің сметалық құны бекітілгеннен кейін және көппәтерлі тұрғын үйлердің қасбетін, шатырын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33"/>
    <w:bookmarkStart w:name="z40" w:id="3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4"/>
    <w:bookmarkStart w:name="z41" w:id="35"/>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5"/>
    <w:bookmarkStart w:name="z42" w:id="36"/>
    <w:p>
      <w:pPr>
        <w:spacing w:after="0"/>
        <w:ind w:left="0"/>
        <w:jc w:val="left"/>
      </w:pPr>
      <w:r>
        <w:rPr>
          <w:rFonts w:ascii="Times New Roman"/>
          <w:b/>
          <w:i w:val="false"/>
          <w:color w:val="000000"/>
        </w:rPr>
        <w:t xml:space="preserve"> 4-тарау. Қорытынды ережелер</w:t>
      </w:r>
    </w:p>
    <w:bookmarkEnd w:id="36"/>
    <w:bookmarkStart w:name="z43" w:id="37"/>
    <w:p>
      <w:pPr>
        <w:spacing w:after="0"/>
        <w:ind w:left="0"/>
        <w:jc w:val="both"/>
      </w:pPr>
      <w:r>
        <w:rPr>
          <w:rFonts w:ascii="Times New Roman"/>
          <w:b w:val="false"/>
          <w:i w:val="false"/>
          <w:color w:val="000000"/>
          <w:sz w:val="28"/>
        </w:rPr>
        <w:t>
      14. Қаратөбе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