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3007" w14:textId="9fb3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18 сәуірдегі № 19-2 шешімі. Батыс Қазақстан облысының Әділет департаментінде 2024 жылғы 19 сәуірде № 7367-07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Тасқала ауданында тұрғын үй көмегін көрсетудің мөлшері және тәртібі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Тасқала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2024 жылғы 18 сәуірдегі № 19-2</w:t>
            </w:r>
            <w:r>
              <w:br/>
            </w:r>
            <w:r>
              <w:rPr>
                <w:rFonts w:ascii="Times New Roman"/>
                <w:b w:val="false"/>
                <w:i w:val="false"/>
                <w:color w:val="000000"/>
                <w:sz w:val="20"/>
              </w:rPr>
              <w:t>шешіміне 1-қосымша</w:t>
            </w:r>
          </w:p>
        </w:tc>
      </w:tr>
    </w:tbl>
    <w:bookmarkStart w:name="z9" w:id="4"/>
    <w:p>
      <w:pPr>
        <w:spacing w:after="0"/>
        <w:ind w:left="0"/>
        <w:jc w:val="left"/>
      </w:pPr>
      <w:r>
        <w:rPr>
          <w:rFonts w:ascii="Times New Roman"/>
          <w:b/>
          <w:i w:val="false"/>
          <w:color w:val="000000"/>
        </w:rPr>
        <w:t xml:space="preserve"> Тасқала ауданында тұрғын үй көмегін көрсетудің мөлшері және тәртібі</w:t>
      </w:r>
    </w:p>
    <w:bookmarkEnd w:id="4"/>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5" w:id="10"/>
    <w:p>
      <w:pPr>
        <w:spacing w:after="0"/>
        <w:ind w:left="0"/>
        <w:jc w:val="both"/>
      </w:pPr>
      <w:r>
        <w:rPr>
          <w:rFonts w:ascii="Times New Roman"/>
          <w:b w:val="false"/>
          <w:i w:val="false"/>
          <w:color w:val="000000"/>
          <w:sz w:val="28"/>
        </w:rPr>
        <w:t>
      2. Тұрғын үй көмегін тағайындау "Тасқала аудандық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6" w:id="11"/>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№33763 болып тіркелген) (бұдан әрі – Тұрғын үй көмегін беру қағидалары) айқындалған тәртіппен есептейді.</w:t>
      </w:r>
    </w:p>
    <w:bookmarkEnd w:id="11"/>
    <w:bookmarkStart w:name="z17"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2"/>
    <w:bookmarkStart w:name="z18" w:id="13"/>
    <w:p>
      <w:pPr>
        <w:spacing w:after="0"/>
        <w:ind w:left="0"/>
        <w:jc w:val="both"/>
      </w:pPr>
      <w:r>
        <w:rPr>
          <w:rFonts w:ascii="Times New Roman"/>
          <w:b w:val="false"/>
          <w:i w:val="false"/>
          <w:color w:val="000000"/>
          <w:sz w:val="28"/>
        </w:rPr>
        <w:t>
      Көрсетілетін қызметті алушының жиынтық табысының шекті жол берілетін шығыстар үлесі 5 (бес) пайыз мөлшерінде айқындалады.</w:t>
      </w:r>
    </w:p>
    <w:bookmarkEnd w:id="13"/>
    <w:bookmarkStart w:name="z19"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№33200 болып тіркелген) сәйкес жүзеге асырылады.</w:t>
      </w:r>
    </w:p>
    <w:bookmarkEnd w:id="14"/>
    <w:bookmarkStart w:name="z20" w:id="15"/>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тұрғын үй көмегін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5"/>
    <w:bookmarkStart w:name="z21" w:id="1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тұрғын үй көмегін беру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
    <w:bookmarkStart w:name="z22"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7"/>
    <w:bookmarkStart w:name="z23" w:id="18"/>
    <w:p>
      <w:pPr>
        <w:spacing w:after="0"/>
        <w:ind w:left="0"/>
        <w:jc w:val="both"/>
      </w:pPr>
      <w:r>
        <w:rPr>
          <w:rFonts w:ascii="Times New Roman"/>
          <w:b w:val="false"/>
          <w:i w:val="false"/>
          <w:color w:val="000000"/>
          <w:sz w:val="28"/>
        </w:rPr>
        <w:t>
      Көрсетілетін қызметті беруші мынадай негіздер бойынша:</w:t>
      </w:r>
    </w:p>
    <w:bookmarkEnd w:id="18"/>
    <w:bookmarkStart w:name="z24" w:id="19"/>
    <w:p>
      <w:pPr>
        <w:spacing w:after="0"/>
        <w:ind w:left="0"/>
        <w:jc w:val="both"/>
      </w:pPr>
      <w:r>
        <w:rPr>
          <w:rFonts w:ascii="Times New Roman"/>
          <w:b w:val="false"/>
          <w:i w:val="false"/>
          <w:color w:val="000000"/>
          <w:sz w:val="28"/>
        </w:rPr>
        <w:t>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9"/>
    <w:bookmarkStart w:name="z25" w:id="20"/>
    <w:p>
      <w:pPr>
        <w:spacing w:after="0"/>
        <w:ind w:left="0"/>
        <w:jc w:val="both"/>
      </w:pPr>
      <w:r>
        <w:rPr>
          <w:rFonts w:ascii="Times New Roman"/>
          <w:b w:val="false"/>
          <w:i w:val="false"/>
          <w:color w:val="000000"/>
          <w:sz w:val="28"/>
        </w:rPr>
        <w:t xml:space="preserve">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көмегін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20"/>
    <w:bookmarkStart w:name="z26" w:id="21"/>
    <w:p>
      <w:pPr>
        <w:spacing w:after="0"/>
        <w:ind w:left="0"/>
        <w:jc w:val="both"/>
      </w:pPr>
      <w:r>
        <w:rPr>
          <w:rFonts w:ascii="Times New Roman"/>
          <w:b w:val="false"/>
          <w:i w:val="false"/>
          <w:color w:val="000000"/>
          <w:sz w:val="28"/>
        </w:rPr>
        <w:t>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1"/>
    <w:bookmarkStart w:name="z27" w:id="22"/>
    <w:p>
      <w:pPr>
        <w:spacing w:after="0"/>
        <w:ind w:left="0"/>
        <w:jc w:val="both"/>
      </w:pPr>
      <w:r>
        <w:rPr>
          <w:rFonts w:ascii="Times New Roman"/>
          <w:b w:val="false"/>
          <w:i w:val="false"/>
          <w:color w:val="000000"/>
          <w:sz w:val="28"/>
        </w:rPr>
        <w:t>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2"/>
    <w:bookmarkStart w:name="z28" w:id="23"/>
    <w:p>
      <w:pPr>
        <w:spacing w:after="0"/>
        <w:ind w:left="0"/>
        <w:jc w:val="both"/>
      </w:pPr>
      <w:r>
        <w:rPr>
          <w:rFonts w:ascii="Times New Roman"/>
          <w:b w:val="false"/>
          <w:i w:val="false"/>
          <w:color w:val="000000"/>
          <w:sz w:val="28"/>
        </w:rPr>
        <w:t>
      Отбасы көрінеу жалған ақпарат және (немесе) дәйексіз құжаттар ұсынған жағдайда жиынтық кірісті есептеу жүргізілмейді.</w:t>
      </w:r>
    </w:p>
    <w:bookmarkEnd w:id="23"/>
    <w:bookmarkStart w:name="z29" w:id="24"/>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24"/>
    <w:bookmarkStart w:name="z30" w:id="25"/>
    <w:p>
      <w:pPr>
        <w:spacing w:after="0"/>
        <w:ind w:left="0"/>
        <w:jc w:val="both"/>
      </w:pPr>
      <w:r>
        <w:rPr>
          <w:rFonts w:ascii="Times New Roman"/>
          <w:b w:val="false"/>
          <w:i w:val="false"/>
          <w:color w:val="000000"/>
          <w:sz w:val="28"/>
        </w:rPr>
        <w:t>
      7. Көрсетілетін қызметті алушыға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5"/>
    <w:bookmarkStart w:name="z31" w:id="26"/>
    <w:p>
      <w:pPr>
        <w:spacing w:after="0"/>
        <w:ind w:left="0"/>
        <w:jc w:val="both"/>
      </w:pPr>
      <w:r>
        <w:rPr>
          <w:rFonts w:ascii="Times New Roman"/>
          <w:b w:val="false"/>
          <w:i w:val="false"/>
          <w:color w:val="000000"/>
          <w:sz w:val="28"/>
        </w:rPr>
        <w:t>
      8.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6"/>
    <w:bookmarkStart w:name="z32" w:id="27"/>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екінші деңгейдегі банктер арқылы жүзеге асырады.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34" w:id="28"/>
    <w:p>
      <w:pPr>
        <w:spacing w:after="0"/>
        <w:ind w:left="0"/>
        <w:jc w:val="both"/>
      </w:pPr>
      <w:r>
        <w:rPr>
          <w:rFonts w:ascii="Times New Roman"/>
          <w:b w:val="false"/>
          <w:i w:val="false"/>
          <w:color w:val="000000"/>
          <w:sz w:val="28"/>
        </w:rPr>
        <w:t xml:space="preserve">
      1. Тасқала аудандық мәслихатының "Тасқала ауданында тұрғын үй көмегін көрсетудің мөлшерін және тәртібін айқындау туралы" 2020 жылғы 21 ақпандағы № 44-6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6059 болып тіркелді).</w:t>
      </w:r>
    </w:p>
    <w:bookmarkEnd w:id="28"/>
    <w:bookmarkStart w:name="z35" w:id="29"/>
    <w:p>
      <w:pPr>
        <w:spacing w:after="0"/>
        <w:ind w:left="0"/>
        <w:jc w:val="both"/>
      </w:pPr>
      <w:r>
        <w:rPr>
          <w:rFonts w:ascii="Times New Roman"/>
          <w:b w:val="false"/>
          <w:i w:val="false"/>
          <w:color w:val="000000"/>
          <w:sz w:val="28"/>
        </w:rPr>
        <w:t xml:space="preserve">
      2. Тасқала аудандық мәслихатының "Тасқала аудандық мәслихатының 2020 жылғы 21 ақпандағы № 44-6 "Тасқала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 2020 жылғы 23 желтоқсандағы № 55-4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6583 болып тіркелді).</w:t>
      </w:r>
    </w:p>
    <w:bookmarkEnd w:id="29"/>
    <w:bookmarkStart w:name="z36" w:id="30"/>
    <w:p>
      <w:pPr>
        <w:spacing w:after="0"/>
        <w:ind w:left="0"/>
        <w:jc w:val="both"/>
      </w:pPr>
      <w:r>
        <w:rPr>
          <w:rFonts w:ascii="Times New Roman"/>
          <w:b w:val="false"/>
          <w:i w:val="false"/>
          <w:color w:val="000000"/>
          <w:sz w:val="28"/>
        </w:rPr>
        <w:t xml:space="preserve">
      3. Тасқала аудандық мәслихатының "Тасқала аудандық мәслихатының 2020 жылғы 21 ақпандағы № 44-6 "Тасқала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 2023 жылғы 2 маусымдағы № 5-3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7189-07 болып тіркелді).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