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f688" w14:textId="189f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Теректіа 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27 наурыздағы № 14-1 шешімі. Батыс Қазақстан облысының Әділет департаментінде 2024 жылғы 28 наурызда № 7350-07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ауданында тұрғын үй көмегін көрсетудің мөлшері және тәртібі осы шешімнің қосымшасына сәйкес айқындалсын. </w:t>
      </w:r>
    </w:p>
    <w:bookmarkEnd w:id="1"/>
    <w:bookmarkStart w:name="z5" w:id="2"/>
    <w:p>
      <w:pPr>
        <w:spacing w:after="0"/>
        <w:ind w:left="0"/>
        <w:jc w:val="both"/>
      </w:pPr>
      <w:r>
        <w:rPr>
          <w:rFonts w:ascii="Times New Roman"/>
          <w:b w:val="false"/>
          <w:i w:val="false"/>
          <w:color w:val="000000"/>
          <w:sz w:val="28"/>
        </w:rPr>
        <w:t>
      2. Келесі шешімдердің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Теректі аудандық мәслихатының "Теректі ауданында тұрғын үй көмегін көрсетудің мөлшерін және тәртібін айқындау туралы" 2023 жылғы 30 мамырдағы № 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7173-07 болып тіркелді);</w:t>
      </w:r>
    </w:p>
    <w:bookmarkEnd w:id="3"/>
    <w:bookmarkStart w:name="z7" w:id="4"/>
    <w:p>
      <w:pPr>
        <w:spacing w:after="0"/>
        <w:ind w:left="0"/>
        <w:jc w:val="both"/>
      </w:pPr>
      <w:r>
        <w:rPr>
          <w:rFonts w:ascii="Times New Roman"/>
          <w:b w:val="false"/>
          <w:i w:val="false"/>
          <w:color w:val="000000"/>
          <w:sz w:val="28"/>
        </w:rPr>
        <w:t xml:space="preserve">
      2) Теректі аудандық мәслихатының "Теректі аудандық мәслихатының "Теректі ауданында тұрғын үй көмегін көрсетудің мөлшерін және тәртібін айқындау туралы" 2023 жылғы 30 мамырдағы № 5-2 шешіміне өзгеріс енгізу туралы" 2023 жылғы 22 желтоқсандағы №11-4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7302-07 болып тіркелді).</w:t>
      </w:r>
    </w:p>
    <w:bookmarkEnd w:id="4"/>
    <w:bookmarkStart w:name="z8"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27 наурыздағы</w:t>
            </w:r>
            <w:r>
              <w:br/>
            </w:r>
            <w:r>
              <w:rPr>
                <w:rFonts w:ascii="Times New Roman"/>
                <w:b w:val="false"/>
                <w:i w:val="false"/>
                <w:color w:val="000000"/>
                <w:sz w:val="20"/>
              </w:rPr>
              <w:t>№ 14-1 шешіміне қосымша</w:t>
            </w:r>
          </w:p>
        </w:tc>
      </w:tr>
    </w:tbl>
    <w:bookmarkStart w:name="z11" w:id="6"/>
    <w:p>
      <w:pPr>
        <w:spacing w:after="0"/>
        <w:ind w:left="0"/>
        <w:jc w:val="left"/>
      </w:pPr>
      <w:r>
        <w:rPr>
          <w:rFonts w:ascii="Times New Roman"/>
          <w:b/>
          <w:i w:val="false"/>
          <w:color w:val="000000"/>
        </w:rPr>
        <w:t xml:space="preserve"> Теректі ауданында тұрғын үй көмегін көрсетудің мөлшері және тәртібі</w:t>
      </w:r>
    </w:p>
    <w:bookmarkEnd w:id="6"/>
    <w:bookmarkStart w:name="z12" w:id="7"/>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3"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4"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15"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0"/>
    <w:bookmarkStart w:name="z16" w:id="11"/>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17" w:id="12"/>
    <w:p>
      <w:pPr>
        <w:spacing w:after="0"/>
        <w:ind w:left="0"/>
        <w:jc w:val="both"/>
      </w:pPr>
      <w:r>
        <w:rPr>
          <w:rFonts w:ascii="Times New Roman"/>
          <w:b w:val="false"/>
          <w:i w:val="false"/>
          <w:color w:val="000000"/>
          <w:sz w:val="28"/>
        </w:rPr>
        <w:t>
      2. Тұрғын үй көмегін тағайындауды "Теректі ауданының жұмыспен қамту және әлеуметтік бағдарламалар бөлімі" мемлекеттік мекемесі (бұдан әрі – көрсетілетін қызметті беруші) жүзеге асырады.  </w:t>
      </w:r>
    </w:p>
    <w:bookmarkEnd w:id="12"/>
    <w:bookmarkStart w:name="z18"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5 (бес) пайыз белгілеген шекті жол берілетін деңгейінің арасындағы айырма ретінде айқындалады.</w:t>
      </w:r>
    </w:p>
    <w:bookmarkEnd w:id="13"/>
    <w:bookmarkStart w:name="z19" w:id="14"/>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4"/>
    <w:bookmarkStart w:name="z20" w:id="15"/>
    <w:p>
      <w:pPr>
        <w:spacing w:after="0"/>
        <w:ind w:left="0"/>
        <w:jc w:val="both"/>
      </w:pPr>
      <w:r>
        <w:rPr>
          <w:rFonts w:ascii="Times New Roman"/>
          <w:b w:val="false"/>
          <w:i w:val="false"/>
          <w:color w:val="000000"/>
          <w:sz w:val="28"/>
        </w:rPr>
        <w:t xml:space="preserve">
      5. Көрсетілетін қызметті алушының жиынтық табысын көрсетілетін қызметті беруші Қазақстан Республикасы Өнеркәсіп және құрылыс министрінің 2023 жылғы 8 желтоқсандағы № 117 бұйрығымен бекітілген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тізімінде № 33763 болып тіркелген) (бұдан әрі-Қағидалар) тұрғын үй көмегін тағайындауға өтініш берген тоқсанның алдындағы тоқсан үшін есептейді.</w:t>
      </w:r>
    </w:p>
    <w:bookmarkEnd w:id="15"/>
    <w:bookmarkStart w:name="z21" w:id="16"/>
    <w:p>
      <w:pPr>
        <w:spacing w:after="0"/>
        <w:ind w:left="0"/>
        <w:jc w:val="both"/>
      </w:pPr>
      <w:r>
        <w:rPr>
          <w:rFonts w:ascii="Times New Roman"/>
          <w:b w:val="false"/>
          <w:i w:val="false"/>
          <w:color w:val="000000"/>
          <w:sz w:val="28"/>
        </w:rPr>
        <w:t xml:space="preserve">
      6. Телекоммуникация желісіне қосылған телефон үшін абоненттік төлемді арттыру бөлігінде байланыс қызметтеріне өтемақы төлеу Қазақстан Республикасы Цифрлық даму, инновациялар және аэроғарыш өнеркәсібі министрінің 2023 жылғы 28 шілдедегі № 295/НҚ бұйрығымен бектілген әлеуметтік қорғалатын азаматтарға телекоммуникация қызметтерін көрсеткені үшін абоненттік төлемақы тарифтерінің өсуін өтеу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33200 болып тіркелген) жүзеге асырылады.</w:t>
      </w:r>
    </w:p>
    <w:bookmarkEnd w:id="16"/>
    <w:bookmarkStart w:name="z22" w:id="17"/>
    <w:p>
      <w:pPr>
        <w:spacing w:after="0"/>
        <w:ind w:left="0"/>
        <w:jc w:val="both"/>
      </w:pPr>
      <w:r>
        <w:rPr>
          <w:rFonts w:ascii="Times New Roman"/>
          <w:b w:val="false"/>
          <w:i w:val="false"/>
          <w:color w:val="000000"/>
          <w:sz w:val="28"/>
        </w:rPr>
        <w:t>
      7. Көрсетілетін қызметті алушы (немесе оның сенiмхатқа, заңдарға, сот шешiмiне не әкiмшiлiк құжатқа негiзделген өкiлi) тұрғын үй көмегін тағайындау үшін Қағидаларға сәйкес "Азаматтарға арналған үкімет" мемлекеттік корпорацияға (бұдан әрі – Мемлекеттік корпорация) немесе "электрондық үкімет" веб-порталына тоқсанына бір рет жүгінуге құқылы.</w:t>
      </w:r>
    </w:p>
    <w:bookmarkEnd w:id="17"/>
    <w:bookmarkStart w:name="z23" w:id="18"/>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көрсетілетін қызметті берушіге "электрондық үкімет" веб – порталы немесе Мемлекеттік корпорация арқылы Қағидалардың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тұрғын үй көмегін тағайындау туралы өтініш жолдайды. </w:t>
      </w:r>
    </w:p>
    <w:bookmarkEnd w:id="18"/>
    <w:bookmarkStart w:name="z24" w:id="19"/>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Қағидалардың </w:t>
      </w:r>
      <w:r>
        <w:rPr>
          <w:rFonts w:ascii="Times New Roman"/>
          <w:b w:val="false"/>
          <w:i w:val="false"/>
          <w:color w:val="000000"/>
          <w:sz w:val="28"/>
        </w:rPr>
        <w:t>2 – қосымшасында</w:t>
      </w:r>
      <w:r>
        <w:rPr>
          <w:rFonts w:ascii="Times New Roman"/>
          <w:b w:val="false"/>
          <w:i w:val="false"/>
          <w:color w:val="000000"/>
          <w:sz w:val="28"/>
        </w:rPr>
        <w:t xml:space="preserve"> көзделген.</w:t>
      </w:r>
    </w:p>
    <w:bookmarkEnd w:id="19"/>
    <w:bookmarkStart w:name="z25" w:id="20"/>
    <w:p>
      <w:pPr>
        <w:spacing w:after="0"/>
        <w:ind w:left="0"/>
        <w:jc w:val="both"/>
      </w:pPr>
      <w:r>
        <w:rPr>
          <w:rFonts w:ascii="Times New Roman"/>
          <w:b w:val="false"/>
          <w:i w:val="false"/>
          <w:color w:val="000000"/>
          <w:sz w:val="28"/>
        </w:rPr>
        <w:t xml:space="preserve">
      Тұрғын үй көмегін тағайындау үшін көрсетілетін қызметті алушы (не нотариалды куәландырылған сенімхат бойынша оның өкілі) мемлекеттік қызметін көрсетуге қойылатын негізгі талаптар тізбесінің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 ұсынады.</w:t>
      </w:r>
    </w:p>
    <w:bookmarkEnd w:id="20"/>
    <w:bookmarkStart w:name="z26" w:id="21"/>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1"/>
    <w:bookmarkStart w:name="z27" w:id="22"/>
    <w:p>
      <w:pPr>
        <w:spacing w:after="0"/>
        <w:ind w:left="0"/>
        <w:jc w:val="both"/>
      </w:pPr>
      <w:r>
        <w:rPr>
          <w:rFonts w:ascii="Times New Roman"/>
          <w:b w:val="false"/>
          <w:i w:val="false"/>
          <w:color w:val="000000"/>
          <w:sz w:val="28"/>
        </w:rPr>
        <w:t xml:space="preserve">
      Көрсетілетін қызметті алушы (немесе нотариалды куәландырған сенімхат бойынша оның өкілі) қайта өтініш берген кезде Қағидалардың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кұжаттарды және коммуналдық шығыстардың шоттарын ғана ұсынады.</w:t>
      </w:r>
    </w:p>
    <w:bookmarkEnd w:id="22"/>
    <w:bookmarkStart w:name="z28" w:id="23"/>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 </w:t>
      </w:r>
    </w:p>
    <w:bookmarkEnd w:id="23"/>
    <w:bookmarkStart w:name="z29" w:id="24"/>
    <w:p>
      <w:pPr>
        <w:spacing w:after="0"/>
        <w:ind w:left="0"/>
        <w:jc w:val="both"/>
      </w:pPr>
      <w:r>
        <w:rPr>
          <w:rFonts w:ascii="Times New Roman"/>
          <w:b w:val="false"/>
          <w:i w:val="false"/>
          <w:color w:val="000000"/>
          <w:sz w:val="28"/>
        </w:rPr>
        <w:t xml:space="preserve">
      9. Көрсетілетін қызметті беруші тұрғын үй көмегін көрсетуден Қағидалардың </w:t>
      </w:r>
      <w:r>
        <w:rPr>
          <w:rFonts w:ascii="Times New Roman"/>
          <w:b w:val="false"/>
          <w:i w:val="false"/>
          <w:color w:val="000000"/>
          <w:sz w:val="28"/>
        </w:rPr>
        <w:t>18-тармағында</w:t>
      </w:r>
      <w:r>
        <w:rPr>
          <w:rFonts w:ascii="Times New Roman"/>
          <w:b w:val="false"/>
          <w:i w:val="false"/>
          <w:color w:val="000000"/>
          <w:sz w:val="28"/>
        </w:rPr>
        <w:t xml:space="preserve"> қарастырылған тәртіппен және мерзімдерде бас тартады.</w:t>
      </w:r>
    </w:p>
    <w:bookmarkEnd w:id="24"/>
    <w:bookmarkStart w:name="z30" w:id="25"/>
    <w:p>
      <w:pPr>
        <w:spacing w:after="0"/>
        <w:ind w:left="0"/>
        <w:jc w:val="both"/>
      </w:pPr>
      <w:r>
        <w:rPr>
          <w:rFonts w:ascii="Times New Roman"/>
          <w:b w:val="false"/>
          <w:i w:val="false"/>
          <w:color w:val="000000"/>
          <w:sz w:val="28"/>
        </w:rPr>
        <w:t xml:space="preserve">
      10. Тұрғын үй көмегін тағайындау тиісті қаржы жылына арналған аудандық бюджетте көзделген қаражат шегінде жүзеге асырылады. </w:t>
      </w:r>
    </w:p>
    <w:bookmarkEnd w:id="25"/>
    <w:bookmarkStart w:name="z31" w:id="26"/>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тоқсан сайын, екінші деңгейдегі банктер арқылы есептелген сомаларды тұрғын үй көмегін алушылардың жеке шоттарына аудару жолымен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