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1fe64" w14:textId="791fe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энергетикасы саласындағы тәуекел дәрежесін бағалау өлшемшарттарын және тексеру парағын бекіту туралы" Қазақстан Республикасы Энергетика министрінің 2019 жылғы 26 тамыздағы № 290 және Қазақстан Республикасы Ұлттық экономика министрінің 2019 жылғы 27 тамыздағы № 78 бірлескен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м.а. 2025 жылғы 22 қаңтардағы № 33-н/қ және Қазақстан Республикасы Премьер-Министрінің орынбасары – Ұлттық экономика министрінің 2025 жылғы 22 қаңтардағы № 4 бірлескен бұйрығы. Қазақстан Республикасының Әділет министрлігінде 2025 жылғы 23 қаңтарда № 35662 болып тіркелді</w:t>
      </w:r>
    </w:p>
    <w:p>
      <w:pPr>
        <w:spacing w:after="0"/>
        <w:ind w:left="0"/>
        <w:jc w:val="both"/>
      </w:pPr>
      <w:bookmarkStart w:name="z1" w:id="0"/>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"Электр энергетикасы саласындағы тәуекел дәрежесін бағалау өлшемшарттарын және тексеру парағын бекіту туралы" Қазақстан Республикасы Энергетика министрінің 2019 жылғы 26 тамыздағы № 290 және Қазақстан Республикасы Ұлттық экономика министрінің 2019 жылғы 27 тамыздағы № 78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19323 болып тіркелген) мынадай өзгерістер мен толықтырлар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 </w:t>
      </w:r>
    </w:p>
    <w:bookmarkStart w:name="z4" w:id="2"/>
    <w:p>
      <w:pPr>
        <w:spacing w:after="0"/>
        <w:ind w:left="0"/>
        <w:jc w:val="both"/>
      </w:pPr>
      <w:r>
        <w:rPr>
          <w:rFonts w:ascii="Times New Roman"/>
          <w:b w:val="false"/>
          <w:i w:val="false"/>
          <w:color w:val="000000"/>
          <w:sz w:val="28"/>
        </w:rPr>
        <w:t>
      "Электр энергетикасы және жылу энергетикасы саласындағы тәуекел дәрежесін бағалау өлшемшарттарын және тексеру парақтарын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3"/>
    <w:p>
      <w:pPr>
        <w:spacing w:after="0"/>
        <w:ind w:left="0"/>
        <w:jc w:val="both"/>
      </w:pPr>
      <w:r>
        <w:rPr>
          <w:rFonts w:ascii="Times New Roman"/>
          <w:b w:val="false"/>
          <w:i w:val="false"/>
          <w:color w:val="000000"/>
          <w:sz w:val="28"/>
        </w:rPr>
        <w:t xml:space="preserve">
      "1. Мыналар бекітілсін: </w:t>
      </w:r>
    </w:p>
    <w:bookmarkEnd w:id="3"/>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электр энергетикасы саласындағы тәуекел дәрежесін бағалау өлшемшарттары;</w:t>
      </w:r>
    </w:p>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жылу энергетикасы саласындағы тәуекел дәрежесін бағалау өлшемшарттары;</w:t>
      </w:r>
    </w:p>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энергия беруші ұйымдарға қатысты электр энергетикасы саласындағы тексеру парағы;</w:t>
      </w:r>
    </w:p>
    <w:p>
      <w:pPr>
        <w:spacing w:after="0"/>
        <w:ind w:left="0"/>
        <w:jc w:val="both"/>
      </w:pPr>
      <w:r>
        <w:rPr>
          <w:rFonts w:ascii="Times New Roman"/>
          <w:b w:val="false"/>
          <w:i w:val="false"/>
          <w:color w:val="000000"/>
          <w:sz w:val="28"/>
        </w:rPr>
        <w:t xml:space="preserve">
      4)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энергиямен жабдықтаушы ұйымдарға қатысты электр энергетикасы саласындағы тексеру парағы;</w:t>
      </w:r>
    </w:p>
    <w:p>
      <w:pPr>
        <w:spacing w:after="0"/>
        <w:ind w:left="0"/>
        <w:jc w:val="both"/>
      </w:pPr>
      <w:r>
        <w:rPr>
          <w:rFonts w:ascii="Times New Roman"/>
          <w:b w:val="false"/>
          <w:i w:val="false"/>
          <w:color w:val="000000"/>
          <w:sz w:val="28"/>
        </w:rPr>
        <w:t xml:space="preserve">
      5)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жеке және заңды тұлғаларға қатысты электр энергетикасы саласындағы тексеру парағы;</w:t>
      </w:r>
    </w:p>
    <w:p>
      <w:pPr>
        <w:spacing w:after="0"/>
        <w:ind w:left="0"/>
        <w:jc w:val="both"/>
      </w:pPr>
      <w:r>
        <w:rPr>
          <w:rFonts w:ascii="Times New Roman"/>
          <w:b w:val="false"/>
          <w:i w:val="false"/>
          <w:color w:val="000000"/>
          <w:sz w:val="28"/>
        </w:rPr>
        <w:t xml:space="preserve">
      6) осы бірлескен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энергетикалық сараптаманы жүзеге асыратын сараптама ұйымдарына қатысты электр энергетикасы саласындағы тексеру парағы;</w:t>
      </w:r>
    </w:p>
    <w:p>
      <w:pPr>
        <w:spacing w:after="0"/>
        <w:ind w:left="0"/>
        <w:jc w:val="both"/>
      </w:pPr>
      <w:r>
        <w:rPr>
          <w:rFonts w:ascii="Times New Roman"/>
          <w:b w:val="false"/>
          <w:i w:val="false"/>
          <w:color w:val="000000"/>
          <w:sz w:val="28"/>
        </w:rPr>
        <w:t xml:space="preserve">
      7) осы бірлескен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энергия өндіруші ұйымдарға қатысты электр энергетикасы саласындағы тексеру парағы;</w:t>
      </w:r>
    </w:p>
    <w:p>
      <w:pPr>
        <w:spacing w:after="0"/>
        <w:ind w:left="0"/>
        <w:jc w:val="both"/>
      </w:pPr>
      <w:r>
        <w:rPr>
          <w:rFonts w:ascii="Times New Roman"/>
          <w:b w:val="false"/>
          <w:i w:val="false"/>
          <w:color w:val="000000"/>
          <w:sz w:val="28"/>
        </w:rPr>
        <w:t>
      8) осы бірлескен бұйрыққа 7-1-қосымшаға сәйкес жаңартылатын энергия көздерін пайдаланатын энергия өндіруші ұйымдарға қатысты электр энергетикасы саласындағы тексеру парағы;</w:t>
      </w:r>
    </w:p>
    <w:p>
      <w:pPr>
        <w:spacing w:after="0"/>
        <w:ind w:left="0"/>
        <w:jc w:val="both"/>
      </w:pPr>
      <w:r>
        <w:rPr>
          <w:rFonts w:ascii="Times New Roman"/>
          <w:b w:val="false"/>
          <w:i w:val="false"/>
          <w:color w:val="000000"/>
          <w:sz w:val="28"/>
        </w:rPr>
        <w:t>
      9) осы бірлескен бұйрыққа 7-2-қосымшаға сәйкес жылу өндіруші субъектілерге қатысты жылу энергетикасы саласындағы тексеру парағы;</w:t>
      </w:r>
    </w:p>
    <w:p>
      <w:pPr>
        <w:spacing w:after="0"/>
        <w:ind w:left="0"/>
        <w:jc w:val="both"/>
      </w:pPr>
      <w:r>
        <w:rPr>
          <w:rFonts w:ascii="Times New Roman"/>
          <w:b w:val="false"/>
          <w:i w:val="false"/>
          <w:color w:val="000000"/>
          <w:sz w:val="28"/>
        </w:rPr>
        <w:t>
      10) осы бірлескен бұйрыққа 7-3-қосымшаға сәйкес жылу тасымалдаушы субъектілерге қатысты жылу энергетикасы саласындағы тексеру парағы;</w:t>
      </w:r>
    </w:p>
    <w:p>
      <w:pPr>
        <w:spacing w:after="0"/>
        <w:ind w:left="0"/>
        <w:jc w:val="both"/>
      </w:pPr>
      <w:r>
        <w:rPr>
          <w:rFonts w:ascii="Times New Roman"/>
          <w:b w:val="false"/>
          <w:i w:val="false"/>
          <w:color w:val="000000"/>
          <w:sz w:val="28"/>
        </w:rPr>
        <w:t>
      11) осы бірлескен бұйрыққа 7-4-қосымшаға сәйкес жеке және заңды тұлғаларға қатысты жылу энергетикасы саласындағы тексеру парағы;</w:t>
      </w:r>
    </w:p>
    <w:p>
      <w:pPr>
        <w:spacing w:after="0"/>
        <w:ind w:left="0"/>
        <w:jc w:val="both"/>
      </w:pPr>
      <w:r>
        <w:rPr>
          <w:rFonts w:ascii="Times New Roman"/>
          <w:b w:val="false"/>
          <w:i w:val="false"/>
          <w:color w:val="000000"/>
          <w:sz w:val="28"/>
        </w:rPr>
        <w:t>
      12) осы бірлескен бұйрыққа 7-5-қосымшаға сәйкес энергетикалық сараптаманы жүзеге асыратын сараптама ұйымдарына қатысты жылу энергетикасы саласындағы тексеру парағы.";</w:t>
      </w:r>
    </w:p>
    <w:bookmarkStart w:name="z7" w:id="4"/>
    <w:p>
      <w:pPr>
        <w:spacing w:after="0"/>
        <w:ind w:left="0"/>
        <w:jc w:val="both"/>
      </w:pPr>
      <w:r>
        <w:rPr>
          <w:rFonts w:ascii="Times New Roman"/>
          <w:b w:val="false"/>
          <w:i w:val="false"/>
          <w:color w:val="000000"/>
          <w:sz w:val="28"/>
        </w:rPr>
        <w:t xml:space="preserve">
      көрсетілген бірлескен бұйрықпен бекітілген Электр энергетикасы саласындағы тәуекел дәрежесін бағалау </w:t>
      </w:r>
      <w:r>
        <w:rPr>
          <w:rFonts w:ascii="Times New Roman"/>
          <w:b w:val="false"/>
          <w:i w:val="false"/>
          <w:color w:val="000000"/>
          <w:sz w:val="28"/>
        </w:rPr>
        <w:t>өлшемшарттарында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жаңа редакцияда жазылсын:</w:t>
      </w:r>
    </w:p>
    <w:bookmarkStart w:name="z9" w:id="5"/>
    <w:p>
      <w:pPr>
        <w:spacing w:after="0"/>
        <w:ind w:left="0"/>
        <w:jc w:val="both"/>
      </w:pPr>
      <w:r>
        <w:rPr>
          <w:rFonts w:ascii="Times New Roman"/>
          <w:b w:val="false"/>
          <w:i w:val="false"/>
          <w:color w:val="000000"/>
          <w:sz w:val="28"/>
        </w:rPr>
        <w:t xml:space="preserve">
      "1. Осы Электр энергетикасы саласындағы тәуекел дәрежесін бағалау </w:t>
      </w:r>
      <w:r>
        <w:rPr>
          <w:rFonts w:ascii="Times New Roman"/>
          <w:b w:val="false"/>
          <w:i w:val="false"/>
          <w:color w:val="000000"/>
          <w:sz w:val="28"/>
        </w:rPr>
        <w:t>өлшемшарттары</w:t>
      </w:r>
      <w:r>
        <w:rPr>
          <w:rFonts w:ascii="Times New Roman"/>
          <w:b w:val="false"/>
          <w:i w:val="false"/>
          <w:color w:val="000000"/>
          <w:sz w:val="28"/>
        </w:rPr>
        <w:t xml:space="preserve"> (бұдан әрі – Өлшемшарттар) Қазақстан Республикасы Кәсіпкерлік кодексінің (бұдан әрі – Кодекс) 141-бабының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Ұлттық экономика министрінің міндетін атқарушының 2022 жылғы 22 маусымдағы № 48 </w:t>
      </w:r>
      <w:r>
        <w:rPr>
          <w:rFonts w:ascii="Times New Roman"/>
          <w:b w:val="false"/>
          <w:i w:val="false"/>
          <w:color w:val="000000"/>
          <w:sz w:val="28"/>
        </w:rPr>
        <w:t>бұйрығымен</w:t>
      </w:r>
      <w:r>
        <w:rPr>
          <w:rFonts w:ascii="Times New Roman"/>
          <w:b w:val="false"/>
          <w:i w:val="false"/>
          <w:color w:val="000000"/>
          <w:sz w:val="28"/>
        </w:rPr>
        <w:t xml:space="preserve"> бекітілген Реттеуші мемлекеттік органдардың тәуекелдерді бағалау және басқару жүйесін қалыптастыру қағидаларына (Нормативтік құқықтық актілерді мемлекеттік тіркеу тізілімінде № 28577 болып тіркелген) сәйкес бақылау субъектісіне (объектісіне) бару арқылы профилактикалық бақылау жүргізу және (немесе) талаптарға сәйкестігін тексеру мақсатында электр энергетикасы саласындағы бақылау субъектілерін (объектілерін) іріктеу үшін әзірленді. </w:t>
      </w:r>
    </w:p>
    <w:bookmarkEnd w:id="5"/>
    <w:bookmarkStart w:name="z10" w:id="6"/>
    <w:p>
      <w:pPr>
        <w:spacing w:after="0"/>
        <w:ind w:left="0"/>
        <w:jc w:val="both"/>
      </w:pPr>
      <w:r>
        <w:rPr>
          <w:rFonts w:ascii="Times New Roman"/>
          <w:b w:val="false"/>
          <w:i w:val="false"/>
          <w:color w:val="000000"/>
          <w:sz w:val="28"/>
        </w:rPr>
        <w:t xml:space="preserve">
      2. Өлшемшарттарда мынадай ұғымдар қолданылады: </w:t>
      </w:r>
    </w:p>
    <w:bookmarkEnd w:id="6"/>
    <w:p>
      <w:pPr>
        <w:spacing w:after="0"/>
        <w:ind w:left="0"/>
        <w:jc w:val="both"/>
      </w:pPr>
      <w:r>
        <w:rPr>
          <w:rFonts w:ascii="Times New Roman"/>
          <w:b w:val="false"/>
          <w:i w:val="false"/>
          <w:color w:val="000000"/>
          <w:sz w:val="28"/>
        </w:rPr>
        <w:t>
      1) болмашы бұзушылықтар – технологиялық бұзушылықтардың туындауына, энергия тұтынудың белгіленген режимдерінің бұзылуына, халықтың өмірі мен денсаулығына, қоршаған ортаға қауіп төндіретін алғышарттар туғызбайтын электр энергетикасы саласындағы нормативтік құқықтық актілерде белгіленген талаптардың бұзылуы;</w:t>
      </w:r>
    </w:p>
    <w:p>
      <w:pPr>
        <w:spacing w:after="0"/>
        <w:ind w:left="0"/>
        <w:jc w:val="both"/>
      </w:pPr>
      <w:r>
        <w:rPr>
          <w:rFonts w:ascii="Times New Roman"/>
          <w:b w:val="false"/>
          <w:i w:val="false"/>
          <w:color w:val="000000"/>
          <w:sz w:val="28"/>
        </w:rPr>
        <w:t>
      2) елеулі бұзушылықтар – жеке және заңды тұлғалардың заңды мүдделеріне зиян келтіруіне әкеп соқтырған немесе әкеп соғуы мүмкін электр энергетикасы саласындағы нормативтік құқықтық актілерде белгіленген талаптардың бұзылуы, сондай-ақ технологиялық бұзушылықтар туралы есептерді, мәліметтерді, жедел хабарламалар мен электрмен жабдықтау сенімділігінің көрсеткіштері туралы ақпаратты уақтылы ұсынбау;</w:t>
      </w:r>
    </w:p>
    <w:p>
      <w:pPr>
        <w:spacing w:after="0"/>
        <w:ind w:left="0"/>
        <w:jc w:val="both"/>
      </w:pPr>
      <w:r>
        <w:rPr>
          <w:rFonts w:ascii="Times New Roman"/>
          <w:b w:val="false"/>
          <w:i w:val="false"/>
          <w:color w:val="000000"/>
          <w:sz w:val="28"/>
        </w:rPr>
        <w:t>
      3) жаңартылатын энергия көздерін пайдаланатын энергия өндіруші ұйым – нетто-тұтынушыларды қоспағанда, жаңартылатын энергия көздерін пайдалана отырып, электр және (немесе) жылу энергиясын өндіруді жүзеге асыратын заңды тұлға;</w:t>
      </w:r>
    </w:p>
    <w:p>
      <w:pPr>
        <w:spacing w:after="0"/>
        <w:ind w:left="0"/>
        <w:jc w:val="both"/>
      </w:pPr>
      <w:r>
        <w:rPr>
          <w:rFonts w:ascii="Times New Roman"/>
          <w:b w:val="false"/>
          <w:i w:val="false"/>
          <w:color w:val="000000"/>
          <w:sz w:val="28"/>
        </w:rPr>
        <w:t>
      4) өрескел бұзушылықтар – адам өмірі мен денсаулығына, өртке, қоршаған ортаның ластануына, белгіленген энергия тұтыну режимдерінің бұзылуына әкеп соқтырған немесе әкеп соғуы мүмкін электр энергетикасы саласындағы нормативтік құқықтық актілерде белгіленген талаптардың бұзылуы, сондай-ақ есептерді, технологиялық бұзушылықтар туралы есептерді, мәліметтерді, жедел хабарламалар мен электрмен жабдықтау сенімділігінің көрсеткіштері туралы ақпаратты ұсынбау және дәйексіз мәліметтерді ұсыну;</w:t>
      </w:r>
    </w:p>
    <w:p>
      <w:pPr>
        <w:spacing w:after="0"/>
        <w:ind w:left="0"/>
        <w:jc w:val="both"/>
      </w:pPr>
      <w:r>
        <w:rPr>
          <w:rFonts w:ascii="Times New Roman"/>
          <w:b w:val="false"/>
          <w:i w:val="false"/>
          <w:color w:val="000000"/>
          <w:sz w:val="28"/>
        </w:rPr>
        <w:t>
      5) тәуекел – бақылау субъектісінің қызметі нәтижесінде адам өміріне немесе денсаулығына, қоршаған ортаға,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p>
      <w:pPr>
        <w:spacing w:after="0"/>
        <w:ind w:left="0"/>
        <w:jc w:val="both"/>
      </w:pPr>
      <w:r>
        <w:rPr>
          <w:rFonts w:ascii="Times New Roman"/>
          <w:b w:val="false"/>
          <w:i w:val="false"/>
          <w:color w:val="000000"/>
          <w:sz w:val="28"/>
        </w:rPr>
        <w:t>
      6)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(объектісіне) бару арқылы профилактикалық бақылауды және (немесе) талаптарға сәйкестігін тексерулерді кейіннен жүзеге асыру үшін бақылау субъектілерін (объектілерін)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(объектісі) үшін тәуекел деңгейін өзгертуге және (немесе) осындай бақылау субъектісін (объектісін) бақылау субъектісіне (объектісіне) бару арқылы профилактикалық бақылаудан және (немесе) талаптарға сәйкестігін тексеруден босатуға бағытталған басқарушылық шешімдерді қабылдау процесі;</w:t>
      </w:r>
    </w:p>
    <w:p>
      <w:pPr>
        <w:spacing w:after="0"/>
        <w:ind w:left="0"/>
        <w:jc w:val="both"/>
      </w:pPr>
      <w:r>
        <w:rPr>
          <w:rFonts w:ascii="Times New Roman"/>
          <w:b w:val="false"/>
          <w:i w:val="false"/>
          <w:color w:val="000000"/>
          <w:sz w:val="28"/>
        </w:rPr>
        <w:t>
      7) тәуекел дәрежесін бағалаудың объективті өлшемшарттары (бұдан әрі – объективті өлшемшарттар) – электр энергетикасы саласындағы тәуекел дәрежесіне байланысты бақылау субъектілерін (объектілерін) іріктеу үшін пайдаланылатын және бақылаудың жекелеген субъектісіне (объектісіне) тікелей тәуелді болмайтын тәуекел дәрежесін бағалау өлшемшарттары;</w:t>
      </w:r>
    </w:p>
    <w:p>
      <w:pPr>
        <w:spacing w:after="0"/>
        <w:ind w:left="0"/>
        <w:jc w:val="both"/>
      </w:pPr>
      <w:r>
        <w:rPr>
          <w:rFonts w:ascii="Times New Roman"/>
          <w:b w:val="false"/>
          <w:i w:val="false"/>
          <w:color w:val="000000"/>
          <w:sz w:val="28"/>
        </w:rPr>
        <w:t>
      8) тәуекел дәрежесін бағалаудың субъективті өлшемшарттары (бұдан әрі – субъективті өлшемшарттар) – нақты бақылау субъектісі (объектісі) қызметінің нәтижелеріне қарай бақылау субъектілерін (объектілерін) іріктеу үшін пайдаланылатын тәуекел дәрежесін бағалау өлшемшарттары;</w:t>
      </w:r>
    </w:p>
    <w:p>
      <w:pPr>
        <w:spacing w:after="0"/>
        <w:ind w:left="0"/>
        <w:jc w:val="both"/>
      </w:pPr>
      <w:r>
        <w:rPr>
          <w:rFonts w:ascii="Times New Roman"/>
          <w:b w:val="false"/>
          <w:i w:val="false"/>
          <w:color w:val="000000"/>
          <w:sz w:val="28"/>
        </w:rPr>
        <w:t>
      9) технологиялық бұзушылық – электр энергиясын өндіру, беру, тұтыну процесінің бұзылуына әкеп соққан жабдықтың, электр желілерінің істен шығуы немесе зақымдануы, оның ішінде жану немесе жарылыс, белгіленген режимдерден ауытқу, жабдықтың санкцияланбаған ажыратылуы немесе жұмыс қабілеттігінің шектелуі немесе ақаулары салдарынан істен шығуы немесе зақымдануы;</w:t>
      </w:r>
    </w:p>
    <w:p>
      <w:pPr>
        <w:spacing w:after="0"/>
        <w:ind w:left="0"/>
        <w:jc w:val="both"/>
      </w:pPr>
      <w:r>
        <w:rPr>
          <w:rFonts w:ascii="Times New Roman"/>
          <w:b w:val="false"/>
          <w:i w:val="false"/>
          <w:color w:val="000000"/>
          <w:sz w:val="28"/>
        </w:rPr>
        <w:t>
      10) тексеру парағы – бақылау және қадағалау субъектілерінің (объектілерінің) қызметіне қойылатын, олардың сақталмауы адамның өмірі мен денсаулығына, қоршаған ортаға, жеке және заңды тұлғалардың, мемлекеттің заңды мүдделеріне қатер төндіруге алып келетін талаптар тізбесі;</w:t>
      </w:r>
    </w:p>
    <w:p>
      <w:pPr>
        <w:spacing w:after="0"/>
        <w:ind w:left="0"/>
        <w:jc w:val="both"/>
      </w:pPr>
      <w:r>
        <w:rPr>
          <w:rFonts w:ascii="Times New Roman"/>
          <w:b w:val="false"/>
          <w:i w:val="false"/>
          <w:color w:val="000000"/>
          <w:sz w:val="28"/>
        </w:rPr>
        <w:t>
      11) энергия беруші ұйым – шарттар негізінде электр немесе жылу энергиясын беру жөніндегі қызметті көрсететін ұйым;</w:t>
      </w:r>
    </w:p>
    <w:p>
      <w:pPr>
        <w:spacing w:after="0"/>
        <w:ind w:left="0"/>
        <w:jc w:val="both"/>
      </w:pPr>
      <w:r>
        <w:rPr>
          <w:rFonts w:ascii="Times New Roman"/>
          <w:b w:val="false"/>
          <w:i w:val="false"/>
          <w:color w:val="000000"/>
          <w:sz w:val="28"/>
        </w:rPr>
        <w:t>
      12) энергиямен жабдықтаушы ұйым – сатып алынған электр және (немесе) жылу энергиясын тұтынушыларға сатуды жүзеге асыратын ұйым;</w:t>
      </w:r>
    </w:p>
    <w:p>
      <w:pPr>
        <w:spacing w:after="0"/>
        <w:ind w:left="0"/>
        <w:jc w:val="both"/>
      </w:pPr>
      <w:r>
        <w:rPr>
          <w:rFonts w:ascii="Times New Roman"/>
          <w:b w:val="false"/>
          <w:i w:val="false"/>
          <w:color w:val="000000"/>
          <w:sz w:val="28"/>
        </w:rPr>
        <w:t>
      13) энергия өндіруші ұйым – нетто-тұтынушыларды қоспағанда, өз мұқтаждары және (немесе) өткізу үшін электр энергиясын өндіруді жүзеге асыратын ұйым;</w:t>
      </w:r>
    </w:p>
    <w:p>
      <w:pPr>
        <w:spacing w:after="0"/>
        <w:ind w:left="0"/>
        <w:jc w:val="both"/>
      </w:pPr>
      <w:r>
        <w:rPr>
          <w:rFonts w:ascii="Times New Roman"/>
          <w:b w:val="false"/>
          <w:i w:val="false"/>
          <w:color w:val="000000"/>
          <w:sz w:val="28"/>
        </w:rPr>
        <w:t>
      14) электр қондырғысы – электр энергиясын өндіруге, түрлендіруге, беруге және оны энергияның басқа түріне айналдыруға арналған машиналардың, аппараттардың, желілер мен қосалқы жабдықтардың (олар орнатылған құрылысжайлар және үй-жайлармен бірге) жиынтығы;</w:t>
      </w:r>
    </w:p>
    <w:p>
      <w:pPr>
        <w:spacing w:after="0"/>
        <w:ind w:left="0"/>
        <w:jc w:val="both"/>
      </w:pPr>
      <w:r>
        <w:rPr>
          <w:rFonts w:ascii="Times New Roman"/>
          <w:b w:val="false"/>
          <w:i w:val="false"/>
          <w:color w:val="000000"/>
          <w:sz w:val="28"/>
        </w:rPr>
        <w:t>
      15) электр энергетикасы – электр энергиясын өндіру, беру, жабдықтау және тұтыну саласы;</w:t>
      </w:r>
    </w:p>
    <w:p>
      <w:pPr>
        <w:spacing w:after="0"/>
        <w:ind w:left="0"/>
        <w:jc w:val="both"/>
      </w:pPr>
      <w:r>
        <w:rPr>
          <w:rFonts w:ascii="Times New Roman"/>
          <w:b w:val="false"/>
          <w:i w:val="false"/>
          <w:color w:val="000000"/>
          <w:sz w:val="28"/>
        </w:rPr>
        <w:t>
      16) электр энергетикасы саласындағы бақылау субъектілері (объектілері) – энергия өндіруші, энергия беруші, энергиямен жабдықтаушы ұйымдар, жеке және заңды тұлғалар, энергетикалық сараптаманы жүзеге асыратын сараптама ұйымдар және жаңартылатын энергия көздерін пайдаланатын энергия өндіруші ұйымдар.";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13" w:id="7"/>
    <w:p>
      <w:pPr>
        <w:spacing w:after="0"/>
        <w:ind w:left="0"/>
        <w:jc w:val="both"/>
      </w:pPr>
      <w:r>
        <w:rPr>
          <w:rFonts w:ascii="Times New Roman"/>
          <w:b w:val="false"/>
          <w:i w:val="false"/>
          <w:color w:val="000000"/>
          <w:sz w:val="28"/>
        </w:rPr>
        <w:t>
      "8. Тәуекел дәрежесі жоғары бақылау субъектілері (объектілері) мыналар:</w:t>
      </w:r>
    </w:p>
    <w:bookmarkEnd w:id="7"/>
    <w:p>
      <w:pPr>
        <w:spacing w:after="0"/>
        <w:ind w:left="0"/>
        <w:jc w:val="both"/>
      </w:pPr>
      <w:r>
        <w:rPr>
          <w:rFonts w:ascii="Times New Roman"/>
          <w:b w:val="false"/>
          <w:i w:val="false"/>
          <w:color w:val="000000"/>
          <w:sz w:val="28"/>
        </w:rPr>
        <w:t>
      1) энергия өндіруші, энергия беруші ұйымдар және жаңартылатын энергия көздерін пайдаланатын энергия өндіруші ұйымдар;</w:t>
      </w:r>
    </w:p>
    <w:p>
      <w:pPr>
        <w:spacing w:after="0"/>
        <w:ind w:left="0"/>
        <w:jc w:val="both"/>
      </w:pPr>
      <w:r>
        <w:rPr>
          <w:rFonts w:ascii="Times New Roman"/>
          <w:b w:val="false"/>
          <w:i w:val="false"/>
          <w:color w:val="000000"/>
          <w:sz w:val="28"/>
        </w:rPr>
        <w:t>
      2) ажырату технологиялық бұзушылыққа, тыныс-тіршілікті қамтамасыз ету объектілері жұмысының бұзылуына, қоршаған ортаның ластануына, өртке, энергия тұтынудың белгіленген режимдерінің бұзылуына, сондай-ақ адам өмірі мен денсаулығына, жеке, заңды тұлғалар мен мемлекеттің заңды мүдделеріне қауіп төндіруге, әлеуметтік немесе экономикалық салдарларға әкеп соғуы мүмкін электр қондырғысын пайдаланатын, сондай-ақ балансында 0,4 кВ және одан жоғары электр қондырғылары бар жеке және заңды тұлғалар, атап айтқанда:</w:t>
      </w:r>
    </w:p>
    <w:p>
      <w:pPr>
        <w:spacing w:after="0"/>
        <w:ind w:left="0"/>
        <w:jc w:val="both"/>
      </w:pPr>
      <w:r>
        <w:rPr>
          <w:rFonts w:ascii="Times New Roman"/>
          <w:b w:val="false"/>
          <w:i w:val="false"/>
          <w:color w:val="000000"/>
          <w:sz w:val="28"/>
        </w:rPr>
        <w:t>
      қалалардың тыныс-тіршілігін қамтамасыз ететін газбен жабдықтау, сумен жабдықтау, кәрiз және жылумен жабдықтау объектілері;</w:t>
      </w:r>
    </w:p>
    <w:p>
      <w:pPr>
        <w:spacing w:after="0"/>
        <w:ind w:left="0"/>
        <w:jc w:val="both"/>
      </w:pPr>
      <w:r>
        <w:rPr>
          <w:rFonts w:ascii="Times New Roman"/>
          <w:b w:val="false"/>
          <w:i w:val="false"/>
          <w:color w:val="000000"/>
          <w:sz w:val="28"/>
        </w:rPr>
        <w:t>
      әуе қозғалысына қызмет көрсетудi қамтамасыз ететiн аэронавигациялық ұйым объектiлерi;</w:t>
      </w:r>
    </w:p>
    <w:p>
      <w:pPr>
        <w:spacing w:after="0"/>
        <w:ind w:left="0"/>
        <w:jc w:val="both"/>
      </w:pPr>
      <w:r>
        <w:rPr>
          <w:rFonts w:ascii="Times New Roman"/>
          <w:b w:val="false"/>
          <w:i w:val="false"/>
          <w:color w:val="000000"/>
          <w:sz w:val="28"/>
        </w:rPr>
        <w:t>
      мұнай өндіру және мұнай өңдеу ұйымдары объектілері;</w:t>
      </w:r>
    </w:p>
    <w:p>
      <w:pPr>
        <w:spacing w:after="0"/>
        <w:ind w:left="0"/>
        <w:jc w:val="both"/>
      </w:pPr>
      <w:r>
        <w:rPr>
          <w:rFonts w:ascii="Times New Roman"/>
          <w:b w:val="false"/>
          <w:i w:val="false"/>
          <w:color w:val="000000"/>
          <w:sz w:val="28"/>
        </w:rPr>
        <w:t>
      тау-кен өндіру және тау-кен байыту ұйымдары объектілері;</w:t>
      </w:r>
    </w:p>
    <w:p>
      <w:pPr>
        <w:spacing w:after="0"/>
        <w:ind w:left="0"/>
        <w:jc w:val="both"/>
      </w:pPr>
      <w:r>
        <w:rPr>
          <w:rFonts w:ascii="Times New Roman"/>
          <w:b w:val="false"/>
          <w:i w:val="false"/>
          <w:color w:val="000000"/>
          <w:sz w:val="28"/>
        </w:rPr>
        <w:t>
      өндірістік процестің үздіксіз циклі бар металлургиялық кәсіпорындар объектілері.";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жаңа редакцияда жазылсын:</w:t>
      </w:r>
    </w:p>
    <w:bookmarkStart w:name="z15" w:id="8"/>
    <w:p>
      <w:pPr>
        <w:spacing w:after="0"/>
        <w:ind w:left="0"/>
        <w:jc w:val="both"/>
      </w:pPr>
      <w:r>
        <w:rPr>
          <w:rFonts w:ascii="Times New Roman"/>
          <w:b w:val="false"/>
          <w:i w:val="false"/>
          <w:color w:val="000000"/>
          <w:sz w:val="28"/>
        </w:rPr>
        <w:t>
      "13. Деректер базасын қалыптастыру және ақпарат жинау Қазақстан Республикасының электр энергетикасы саласындағы заңнамасын бұзатын бақылау субъектілерін (объектілерін) анықтау үшін қажет.</w:t>
      </w:r>
    </w:p>
    <w:bookmarkEnd w:id="8"/>
    <w:p>
      <w:pPr>
        <w:spacing w:after="0"/>
        <w:ind w:left="0"/>
        <w:jc w:val="both"/>
      </w:pPr>
      <w:r>
        <w:rPr>
          <w:rFonts w:ascii="Times New Roman"/>
          <w:b w:val="false"/>
          <w:i w:val="false"/>
          <w:color w:val="000000"/>
          <w:sz w:val="28"/>
        </w:rPr>
        <w:t>
      Субъективті өлшемшарттар бойынша тәуекелдер дәрежесін бағалау үшін бақылау субъектісіне (объектісіне) бару арқылы профилактикалық бақылау жүргізу үшін мынадай ақпарат көздері пайдаланылады:</w:t>
      </w:r>
    </w:p>
    <w:p>
      <w:pPr>
        <w:spacing w:after="0"/>
        <w:ind w:left="0"/>
        <w:jc w:val="both"/>
      </w:pPr>
      <w:r>
        <w:rPr>
          <w:rFonts w:ascii="Times New Roman"/>
          <w:b w:val="false"/>
          <w:i w:val="false"/>
          <w:color w:val="000000"/>
          <w:sz w:val="28"/>
        </w:rPr>
        <w:t>
      1) бақылау субъектілеріне (объектілеріне) бару арқылы алдыңғы жоспардан тыс тексерулер мен профилактикалық бақылаудың қорытындылары;</w:t>
      </w:r>
    </w:p>
    <w:p>
      <w:pPr>
        <w:spacing w:after="0"/>
        <w:ind w:left="0"/>
        <w:jc w:val="both"/>
      </w:pPr>
      <w:r>
        <w:rPr>
          <w:rFonts w:ascii="Times New Roman"/>
          <w:b w:val="false"/>
          <w:i w:val="false"/>
          <w:color w:val="000000"/>
          <w:sz w:val="28"/>
        </w:rPr>
        <w:t>
      2) бақылау субъектісіне (объектісіне) бармай жүргізілген профилактикалық бақылау нәтижелері (бақылау субъектісіне (объектісіне) бармай жүргізілген профилактикалық бақылау қорытындысы бойынша берілген қорытынды құжаттар (анықтама, қорытынды, ұсынымдар).</w:t>
      </w:r>
    </w:p>
    <w:p>
      <w:pPr>
        <w:spacing w:after="0"/>
        <w:ind w:left="0"/>
        <w:jc w:val="both"/>
      </w:pPr>
      <w:r>
        <w:rPr>
          <w:rFonts w:ascii="Times New Roman"/>
          <w:b w:val="false"/>
          <w:i w:val="false"/>
          <w:color w:val="000000"/>
          <w:sz w:val="28"/>
        </w:rPr>
        <w:t>
      Субъективті өлшемшарттар бойынша тәуекелдер дәрежесін бағалау үшін біліктілік талаптарына сәйкестігіне тексеру жүргізу үшін энергетикалық сараптаманы жүзеге асыратын сараптама ұйымдарына қатысты алдыңғы тексерулердің қорытындылары пайдаланылады.</w:t>
      </w:r>
    </w:p>
    <w:p>
      <w:pPr>
        <w:spacing w:after="0"/>
        <w:ind w:left="0"/>
        <w:jc w:val="both"/>
      </w:pPr>
      <w:r>
        <w:rPr>
          <w:rFonts w:ascii="Times New Roman"/>
          <w:b w:val="false"/>
          <w:i w:val="false"/>
          <w:color w:val="000000"/>
          <w:sz w:val="28"/>
        </w:rPr>
        <w:t>
      Қолданылатын ақпарат көздерінің басымдығын субъективті өлшемшарттар бойынша тәуекел дәрежесінің көрсеткішін есептеу тәртібіне сәйкес субъективті өлшемшарттар көрсеткішінің маңыздылығын негізге ала отырып, субъективті өлшемшарттар бойынша тәуекел дәрежесінің көрсеткіші 0-ден 100-ге дейінгі шәкіл бойынша есептеледі.</w:t>
      </w:r>
    </w:p>
    <w:bookmarkStart w:name="z16" w:id="9"/>
    <w:p>
      <w:pPr>
        <w:spacing w:after="0"/>
        <w:ind w:left="0"/>
        <w:jc w:val="both"/>
      </w:pPr>
      <w:r>
        <w:rPr>
          <w:rFonts w:ascii="Times New Roman"/>
          <w:b w:val="false"/>
          <w:i w:val="false"/>
          <w:color w:val="000000"/>
          <w:sz w:val="28"/>
        </w:rPr>
        <w:t>
      14. Қолда бар ақпарат көздерінің негізінде электр энергетикасы саласындағы талаптардың бұзылу дәрежесі бұзушылықтың үш дәрежесіне бөлінеді: өрескел, елеулі, болмашы.</w:t>
      </w:r>
    </w:p>
    <w:bookmarkEnd w:id="9"/>
    <w:p>
      <w:pPr>
        <w:spacing w:after="0"/>
        <w:ind w:left="0"/>
        <w:jc w:val="both"/>
      </w:pPr>
      <w:r>
        <w:rPr>
          <w:rFonts w:ascii="Times New Roman"/>
          <w:b w:val="false"/>
          <w:i w:val="false"/>
          <w:color w:val="000000"/>
          <w:sz w:val="28"/>
        </w:rPr>
        <w:t>
      Электр энергетикасы саласындағы талаптардың бұзылу дәрежесі:</w:t>
      </w:r>
    </w:p>
    <w:p>
      <w:pPr>
        <w:spacing w:after="0"/>
        <w:ind w:left="0"/>
        <w:jc w:val="both"/>
      </w:pPr>
      <w:r>
        <w:rPr>
          <w:rFonts w:ascii="Times New Roman"/>
          <w:b w:val="false"/>
          <w:i w:val="false"/>
          <w:color w:val="000000"/>
          <w:sz w:val="28"/>
        </w:rPr>
        <w:t xml:space="preserve">
      осы Өлшемшарттарға </w:t>
      </w:r>
      <w:r>
        <w:rPr>
          <w:rFonts w:ascii="Times New Roman"/>
          <w:b w:val="false"/>
          <w:i w:val="false"/>
          <w:color w:val="000000"/>
          <w:sz w:val="28"/>
        </w:rPr>
        <w:t>1-қосымшаға</w:t>
      </w:r>
      <w:r>
        <w:rPr>
          <w:rFonts w:ascii="Times New Roman"/>
          <w:b w:val="false"/>
          <w:i w:val="false"/>
          <w:color w:val="000000"/>
          <w:sz w:val="28"/>
        </w:rPr>
        <w:t xml:space="preserve"> сәйкес энергия өндіруші ұйымдарға;</w:t>
      </w:r>
    </w:p>
    <w:p>
      <w:pPr>
        <w:spacing w:after="0"/>
        <w:ind w:left="0"/>
        <w:jc w:val="both"/>
      </w:pPr>
      <w:r>
        <w:rPr>
          <w:rFonts w:ascii="Times New Roman"/>
          <w:b w:val="false"/>
          <w:i w:val="false"/>
          <w:color w:val="000000"/>
          <w:sz w:val="28"/>
        </w:rPr>
        <w:t xml:space="preserve">
      осы Өлшемшарттарға </w:t>
      </w:r>
      <w:r>
        <w:rPr>
          <w:rFonts w:ascii="Times New Roman"/>
          <w:b w:val="false"/>
          <w:i w:val="false"/>
          <w:color w:val="000000"/>
          <w:sz w:val="28"/>
        </w:rPr>
        <w:t>2-қосымшаға</w:t>
      </w:r>
      <w:r>
        <w:rPr>
          <w:rFonts w:ascii="Times New Roman"/>
          <w:b w:val="false"/>
          <w:i w:val="false"/>
          <w:color w:val="000000"/>
          <w:sz w:val="28"/>
        </w:rPr>
        <w:t xml:space="preserve"> сәйкес энергия беруші ұйымдарға;</w:t>
      </w:r>
    </w:p>
    <w:p>
      <w:pPr>
        <w:spacing w:after="0"/>
        <w:ind w:left="0"/>
        <w:jc w:val="both"/>
      </w:pPr>
      <w:r>
        <w:rPr>
          <w:rFonts w:ascii="Times New Roman"/>
          <w:b w:val="false"/>
          <w:i w:val="false"/>
          <w:color w:val="000000"/>
          <w:sz w:val="28"/>
        </w:rPr>
        <w:t xml:space="preserve">
      осы Өлшемшарттарға </w:t>
      </w:r>
      <w:r>
        <w:rPr>
          <w:rFonts w:ascii="Times New Roman"/>
          <w:b w:val="false"/>
          <w:i w:val="false"/>
          <w:color w:val="000000"/>
          <w:sz w:val="28"/>
        </w:rPr>
        <w:t>3-қосымшаға</w:t>
      </w:r>
      <w:r>
        <w:rPr>
          <w:rFonts w:ascii="Times New Roman"/>
          <w:b w:val="false"/>
          <w:i w:val="false"/>
          <w:color w:val="000000"/>
          <w:sz w:val="28"/>
        </w:rPr>
        <w:t xml:space="preserve"> сәйкес энергиямен жабдықтаушы ұйымдарға;</w:t>
      </w:r>
    </w:p>
    <w:p>
      <w:pPr>
        <w:spacing w:after="0"/>
        <w:ind w:left="0"/>
        <w:jc w:val="both"/>
      </w:pPr>
      <w:r>
        <w:rPr>
          <w:rFonts w:ascii="Times New Roman"/>
          <w:b w:val="false"/>
          <w:i w:val="false"/>
          <w:color w:val="000000"/>
          <w:sz w:val="28"/>
        </w:rPr>
        <w:t xml:space="preserve">
      осы Өлшемшарттарға </w:t>
      </w:r>
      <w:r>
        <w:rPr>
          <w:rFonts w:ascii="Times New Roman"/>
          <w:b w:val="false"/>
          <w:i w:val="false"/>
          <w:color w:val="000000"/>
          <w:sz w:val="28"/>
        </w:rPr>
        <w:t>4-қосымшаға</w:t>
      </w:r>
      <w:r>
        <w:rPr>
          <w:rFonts w:ascii="Times New Roman"/>
          <w:b w:val="false"/>
          <w:i w:val="false"/>
          <w:color w:val="000000"/>
          <w:sz w:val="28"/>
        </w:rPr>
        <w:t xml:space="preserve"> сәйкес жеке және заңды тұлғаларға;</w:t>
      </w:r>
    </w:p>
    <w:p>
      <w:pPr>
        <w:spacing w:after="0"/>
        <w:ind w:left="0"/>
        <w:jc w:val="both"/>
      </w:pPr>
      <w:r>
        <w:rPr>
          <w:rFonts w:ascii="Times New Roman"/>
          <w:b w:val="false"/>
          <w:i w:val="false"/>
          <w:color w:val="000000"/>
          <w:sz w:val="28"/>
        </w:rPr>
        <w:t xml:space="preserve">
      осы Өлшемшарттарға </w:t>
      </w:r>
      <w:r>
        <w:rPr>
          <w:rFonts w:ascii="Times New Roman"/>
          <w:b w:val="false"/>
          <w:i w:val="false"/>
          <w:color w:val="000000"/>
          <w:sz w:val="28"/>
        </w:rPr>
        <w:t>5-қосымшаға</w:t>
      </w:r>
      <w:r>
        <w:rPr>
          <w:rFonts w:ascii="Times New Roman"/>
          <w:b w:val="false"/>
          <w:i w:val="false"/>
          <w:color w:val="000000"/>
          <w:sz w:val="28"/>
        </w:rPr>
        <w:t xml:space="preserve"> сәйкес жаңартылатын энергия көздерін пайдаланатын энергия өндіруші ұйымдарға қатысты қолданылады;</w:t>
      </w:r>
    </w:p>
    <w:p>
      <w:pPr>
        <w:spacing w:after="0"/>
        <w:ind w:left="0"/>
        <w:jc w:val="both"/>
      </w:pPr>
      <w:r>
        <w:rPr>
          <w:rFonts w:ascii="Times New Roman"/>
          <w:b w:val="false"/>
          <w:i w:val="false"/>
          <w:color w:val="000000"/>
          <w:sz w:val="28"/>
        </w:rPr>
        <w:t xml:space="preserve">
      осы Өлшемшарттарға </w:t>
      </w:r>
      <w:r>
        <w:rPr>
          <w:rFonts w:ascii="Times New Roman"/>
          <w:b w:val="false"/>
          <w:i w:val="false"/>
          <w:color w:val="000000"/>
          <w:sz w:val="28"/>
        </w:rPr>
        <w:t>6-қосымшаға</w:t>
      </w:r>
      <w:r>
        <w:rPr>
          <w:rFonts w:ascii="Times New Roman"/>
          <w:b w:val="false"/>
          <w:i w:val="false"/>
          <w:color w:val="000000"/>
          <w:sz w:val="28"/>
        </w:rPr>
        <w:t xml:space="preserve"> сәйкес энергетикалық сараптаманы жүзеге асыратын сараптама ұйымдарға;</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 электр энергетика саласында энергия өндіруші, энергия беруші, энергиямен жабдықтаушы ұйымдарға, жеке және заңды тұлғаларға, энергетикалық сараптаманы жүзеге асыратын сараптама ұйымдарға және жаңартылатын энергия көздерін пайдаланатын энергия өндіруші ұйымдарға қатысты субъективті өлшемшарттар бойынша тәуекел дәрежесін айқындауға арналған субъективті өлшемшарттар тізбесі осы Өлшемшарттарға </w:t>
      </w:r>
      <w:r>
        <w:rPr>
          <w:rFonts w:ascii="Times New Roman"/>
          <w:b w:val="false"/>
          <w:i w:val="false"/>
          <w:color w:val="000000"/>
          <w:sz w:val="28"/>
        </w:rPr>
        <w:t>7-қосымшада</w:t>
      </w:r>
      <w:r>
        <w:rPr>
          <w:rFonts w:ascii="Times New Roman"/>
          <w:b w:val="false"/>
          <w:i w:val="false"/>
          <w:color w:val="000000"/>
          <w:sz w:val="28"/>
        </w:rPr>
        <w:t xml:space="preserve">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жаңа редакцияда жазылсын:</w:t>
      </w:r>
    </w:p>
    <w:bookmarkStart w:name="z18" w:id="10"/>
    <w:p>
      <w:pPr>
        <w:spacing w:after="0"/>
        <w:ind w:left="0"/>
        <w:jc w:val="both"/>
      </w:pPr>
      <w:r>
        <w:rPr>
          <w:rFonts w:ascii="Times New Roman"/>
          <w:b w:val="false"/>
          <w:i w:val="false"/>
          <w:color w:val="000000"/>
          <w:sz w:val="28"/>
        </w:rPr>
        <w:t>
      "16. Бір өрескел бұзушылық анықталған кезде бақылау субъектісіне (объектісіне) 100 деген тәуекел дәрежесінің көрсеткіші теңгеріледі және оған қатысты бақылау субъектісіне (объектісіне) бару арқылы профилактикалық бақылау және (немесе) талаптарға сәйкестігін тексеру жүргізіледі.";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w:t>
      </w:r>
      <w:r>
        <w:rPr>
          <w:rFonts w:ascii="Times New Roman"/>
          <w:b w:val="false"/>
          <w:i w:val="false"/>
          <w:color w:val="000000"/>
          <w:sz w:val="28"/>
        </w:rPr>
        <w:t xml:space="preserve"> жаңа редакцияда жазылсын:</w:t>
      </w:r>
    </w:p>
    <w:bookmarkStart w:name="z20" w:id="11"/>
    <w:p>
      <w:pPr>
        <w:spacing w:after="0"/>
        <w:ind w:left="0"/>
        <w:jc w:val="both"/>
      </w:pPr>
      <w:r>
        <w:rPr>
          <w:rFonts w:ascii="Times New Roman"/>
          <w:b w:val="false"/>
          <w:i w:val="false"/>
          <w:color w:val="000000"/>
          <w:sz w:val="28"/>
        </w:rPr>
        <w:t>
      "21. Тәуекел дәрежесінің көрсеткіштері бойынша бақылау субъектісі (объектісі):</w:t>
      </w:r>
    </w:p>
    <w:bookmarkEnd w:id="11"/>
    <w:p>
      <w:pPr>
        <w:spacing w:after="0"/>
        <w:ind w:left="0"/>
        <w:jc w:val="both"/>
      </w:pPr>
      <w:r>
        <w:rPr>
          <w:rFonts w:ascii="Times New Roman"/>
          <w:b w:val="false"/>
          <w:i w:val="false"/>
          <w:color w:val="000000"/>
          <w:sz w:val="28"/>
        </w:rPr>
        <w:t>
      1) тәуекелдің жоғары дәрежесіне-тәуекел дәрежесінің көрсеткіші 71-ден 100-ге дейін қоса алғанда;</w:t>
      </w:r>
    </w:p>
    <w:p>
      <w:pPr>
        <w:spacing w:after="0"/>
        <w:ind w:left="0"/>
        <w:jc w:val="both"/>
      </w:pPr>
      <w:r>
        <w:rPr>
          <w:rFonts w:ascii="Times New Roman"/>
          <w:b w:val="false"/>
          <w:i w:val="false"/>
          <w:color w:val="000000"/>
          <w:sz w:val="28"/>
        </w:rPr>
        <w:t>
      2) тәуекелдің орташа дәрежесіне-тәуекел дәрежесінің көрсеткіші 31-ден 70-ке дейін қоса алғанда;</w:t>
      </w:r>
    </w:p>
    <w:p>
      <w:pPr>
        <w:spacing w:after="0"/>
        <w:ind w:left="0"/>
        <w:jc w:val="both"/>
      </w:pPr>
      <w:r>
        <w:rPr>
          <w:rFonts w:ascii="Times New Roman"/>
          <w:b w:val="false"/>
          <w:i w:val="false"/>
          <w:color w:val="000000"/>
          <w:sz w:val="28"/>
        </w:rPr>
        <w:t>
      3) тәуекел дәрежесінің төмен дәрежесіне-тәуекел дәрежесінің көрсеткіші 0-ден 30-ға дейін қоса алғанда.</w:t>
      </w:r>
    </w:p>
    <w:bookmarkStart w:name="z21" w:id="12"/>
    <w:p>
      <w:pPr>
        <w:spacing w:after="0"/>
        <w:ind w:left="0"/>
        <w:jc w:val="both"/>
      </w:pPr>
      <w:r>
        <w:rPr>
          <w:rFonts w:ascii="Times New Roman"/>
          <w:b w:val="false"/>
          <w:i w:val="false"/>
          <w:color w:val="000000"/>
          <w:sz w:val="28"/>
        </w:rPr>
        <w:t>
      22. Талдау және бағалау кезінде бақылаудың нақты субъектісіне (объектісіне) қатысты бұрын ескерілген және пайдаланылған субъективті критерийлердің деректері не Қазақстан Республикасының заңнамасына сәйкес талап қою мерзімі өткен деректер қолданылмайды.</w:t>
      </w:r>
    </w:p>
    <w:bookmarkEnd w:id="12"/>
    <w:p>
      <w:pPr>
        <w:spacing w:after="0"/>
        <w:ind w:left="0"/>
        <w:jc w:val="both"/>
      </w:pPr>
      <w:r>
        <w:rPr>
          <w:rFonts w:ascii="Times New Roman"/>
          <w:b w:val="false"/>
          <w:i w:val="false"/>
          <w:color w:val="000000"/>
          <w:sz w:val="28"/>
        </w:rPr>
        <w:t>
      Өткен профилактикалық бақылаудың және (немесе) талаптарға сәйкестігін тексеру қорытындылары бойынша берілген бұзушылықтарды толық көлемде жойған бақылау субъектілеріне қатысты кезекті мемлекеттік бақылау кезеңіне тізімдерді қалыптастыру кезінде оларды енгізуге жол берілмейді.</w:t>
      </w:r>
    </w:p>
    <w:bookmarkStart w:name="z22" w:id="13"/>
    <w:p>
      <w:pPr>
        <w:spacing w:after="0"/>
        <w:ind w:left="0"/>
        <w:jc w:val="both"/>
      </w:pPr>
      <w:r>
        <w:rPr>
          <w:rFonts w:ascii="Times New Roman"/>
          <w:b w:val="false"/>
          <w:i w:val="false"/>
          <w:color w:val="000000"/>
          <w:sz w:val="28"/>
        </w:rPr>
        <w:t>
      23. Бақылау субъектілері (объектілері) ақпараттық жүйені қолдана отырып, бақылау субъектілері қызметінің тиісті салаларындағы жоғары тәуекел дәрежесінен орташа тәуекел дәрежесіне немесе орташа тәуекел дәрежесінен төмен тәуекел дәрежесіне мынадай жағдайларда:</w:t>
      </w:r>
    </w:p>
    <w:bookmarkEnd w:id="13"/>
    <w:p>
      <w:pPr>
        <w:spacing w:after="0"/>
        <w:ind w:left="0"/>
        <w:jc w:val="both"/>
      </w:pPr>
      <w:r>
        <w:rPr>
          <w:rFonts w:ascii="Times New Roman"/>
          <w:b w:val="false"/>
          <w:i w:val="false"/>
          <w:color w:val="000000"/>
          <w:sz w:val="28"/>
        </w:rPr>
        <w:t>
      1) егер мұндай субъектілер Қазақстан Республикасының заңдарында белгіленген жағдайларда және тәртіппен үшінші тұлғалар алдында азаматтық-құқықтық жауапкершілікті сақтандыру шарттарын жасасcа;</w:t>
      </w:r>
    </w:p>
    <w:p>
      <w:pPr>
        <w:spacing w:after="0"/>
        <w:ind w:left="0"/>
        <w:jc w:val="both"/>
      </w:pPr>
      <w:r>
        <w:rPr>
          <w:rFonts w:ascii="Times New Roman"/>
          <w:b w:val="false"/>
          <w:i w:val="false"/>
          <w:color w:val="000000"/>
          <w:sz w:val="28"/>
        </w:rPr>
        <w:t>
      2) егер Қазақстан Республикасының заңдарында және реттеуші мемлекеттік органдардың тәуекел дәрежесін бағалау өлшемшарттарында бақылау субъектісіне (объектісіне) бару арқылы профилактикалық бақылаудан немесе талаптарға сәйкестігіне тексерулер жүргізуден босату жағдайлары айқындалған болса;</w:t>
      </w:r>
    </w:p>
    <w:p>
      <w:pPr>
        <w:spacing w:after="0"/>
        <w:ind w:left="0"/>
        <w:jc w:val="both"/>
      </w:pPr>
      <w:r>
        <w:rPr>
          <w:rFonts w:ascii="Times New Roman"/>
          <w:b w:val="false"/>
          <w:i w:val="false"/>
          <w:color w:val="000000"/>
          <w:sz w:val="28"/>
        </w:rPr>
        <w:t>
      3) егер субъектілер өзін-өзі реттейтін ұйым қызметінің нәтижелерін тану туралы келісім жасалған, "Өзін-өзі реттеу туралы" Қазақстан Республикасының Заңына сәйкес ерікті мүшелікке (қатысуға) негізделген өзін-өзі реттейтін ұйымның мүшелері болып табылса ауыстырылады.</w:t>
      </w:r>
    </w:p>
    <w:bookmarkStart w:name="z23" w:id="14"/>
    <w:p>
      <w:pPr>
        <w:spacing w:after="0"/>
        <w:ind w:left="0"/>
        <w:jc w:val="both"/>
      </w:pPr>
      <w:r>
        <w:rPr>
          <w:rFonts w:ascii="Times New Roman"/>
          <w:b w:val="false"/>
          <w:i w:val="false"/>
          <w:color w:val="000000"/>
          <w:sz w:val="28"/>
        </w:rPr>
        <w:t>
      24. Тәуекелдерді бағалау мен басқарудың ақпараттық жүйесі болмаған кезде оларға қатысты бақылау субъектісіне (объектісіне) бару арқылы профилактикалық бақылау және (немесе) талаптарға сәйкестігін тексеру жүзеге асырылатын бақылау субъектілері (объектілері) санының ең аз жол берілетін шегі мемлекеттік бақылаудың белгілі бір саласындағы осындай бақылау субъектілерінің жалпы санының бес пайызынан аспауға тиіс.</w:t>
      </w:r>
    </w:p>
    <w:bookmarkEnd w:id="14"/>
    <w:bookmarkStart w:name="z24" w:id="15"/>
    <w:p>
      <w:pPr>
        <w:spacing w:after="0"/>
        <w:ind w:left="0"/>
        <w:jc w:val="both"/>
      </w:pPr>
      <w:r>
        <w:rPr>
          <w:rFonts w:ascii="Times New Roman"/>
          <w:b w:val="false"/>
          <w:i w:val="false"/>
          <w:color w:val="000000"/>
          <w:sz w:val="28"/>
        </w:rPr>
        <w:t xml:space="preserve">
      25. Субъективті өлшемшарттар бойынша тәуекел дәрежесінің көрсеткішін (R) есептеу алдыңғы тексерулер мен бақылау (SP) субъектілеріне (объектілеріне) бару арқылы профилактикалық бақылау қорытындылары бойынша бұзушылықтарға қарай тәуекел дәрежесінің көрсеткішін қосу арқылы және осы Өлшемшарттардың (SC) </w:t>
      </w:r>
      <w:r>
        <w:rPr>
          <w:rFonts w:ascii="Times New Roman"/>
          <w:b w:val="false"/>
          <w:i w:val="false"/>
          <w:color w:val="000000"/>
          <w:sz w:val="28"/>
        </w:rPr>
        <w:t>13-тармағына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көрсеткішін, деректер мәндерін 0-ден 100 баллға дейінгі диапозонға қалыпқа келтіре отырып автоматтандырылған режимде жүзеге асырылады.</w:t>
      </w:r>
    </w:p>
    <w:bookmarkEnd w:id="15"/>
    <w:p>
      <w:pPr>
        <w:spacing w:after="0"/>
        <w:ind w:left="0"/>
        <w:jc w:val="both"/>
      </w:pPr>
      <w:r>
        <w:rPr>
          <w:rFonts w:ascii="Times New Roman"/>
          <w:b w:val="false"/>
          <w:i w:val="false"/>
          <w:color w:val="000000"/>
          <w:sz w:val="28"/>
        </w:rPr>
        <w:t>
      R</w:t>
      </w:r>
      <w:r>
        <w:rPr>
          <w:rFonts w:ascii="Times New Roman"/>
          <w:b w:val="false"/>
          <w:i w:val="false"/>
          <w:color w:val="000000"/>
          <w:vertAlign w:val="subscript"/>
        </w:rPr>
        <w:t>арал</w:t>
      </w:r>
      <w:r>
        <w:rPr>
          <w:rFonts w:ascii="Times New Roman"/>
          <w:b w:val="false"/>
          <w:i w:val="false"/>
          <w:color w:val="000000"/>
          <w:sz w:val="28"/>
        </w:rPr>
        <w:t xml:space="preserve"> = SP + SC,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арал</w:t>
      </w:r>
      <w:r>
        <w:rPr>
          <w:rFonts w:ascii="Times New Roman"/>
          <w:b w:val="false"/>
          <w:i w:val="false"/>
          <w:color w:val="000000"/>
          <w:sz w:val="28"/>
        </w:rPr>
        <w:t xml:space="preserve">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xml:space="preserve">
      SC – осы Өлшемшарттардың </w:t>
      </w:r>
      <w:r>
        <w:rPr>
          <w:rFonts w:ascii="Times New Roman"/>
          <w:b w:val="false"/>
          <w:i w:val="false"/>
          <w:color w:val="000000"/>
          <w:sz w:val="28"/>
        </w:rPr>
        <w:t>13-тармағына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27-тармаққа</w:t>
      </w:r>
      <w:r>
        <w:rPr>
          <w:rFonts w:ascii="Times New Roman"/>
          <w:b w:val="false"/>
          <w:i w:val="false"/>
          <w:color w:val="000000"/>
          <w:sz w:val="28"/>
        </w:rPr>
        <w:t xml:space="preserve"> орыс тілінде өзгеріс енгізіледі,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мынадай мазмұндағы реттік нөмірлері 502, 503, 504, 505, 506, 507-жолдармен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майнерде жүйелік оператордың және энергия беруші ұйымның желілеріне қосылу кезінде онда орнатылған желілермен біріздендіруді қамтамасыз ететін электр энергиясын коммерциялық есепке алудың автоматтандырылған жүйелерінің, жүктемені ажыратудың арнаулы автоматикасының, телекоммуникация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майнерде:</w:t>
            </w:r>
          </w:p>
          <w:p>
            <w:pPr>
              <w:spacing w:after="20"/>
              <w:ind w:left="20"/>
              <w:jc w:val="both"/>
            </w:pPr>
            <w:r>
              <w:rPr>
                <w:rFonts w:ascii="Times New Roman"/>
                <w:b w:val="false"/>
                <w:i w:val="false"/>
                <w:color w:val="000000"/>
                <w:sz w:val="20"/>
              </w:rPr>
              <w:t>
1) энергия беруші ұйыммен жасасқан электр энергиясын коммерциялық есепке алу жүйесін қабылдау актісі;</w:t>
            </w:r>
          </w:p>
          <w:p>
            <w:pPr>
              <w:spacing w:after="20"/>
              <w:ind w:left="20"/>
              <w:jc w:val="both"/>
            </w:pPr>
            <w:r>
              <w:rPr>
                <w:rFonts w:ascii="Times New Roman"/>
                <w:b w:val="false"/>
                <w:i w:val="false"/>
                <w:color w:val="000000"/>
                <w:sz w:val="20"/>
              </w:rPr>
              <w:t>
2) телекоммуникация жүйесін қабылдау актісі;</w:t>
            </w:r>
          </w:p>
          <w:p>
            <w:pPr>
              <w:spacing w:after="20"/>
              <w:ind w:left="20"/>
              <w:jc w:val="both"/>
            </w:pPr>
            <w:r>
              <w:rPr>
                <w:rFonts w:ascii="Times New Roman"/>
                <w:b w:val="false"/>
                <w:i w:val="false"/>
                <w:color w:val="000000"/>
                <w:sz w:val="20"/>
              </w:rPr>
              <w:t>
3) жүктемені ажырату құрылғысын енгізу туралы шешім;</w:t>
            </w:r>
          </w:p>
          <w:p>
            <w:pPr>
              <w:spacing w:after="20"/>
              <w:ind w:left="20"/>
              <w:jc w:val="both"/>
            </w:pPr>
            <w:r>
              <w:rPr>
                <w:rFonts w:ascii="Times New Roman"/>
                <w:b w:val="false"/>
                <w:i w:val="false"/>
                <w:color w:val="000000"/>
                <w:sz w:val="20"/>
              </w:rPr>
              <w:t>
4) рұқсат берілген тобы бар білікті персоналдан тұратын не жұмыс істеп тұрған электр қондырғыларымен жұмыс істеуге рұқсат етілген персоналы бар ұйыммен жасасқан электр қондырғыға қызмет көрсету шартының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кемінде бір мегаватт болатын кернеуі 35 киловольт және одан жоғары трансформаторлық кіші станциялардан ғана электр желілеріне қосылуға энергия беруші ұйымдар берген цифрлық майнерлерге арналған техникалық шарттардың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майнерде жүйелік оператор айқындайтын белгіленген квоталар шеңберінде электр энергиясының орталықтандырған сауда-саттығында орташа тәуліктік (базалық) қуаты 1 мегаваттан кем емес көлемде электр энергиясын сатып алуға арналған бірыңғай сатып алушымен жасасқан шартының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майнерде жүйелік оператор айқындайтын Қазақстан Республикасының бірыңғай электр энергетикалық жүйесінің техникалық мүмкіндігі шеңберінде Қазақстан Республикасынан тыс жерлерде өндірілген орташа тәуліктік (базалық) қуаты 1 мегаваттан кем емес көлемде электр энергиясын сатып алуға арналған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майнерде электр энергиясын бірыңғай сатып алушымен жасасқан электр энергиясын сатып алу-сатудың ұзақ мерзімді шарты жоқ жаңартылатын энергия көздерін пайдаланатын энергия өндіруші ұйымдардан орташа тәуліктік (базалық) қуаты 1 мегаваттан кем емес көлемде электр энергиясын сатып алуға арналған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7-қосымшаның</w:t>
      </w:r>
      <w:r>
        <w:rPr>
          <w:rFonts w:ascii="Times New Roman"/>
          <w:b w:val="false"/>
          <w:i w:val="false"/>
          <w:color w:val="000000"/>
          <w:sz w:val="28"/>
        </w:rPr>
        <w:t xml:space="preserve"> тақырыбы жаңа редакцияда жазылсын:</w:t>
      </w:r>
    </w:p>
    <w:bookmarkStart w:name="z31" w:id="16"/>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 электр энергетика саласында энергия өндіруші, энергия беруші, энергиямен жабдықтаушы ұйымдарға, жеке және заңды тұлғаларға, энергетикалық сараптаманы жүзеге асыратын сараптама ұйымдарға және жаңартылатын энергия көздерін пайдаланатын энергия өндіруші ұйымдарға қатысты субъективті өлшемшарттар бойынша тәуекел дәрежесін айқындауға арналған субъективті өлшемшарттар тізбесі";</w:t>
      </w:r>
    </w:p>
    <w:bookmarkEnd w:id="16"/>
    <w:bookmarkStart w:name="z32" w:id="17"/>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2-қосымша</w:t>
      </w:r>
      <w:r>
        <w:rPr>
          <w:rFonts w:ascii="Times New Roman"/>
          <w:b w:val="false"/>
          <w:i w:val="false"/>
          <w:color w:val="000000"/>
          <w:sz w:val="28"/>
        </w:rPr>
        <w:t xml:space="preserve">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17"/>
    <w:bookmarkStart w:name="z33" w:id="18"/>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3-қосымша</w:t>
      </w:r>
      <w:r>
        <w:rPr>
          <w:rFonts w:ascii="Times New Roman"/>
          <w:b w:val="false"/>
          <w:i w:val="false"/>
          <w:color w:val="000000"/>
          <w:sz w:val="28"/>
        </w:rPr>
        <w:t xml:space="preserve">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18"/>
    <w:bookmarkStart w:name="z34" w:id="19"/>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5-қосымша</w:t>
      </w:r>
      <w:r>
        <w:rPr>
          <w:rFonts w:ascii="Times New Roman"/>
          <w:b w:val="false"/>
          <w:i w:val="false"/>
          <w:color w:val="000000"/>
          <w:sz w:val="28"/>
        </w:rPr>
        <w:t xml:space="preserve"> мынадай мазмұндағы реттік нөмірлері 493, 494, 495, 496, 497, 498-жолдармен толықтырылсын:</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майнерде жүйелік оператордың және энергия беруші ұйымның желілеріне қосылу кезінде онда орнатылған желілермен біріздендіруді қамтамасыз ететін электр энергиясын коммерциялық есепке алудың автоматтандырылған жүйелерінің, жүктемені ажыратудың арнаулы автоматикасының, телекоммуникация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майнерде:</w:t>
            </w:r>
          </w:p>
          <w:p>
            <w:pPr>
              <w:spacing w:after="20"/>
              <w:ind w:left="20"/>
              <w:jc w:val="both"/>
            </w:pPr>
            <w:r>
              <w:rPr>
                <w:rFonts w:ascii="Times New Roman"/>
                <w:b w:val="false"/>
                <w:i w:val="false"/>
                <w:color w:val="000000"/>
                <w:sz w:val="20"/>
              </w:rPr>
              <w:t>
1) энергия беруші ұйыммен жасасқан электр энергиясын коммерциялық есепке алу жүйесін қабылдау актісі;</w:t>
            </w:r>
          </w:p>
          <w:p>
            <w:pPr>
              <w:spacing w:after="20"/>
              <w:ind w:left="20"/>
              <w:jc w:val="both"/>
            </w:pPr>
            <w:r>
              <w:rPr>
                <w:rFonts w:ascii="Times New Roman"/>
                <w:b w:val="false"/>
                <w:i w:val="false"/>
                <w:color w:val="000000"/>
                <w:sz w:val="20"/>
              </w:rPr>
              <w:t>
2) телекоммуникация жүйесін қабылдау актісі;</w:t>
            </w:r>
          </w:p>
          <w:p>
            <w:pPr>
              <w:spacing w:after="20"/>
              <w:ind w:left="20"/>
              <w:jc w:val="both"/>
            </w:pPr>
            <w:r>
              <w:rPr>
                <w:rFonts w:ascii="Times New Roman"/>
                <w:b w:val="false"/>
                <w:i w:val="false"/>
                <w:color w:val="000000"/>
                <w:sz w:val="20"/>
              </w:rPr>
              <w:t>
3) жүктемені ажырату құрылғысын енгізу туралы шешім;</w:t>
            </w:r>
          </w:p>
          <w:p>
            <w:pPr>
              <w:spacing w:after="20"/>
              <w:ind w:left="20"/>
              <w:jc w:val="both"/>
            </w:pPr>
            <w:r>
              <w:rPr>
                <w:rFonts w:ascii="Times New Roman"/>
                <w:b w:val="false"/>
                <w:i w:val="false"/>
                <w:color w:val="000000"/>
                <w:sz w:val="20"/>
              </w:rPr>
              <w:t>
4) рұқсат берілген тобы бар білікті персоналдан тұратын не жұмыс істеп тұрған электр қондырғыларымен жұмыс істеуге рұқсат етілген персоналы бар ұйыммен жасасқан электр қондырғыға қызмет көрсету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кемінде бір мегаватт болатын кернеуі 35 кВ және одан жоғары трансформаторлық кіші станциялардан ғана электр желілеріне қосылуға энергия беруші ұйымдар берген цифрлық майнерлерге арналған техникалық шарттардың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майнерде жүйелік оператор айқындайтын белгіленген квоталар шеңберінде электр энергиясының орталықтандырған сауда-саттығында орташа тәуліктік (базалық) қуаты 1 мегаваттан кем емес көлемде электр энергиясын сатып алуға арналған бірыңғай сатып алушымен жасасқан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майнерде жүйелік оператор айқындайтын Қазақстан Республикасының бірыңғай электр энергетикалық жүйесінің техникалық мүмкіндігі шеңберінде Қазақстан Республикасынан тыс жерлерде өндірілген орташа тәуліктік (базалық) қуаты 1 мегаваттан кем емес көлемде электр энергиясын сатып алуға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майнерде электр энергиясын бірыңғай сатып алушымен жасас электр энергиясын сатып алу-сатудың ұзақ мерзімді шарты жоқ, жаңартылатын энергия көздерін пайдаланатын энергия өндіруші ұйымдардан орташа тәуліктік (базалық) қуаты 1 мегаваттан кем емес көлемде электр энергиясын сатып алуға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5" w:id="20"/>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w:t>
      </w:r>
      <w:r>
        <w:rPr>
          <w:rFonts w:ascii="Times New Roman"/>
          <w:b w:val="false"/>
          <w:i w:val="false"/>
          <w:color w:val="000000"/>
          <w:sz w:val="28"/>
        </w:rPr>
        <w:t xml:space="preserve"> осы бірлескен бұйрыққа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жаңа редакцияда жазылсын;</w:t>
      </w:r>
    </w:p>
    <w:bookmarkEnd w:id="20"/>
    <w:bookmarkStart w:name="z36" w:id="21"/>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көрсетілген бірлескен бұйрық 7-1, 7-2, 7-3, 7-4 және 7-5-қосымшалармен толықтырылсын.</w:t>
      </w:r>
    </w:p>
    <w:bookmarkEnd w:id="21"/>
    <w:bookmarkStart w:name="z37" w:id="22"/>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22"/>
    <w:bookmarkStart w:name="z38" w:id="23"/>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23"/>
    <w:bookmarkStart w:name="z39" w:id="24"/>
    <w:p>
      <w:pPr>
        <w:spacing w:after="0"/>
        <w:ind w:left="0"/>
        <w:jc w:val="both"/>
      </w:pPr>
      <w:r>
        <w:rPr>
          <w:rFonts w:ascii="Times New Roman"/>
          <w:b w:val="false"/>
          <w:i w:val="false"/>
          <w:color w:val="000000"/>
          <w:sz w:val="28"/>
        </w:rPr>
        <w:t>
      2) осы бірлескен бұйрықты ресми жарияланғаннан кейін Қазақстан Республикасы Энергетика министрлігінің интернет-ресурсында орналастыруды;</w:t>
      </w:r>
    </w:p>
    <w:bookmarkEnd w:id="24"/>
    <w:bookmarkStart w:name="z40" w:id="25"/>
    <w:p>
      <w:pPr>
        <w:spacing w:after="0"/>
        <w:ind w:left="0"/>
        <w:jc w:val="both"/>
      </w:pPr>
      <w:r>
        <w:rPr>
          <w:rFonts w:ascii="Times New Roman"/>
          <w:b w:val="false"/>
          <w:i w:val="false"/>
          <w:color w:val="000000"/>
          <w:sz w:val="28"/>
        </w:rPr>
        <w:t>
      3) осы бірлескен бұйрық Қазақстан Республикасы Әділет министрлігінде мемлекеттік тіркелгеннен кейін бес жұмыс күні ішінде оны "Тексеру субьектілері мен обьектілерінің бірыңғай тізілімі" ақпараттық жүйесінде орналастыру үшін Қазақстан Республикасы Бас прокуратурасының Құқықтық статистика және арнайы есепке алу жөніндегі комитетіне жолдауды;</w:t>
      </w:r>
    </w:p>
    <w:bookmarkEnd w:id="25"/>
    <w:bookmarkStart w:name="z41" w:id="26"/>
    <w:p>
      <w:pPr>
        <w:spacing w:after="0"/>
        <w:ind w:left="0"/>
        <w:jc w:val="both"/>
      </w:pPr>
      <w:r>
        <w:rPr>
          <w:rFonts w:ascii="Times New Roman"/>
          <w:b w:val="false"/>
          <w:i w:val="false"/>
          <w:color w:val="000000"/>
          <w:sz w:val="28"/>
        </w:rPr>
        <w:t xml:space="preserve">
      4) осы бірлескен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орындағаны туралы мәліметтерді ұсынуды қамтамасыз етсін.</w:t>
      </w:r>
    </w:p>
    <w:bookmarkEnd w:id="26"/>
    <w:bookmarkStart w:name="z42" w:id="27"/>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энергетика вице-министріне жүктелсін.</w:t>
      </w:r>
    </w:p>
    <w:bookmarkEnd w:id="27"/>
    <w:bookmarkStart w:name="z43" w:id="28"/>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Жамауов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 арнайы</w:t>
      </w:r>
    </w:p>
    <w:p>
      <w:pPr>
        <w:spacing w:after="0"/>
        <w:ind w:left="0"/>
        <w:jc w:val="both"/>
      </w:pPr>
      <w:r>
        <w:rPr>
          <w:rFonts w:ascii="Times New Roman"/>
          <w:b w:val="false"/>
          <w:i w:val="false"/>
          <w:color w:val="000000"/>
          <w:sz w:val="28"/>
        </w:rPr>
        <w:t>
      есепке алу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2025 жылғы 22 қаңтардағы</w:t>
            </w:r>
            <w:r>
              <w:br/>
            </w:r>
            <w:r>
              <w:rPr>
                <w:rFonts w:ascii="Times New Roman"/>
                <w:b w:val="false"/>
                <w:i w:val="false"/>
                <w:color w:val="000000"/>
                <w:sz w:val="20"/>
              </w:rPr>
              <w:t>№ 4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22 қаңтардағы</w:t>
            </w:r>
            <w:r>
              <w:br/>
            </w:r>
            <w:r>
              <w:rPr>
                <w:rFonts w:ascii="Times New Roman"/>
                <w:b w:val="false"/>
                <w:i w:val="false"/>
                <w:color w:val="000000"/>
                <w:sz w:val="20"/>
              </w:rPr>
              <w:t>№ 33-н/қ бірлескен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энергетикасы</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1-қосымша</w:t>
            </w:r>
          </w:p>
        </w:tc>
      </w:tr>
    </w:tbl>
    <w:bookmarkStart w:name="z46" w:id="29"/>
    <w:p>
      <w:pPr>
        <w:spacing w:after="0"/>
        <w:ind w:left="0"/>
        <w:jc w:val="left"/>
      </w:pPr>
      <w:r>
        <w:rPr>
          <w:rFonts w:ascii="Times New Roman"/>
          <w:b/>
          <w:i w:val="false"/>
          <w:color w:val="000000"/>
        </w:rPr>
        <w:t xml:space="preserve"> Энергия өндіруші ұйымдарға қатысты электр энергетикасы саласындағы талаптардың бұзылу дәрежесі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кәсіпорында мемлекеттік энергетикалық қадағалау және бақылау жөніндегі мемлекеттік органға немесе жергілікті атқарушы органға (құзыреті бойынша) жіберілген нысан бойынша технологиялық бұзушылықтар туралы жиынтық есептіліктің ай сайын, есепті айдан кейінгі айдың жетінші күніне дейін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 туындаған сәттен бастап 1 (бір) сағат ішінде Қазақстан Республикасының Бірыңғай электр энергетикалық жүйесінде орын алған технологиялық бұзушылықтар мен жазатайым оқиғалар туралы жедел хабар алмасу жөніндегі мобильді бағдарламалар арқылы қайталай отырып, телефонмен арқылы жедел хабарламаның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Астана, Алматы, Шымкент қалалары бойынша мемлекеттік энергетикалық қадағалау және бақылау жөніндегі органның тиісті аумақтық департаментіне және жергілікті атқарушы органға және жүйелік операторға жіберілген энергетикалық кәсіпорынның технологиялық бұзушылық туындаған сәттен бастап 12 (он екі) сағаттан кешіктірілмейтін мерзімде жазбаша хабарламасының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мәліметтерді қамтитын жедел және жазбаша хабарламалардың болуы:</w:t>
            </w:r>
          </w:p>
          <w:p>
            <w:pPr>
              <w:spacing w:after="20"/>
              <w:ind w:left="20"/>
              <w:jc w:val="both"/>
            </w:pPr>
            <w:r>
              <w:rPr>
                <w:rFonts w:ascii="Times New Roman"/>
                <w:b w:val="false"/>
                <w:i w:val="false"/>
                <w:color w:val="000000"/>
                <w:sz w:val="20"/>
              </w:rPr>
              <w:t>
1) энергетикалық кәсіпорынның атауы, технологиялық бұзушылықтың, жазатайым оқиғаның туындаған күні мен уақыты;</w:t>
            </w:r>
          </w:p>
          <w:p>
            <w:pPr>
              <w:spacing w:after="20"/>
              <w:ind w:left="20"/>
              <w:jc w:val="both"/>
            </w:pPr>
            <w:r>
              <w:rPr>
                <w:rFonts w:ascii="Times New Roman"/>
                <w:b w:val="false"/>
                <w:i w:val="false"/>
                <w:color w:val="000000"/>
                <w:sz w:val="20"/>
              </w:rPr>
              <w:t>
2) технологиялық бұзушылықтың, жазатайым оқиғаның болжамды себептері;</w:t>
            </w:r>
          </w:p>
          <w:p>
            <w:pPr>
              <w:spacing w:after="20"/>
              <w:ind w:left="20"/>
              <w:jc w:val="both"/>
            </w:pPr>
            <w:r>
              <w:rPr>
                <w:rFonts w:ascii="Times New Roman"/>
                <w:b w:val="false"/>
                <w:i w:val="false"/>
                <w:color w:val="000000"/>
                <w:sz w:val="20"/>
              </w:rPr>
              <w:t>
3) пайдаланылған қорғаулар, автоматика және бұғаттау тізбесі;</w:t>
            </w:r>
          </w:p>
          <w:p>
            <w:pPr>
              <w:spacing w:after="20"/>
              <w:ind w:left="20"/>
              <w:jc w:val="both"/>
            </w:pPr>
            <w:r>
              <w:rPr>
                <w:rFonts w:ascii="Times New Roman"/>
                <w:b w:val="false"/>
                <w:i w:val="false"/>
                <w:color w:val="000000"/>
                <w:sz w:val="20"/>
              </w:rPr>
              <w:t>
4) істен шыққан және жұмыста қалған жабдықтардың тізбесі;</w:t>
            </w:r>
          </w:p>
          <w:p>
            <w:pPr>
              <w:spacing w:after="20"/>
              <w:ind w:left="20"/>
              <w:jc w:val="both"/>
            </w:pPr>
            <w:r>
              <w:rPr>
                <w:rFonts w:ascii="Times New Roman"/>
                <w:b w:val="false"/>
                <w:i w:val="false"/>
                <w:color w:val="000000"/>
                <w:sz w:val="20"/>
              </w:rPr>
              <w:t>
5) технологиялық бұзушылықтың салдары: бүлінген жабдықтың көлемі, жіберілмеуі, ажыратылған тұтынушылар саны, технологиялық бұзушылықты жою уақыты;</w:t>
            </w:r>
          </w:p>
          <w:p>
            <w:pPr>
              <w:spacing w:after="20"/>
              <w:ind w:left="20"/>
              <w:jc w:val="both"/>
            </w:pPr>
            <w:r>
              <w:rPr>
                <w:rFonts w:ascii="Times New Roman"/>
                <w:b w:val="false"/>
                <w:i w:val="false"/>
                <w:color w:val="000000"/>
                <w:sz w:val="20"/>
              </w:rPr>
              <w:t>
6) ақпаратты берген адамның тегі, аты, әкесінің аты (бар болған жағдайда) және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бұзушылықтарды тергеу кезінде зерттеу және бағалау үшін авариялардың туындауының, дамуының барлық себептерін сипаттаудың болуы:</w:t>
            </w:r>
          </w:p>
          <w:p>
            <w:pPr>
              <w:spacing w:after="20"/>
              <w:ind w:left="20"/>
              <w:jc w:val="both"/>
            </w:pPr>
            <w:r>
              <w:rPr>
                <w:rFonts w:ascii="Times New Roman"/>
                <w:b w:val="false"/>
                <w:i w:val="false"/>
                <w:color w:val="000000"/>
                <w:sz w:val="20"/>
              </w:rPr>
              <w:t>
1) объектілер мен оларды пайдалану ұйымдарының қауіпсіздік, техникалық жай-күй және пайдалану жөніндегі талаптарға сәйкестігі;</w:t>
            </w:r>
          </w:p>
          <w:p>
            <w:pPr>
              <w:spacing w:after="20"/>
              <w:ind w:left="20"/>
              <w:jc w:val="both"/>
            </w:pPr>
            <w:r>
              <w:rPr>
                <w:rFonts w:ascii="Times New Roman"/>
                <w:b w:val="false"/>
                <w:i w:val="false"/>
                <w:color w:val="000000"/>
                <w:sz w:val="20"/>
              </w:rPr>
              <w:t>
2) жөндеу, профилактикалық тексерулер мен сынақтар жүргізу, жабдықтың жай-күйін бақылау сапасы мен мерзімдері;</w:t>
            </w:r>
          </w:p>
          <w:p>
            <w:pPr>
              <w:spacing w:after="20"/>
              <w:ind w:left="20"/>
              <w:jc w:val="both"/>
            </w:pPr>
            <w:r>
              <w:rPr>
                <w:rFonts w:ascii="Times New Roman"/>
                <w:b w:val="false"/>
                <w:i w:val="false"/>
                <w:color w:val="000000"/>
                <w:sz w:val="20"/>
              </w:rPr>
              <w:t>
3) жөндеу жұмыстарын жүргізу кезінде технологиялық тәртіпті сақтау;</w:t>
            </w:r>
          </w:p>
          <w:p>
            <w:pPr>
              <w:spacing w:after="20"/>
              <w:ind w:left="20"/>
              <w:jc w:val="both"/>
            </w:pPr>
            <w:r>
              <w:rPr>
                <w:rFonts w:ascii="Times New Roman"/>
                <w:b w:val="false"/>
                <w:i w:val="false"/>
                <w:color w:val="000000"/>
                <w:sz w:val="20"/>
              </w:rPr>
              <w:t>
4) авариялық ошақтар мен жабдықтың ақауларын жою жөнінде шаралар қабылдаудың уақтылығы.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шығу кезіндегі технологиялық бұзушылықтарды тергеу кезінде зерделеу және бағалау үшін энергия өндіруші ұйымның объектілерінде I және II дәрежелі істен шығулардың туындауының, дамуының барлық себептерін сипаттаудың болуы:</w:t>
            </w:r>
          </w:p>
          <w:p>
            <w:pPr>
              <w:spacing w:after="20"/>
              <w:ind w:left="20"/>
              <w:jc w:val="both"/>
            </w:pPr>
            <w:r>
              <w:rPr>
                <w:rFonts w:ascii="Times New Roman"/>
                <w:b w:val="false"/>
                <w:i w:val="false"/>
                <w:color w:val="000000"/>
                <w:sz w:val="20"/>
              </w:rPr>
              <w:t>
1) объектілер мен оларды пайдалану ұйымдарының қауіпсіздік, техникалық жай-күй және пайдалану жөніндегі талаптарға сәйкестігі;</w:t>
            </w:r>
          </w:p>
          <w:p>
            <w:pPr>
              <w:spacing w:after="20"/>
              <w:ind w:left="20"/>
              <w:jc w:val="both"/>
            </w:pPr>
            <w:r>
              <w:rPr>
                <w:rFonts w:ascii="Times New Roman"/>
                <w:b w:val="false"/>
                <w:i w:val="false"/>
                <w:color w:val="000000"/>
                <w:sz w:val="20"/>
              </w:rPr>
              <w:t>
2) жөндеу, профилактикалық тексерулер мен сынақтар жүргізу, жабдықтың жай-күйін бақылау сапасы мен мерзімдері;</w:t>
            </w:r>
          </w:p>
          <w:p>
            <w:pPr>
              <w:spacing w:after="20"/>
              <w:ind w:left="20"/>
              <w:jc w:val="both"/>
            </w:pPr>
            <w:r>
              <w:rPr>
                <w:rFonts w:ascii="Times New Roman"/>
                <w:b w:val="false"/>
                <w:i w:val="false"/>
                <w:color w:val="000000"/>
                <w:sz w:val="20"/>
              </w:rPr>
              <w:t>
3) жөндеу жұмыстарын жүргізу кезінде технологиялық тәртіпті сақтау;</w:t>
            </w:r>
          </w:p>
          <w:p>
            <w:pPr>
              <w:spacing w:after="20"/>
              <w:ind w:left="20"/>
              <w:jc w:val="both"/>
            </w:pPr>
            <w:r>
              <w:rPr>
                <w:rFonts w:ascii="Times New Roman"/>
                <w:b w:val="false"/>
                <w:i w:val="false"/>
                <w:color w:val="000000"/>
                <w:sz w:val="20"/>
              </w:rPr>
              <w:t>
4) авариялық ошақтар мен жабдықтың ақауларын жою жөнінде шаралар қабылдаудың уақтылығы.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бұзушылықтардың техникалық себептерінің жіктеу белгісінің болуы:</w:t>
            </w:r>
          </w:p>
          <w:p>
            <w:pPr>
              <w:spacing w:after="20"/>
              <w:ind w:left="20"/>
              <w:jc w:val="both"/>
            </w:pPr>
            <w:r>
              <w:rPr>
                <w:rFonts w:ascii="Times New Roman"/>
                <w:b w:val="false"/>
                <w:i w:val="false"/>
                <w:color w:val="000000"/>
                <w:sz w:val="20"/>
              </w:rPr>
              <w:t>
1) қондырғы материалының, оның бөлшегінің немесе торабының құрылымын бұзу;</w:t>
            </w:r>
          </w:p>
          <w:p>
            <w:pPr>
              <w:spacing w:after="20"/>
              <w:ind w:left="20"/>
              <w:jc w:val="both"/>
            </w:pPr>
            <w:r>
              <w:rPr>
                <w:rFonts w:ascii="Times New Roman"/>
                <w:b w:val="false"/>
                <w:i w:val="false"/>
                <w:color w:val="000000"/>
                <w:sz w:val="20"/>
              </w:rPr>
              <w:t>
2) балқытып біріктіруді, дәнекерлеуді бұзу;</w:t>
            </w:r>
          </w:p>
          <w:p>
            <w:pPr>
              <w:spacing w:after="20"/>
              <w:ind w:left="20"/>
              <w:jc w:val="both"/>
            </w:pPr>
            <w:r>
              <w:rPr>
                <w:rFonts w:ascii="Times New Roman"/>
                <w:b w:val="false"/>
                <w:i w:val="false"/>
                <w:color w:val="000000"/>
                <w:sz w:val="20"/>
              </w:rPr>
              <w:t>
3) механикалық қосылыстың бұзылуы;</w:t>
            </w:r>
          </w:p>
          <w:p>
            <w:pPr>
              <w:spacing w:after="20"/>
              <w:ind w:left="20"/>
              <w:jc w:val="both"/>
            </w:pPr>
            <w:r>
              <w:rPr>
                <w:rFonts w:ascii="Times New Roman"/>
                <w:b w:val="false"/>
                <w:i w:val="false"/>
                <w:color w:val="000000"/>
                <w:sz w:val="20"/>
              </w:rPr>
              <w:t>
4) механикалық тозу;</w:t>
            </w:r>
          </w:p>
          <w:p>
            <w:pPr>
              <w:spacing w:after="20"/>
              <w:ind w:left="20"/>
              <w:jc w:val="both"/>
            </w:pPr>
            <w:r>
              <w:rPr>
                <w:rFonts w:ascii="Times New Roman"/>
                <w:b w:val="false"/>
                <w:i w:val="false"/>
                <w:color w:val="000000"/>
                <w:sz w:val="20"/>
              </w:rPr>
              <w:t>
5) күлдің тозуы;</w:t>
            </w:r>
          </w:p>
          <w:p>
            <w:pPr>
              <w:spacing w:after="20"/>
              <w:ind w:left="20"/>
              <w:jc w:val="both"/>
            </w:pPr>
            <w:r>
              <w:rPr>
                <w:rFonts w:ascii="Times New Roman"/>
                <w:b w:val="false"/>
                <w:i w:val="false"/>
                <w:color w:val="000000"/>
                <w:sz w:val="20"/>
              </w:rPr>
              <w:t>
6) коррозиялық тозу;</w:t>
            </w:r>
          </w:p>
          <w:p>
            <w:pPr>
              <w:spacing w:after="20"/>
              <w:ind w:left="20"/>
              <w:jc w:val="both"/>
            </w:pPr>
            <w:r>
              <w:rPr>
                <w:rFonts w:ascii="Times New Roman"/>
                <w:b w:val="false"/>
                <w:i w:val="false"/>
                <w:color w:val="000000"/>
                <w:sz w:val="20"/>
              </w:rPr>
              <w:t>
7) эрозиялық тозу;</w:t>
            </w:r>
          </w:p>
          <w:p>
            <w:pPr>
              <w:spacing w:after="20"/>
              <w:ind w:left="20"/>
              <w:jc w:val="both"/>
            </w:pPr>
            <w:r>
              <w:rPr>
                <w:rFonts w:ascii="Times New Roman"/>
                <w:b w:val="false"/>
                <w:i w:val="false"/>
                <w:color w:val="000000"/>
                <w:sz w:val="20"/>
              </w:rPr>
              <w:t>
8) герметикалықтың бұзылуы;</w:t>
            </w:r>
          </w:p>
          <w:p>
            <w:pPr>
              <w:spacing w:after="20"/>
              <w:ind w:left="20"/>
              <w:jc w:val="both"/>
            </w:pPr>
            <w:r>
              <w:rPr>
                <w:rFonts w:ascii="Times New Roman"/>
                <w:b w:val="false"/>
                <w:i w:val="false"/>
                <w:color w:val="000000"/>
                <w:sz w:val="20"/>
              </w:rPr>
              <w:t>
9) дірілдің нормативтік мәнінен асып кету;</w:t>
            </w:r>
          </w:p>
          <w:p>
            <w:pPr>
              <w:spacing w:after="20"/>
              <w:ind w:left="20"/>
              <w:jc w:val="both"/>
            </w:pPr>
            <w:r>
              <w:rPr>
                <w:rFonts w:ascii="Times New Roman"/>
                <w:b w:val="false"/>
                <w:i w:val="false"/>
                <w:color w:val="000000"/>
                <w:sz w:val="20"/>
              </w:rPr>
              <w:t>
10) жарылыс;</w:t>
            </w:r>
          </w:p>
          <w:p>
            <w:pPr>
              <w:spacing w:after="20"/>
              <w:ind w:left="20"/>
              <w:jc w:val="both"/>
            </w:pPr>
            <w:r>
              <w:rPr>
                <w:rFonts w:ascii="Times New Roman"/>
                <w:b w:val="false"/>
                <w:i w:val="false"/>
                <w:color w:val="000000"/>
                <w:sz w:val="20"/>
              </w:rPr>
              <w:t>
11) термиялық зақымдану, қызып кету, күйіп қалу;</w:t>
            </w:r>
          </w:p>
          <w:p>
            <w:pPr>
              <w:spacing w:after="20"/>
              <w:ind w:left="20"/>
              <w:jc w:val="both"/>
            </w:pPr>
            <w:r>
              <w:rPr>
                <w:rFonts w:ascii="Times New Roman"/>
                <w:b w:val="false"/>
                <w:i w:val="false"/>
                <w:color w:val="000000"/>
                <w:sz w:val="20"/>
              </w:rPr>
              <w:t>
12) электр доғасының зақымдануы;</w:t>
            </w:r>
          </w:p>
          <w:p>
            <w:pPr>
              <w:spacing w:after="20"/>
              <w:ind w:left="20"/>
              <w:jc w:val="both"/>
            </w:pPr>
            <w:r>
              <w:rPr>
                <w:rFonts w:ascii="Times New Roman"/>
                <w:b w:val="false"/>
                <w:i w:val="false"/>
                <w:color w:val="000000"/>
                <w:sz w:val="20"/>
              </w:rPr>
              <w:t>
13) электр оқшаулауының бұзылуы;</w:t>
            </w:r>
          </w:p>
          <w:p>
            <w:pPr>
              <w:spacing w:after="20"/>
              <w:ind w:left="20"/>
              <w:jc w:val="both"/>
            </w:pPr>
            <w:r>
              <w:rPr>
                <w:rFonts w:ascii="Times New Roman"/>
                <w:b w:val="false"/>
                <w:i w:val="false"/>
                <w:color w:val="000000"/>
                <w:sz w:val="20"/>
              </w:rPr>
              <w:t>
14) электр байланысының бұзылуы;</w:t>
            </w:r>
          </w:p>
          <w:p>
            <w:pPr>
              <w:spacing w:after="20"/>
              <w:ind w:left="20"/>
              <w:jc w:val="both"/>
            </w:pPr>
            <w:r>
              <w:rPr>
                <w:rFonts w:ascii="Times New Roman"/>
                <w:b w:val="false"/>
                <w:i w:val="false"/>
                <w:color w:val="000000"/>
                <w:sz w:val="20"/>
              </w:rPr>
              <w:t>
15) механикалық бұзылу (зақымдану);</w:t>
            </w:r>
          </w:p>
          <w:p>
            <w:pPr>
              <w:spacing w:after="20"/>
              <w:ind w:left="20"/>
              <w:jc w:val="both"/>
            </w:pPr>
            <w:r>
              <w:rPr>
                <w:rFonts w:ascii="Times New Roman"/>
                <w:b w:val="false"/>
                <w:i w:val="false"/>
                <w:color w:val="000000"/>
                <w:sz w:val="20"/>
              </w:rPr>
              <w:t>
16) жану немесе өрт;</w:t>
            </w:r>
          </w:p>
          <w:p>
            <w:pPr>
              <w:spacing w:after="20"/>
              <w:ind w:left="20"/>
              <w:jc w:val="both"/>
            </w:pPr>
            <w:r>
              <w:rPr>
                <w:rFonts w:ascii="Times New Roman"/>
                <w:b w:val="false"/>
                <w:i w:val="false"/>
                <w:color w:val="000000"/>
                <w:sz w:val="20"/>
              </w:rPr>
              <w:t>
17) электр желісінің тұрақтылығын бұзу;</w:t>
            </w:r>
          </w:p>
          <w:p>
            <w:pPr>
              <w:spacing w:after="20"/>
              <w:ind w:left="20"/>
              <w:jc w:val="both"/>
            </w:pPr>
            <w:r>
              <w:rPr>
                <w:rFonts w:ascii="Times New Roman"/>
                <w:b w:val="false"/>
                <w:i w:val="false"/>
                <w:color w:val="000000"/>
                <w:sz w:val="20"/>
              </w:rPr>
              <w:t>
18) аварияға қарсы автоматиканы бұзу;</w:t>
            </w:r>
          </w:p>
          <w:p>
            <w:pPr>
              <w:spacing w:after="20"/>
              <w:ind w:left="20"/>
              <w:jc w:val="both"/>
            </w:pPr>
            <w:r>
              <w:rPr>
                <w:rFonts w:ascii="Times New Roman"/>
                <w:b w:val="false"/>
                <w:i w:val="false"/>
                <w:color w:val="000000"/>
                <w:sz w:val="20"/>
              </w:rPr>
              <w:t>
19) жіктелмеген себептер (ресурстың сарқылуы, қож және басқалар);</w:t>
            </w:r>
          </w:p>
          <w:p>
            <w:pPr>
              <w:spacing w:after="20"/>
              <w:ind w:left="20"/>
              <w:jc w:val="both"/>
            </w:pPr>
            <w:r>
              <w:rPr>
                <w:rFonts w:ascii="Times New Roman"/>
                <w:b w:val="false"/>
                <w:i w:val="false"/>
                <w:color w:val="000000"/>
                <w:sz w:val="20"/>
              </w:rPr>
              <w:t>
20) өндірісті диспетчерлік және технологиялық басқару жүйелерінің жұмысындағы бұзушылықтар.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бұзушылықтардың ұйымдастырушылық себептерінің жіктеу белгілерінің болуы:</w:t>
            </w:r>
          </w:p>
          <w:p>
            <w:pPr>
              <w:spacing w:after="20"/>
              <w:ind w:left="20"/>
              <w:jc w:val="both"/>
            </w:pPr>
            <w:r>
              <w:rPr>
                <w:rFonts w:ascii="Times New Roman"/>
                <w:b w:val="false"/>
                <w:i w:val="false"/>
                <w:color w:val="000000"/>
                <w:sz w:val="20"/>
              </w:rPr>
              <w:t>
1) жедел персоналдың қате әрекеттері;</w:t>
            </w:r>
          </w:p>
          <w:p>
            <w:pPr>
              <w:spacing w:after="20"/>
              <w:ind w:left="20"/>
              <w:jc w:val="both"/>
            </w:pPr>
            <w:r>
              <w:rPr>
                <w:rFonts w:ascii="Times New Roman"/>
                <w:b w:val="false"/>
                <w:i w:val="false"/>
                <w:color w:val="000000"/>
                <w:sz w:val="20"/>
              </w:rPr>
              <w:t>
2) жедел емес персоналдың қате әрекеттері;</w:t>
            </w:r>
          </w:p>
          <w:p>
            <w:pPr>
              <w:spacing w:after="20"/>
              <w:ind w:left="20"/>
              <w:jc w:val="both"/>
            </w:pPr>
            <w:r>
              <w:rPr>
                <w:rFonts w:ascii="Times New Roman"/>
                <w:b w:val="false"/>
                <w:i w:val="false"/>
                <w:color w:val="000000"/>
                <w:sz w:val="20"/>
              </w:rPr>
              <w:t>
3) энергия кәсіпорнының және (немесе) оның құрылымдық бөлімшелерінің басшы персоналының жұмысындағы кемшіліктер;</w:t>
            </w:r>
          </w:p>
          <w:p>
            <w:pPr>
              <w:spacing w:after="20"/>
              <w:ind w:left="20"/>
              <w:jc w:val="both"/>
            </w:pPr>
            <w:r>
              <w:rPr>
                <w:rFonts w:ascii="Times New Roman"/>
                <w:b w:val="false"/>
                <w:i w:val="false"/>
                <w:color w:val="000000"/>
                <w:sz w:val="20"/>
              </w:rPr>
              <w:t>
4) жабдыққа техникалық қызмет көрсету мен жөндеуді қанағаттанарлықсыз ұйымдастыру;</w:t>
            </w:r>
          </w:p>
          <w:p>
            <w:pPr>
              <w:spacing w:after="20"/>
              <w:ind w:left="20"/>
              <w:jc w:val="both"/>
            </w:pPr>
            <w:r>
              <w:rPr>
                <w:rFonts w:ascii="Times New Roman"/>
                <w:b w:val="false"/>
                <w:i w:val="false"/>
                <w:color w:val="000000"/>
                <w:sz w:val="20"/>
              </w:rPr>
              <w:t>
5) пайдаланудың басқа да кемшіліктері;</w:t>
            </w:r>
          </w:p>
          <w:p>
            <w:pPr>
              <w:spacing w:after="20"/>
              <w:ind w:left="20"/>
              <w:jc w:val="both"/>
            </w:pPr>
            <w:r>
              <w:rPr>
                <w:rFonts w:ascii="Times New Roman"/>
                <w:b w:val="false"/>
                <w:i w:val="false"/>
                <w:color w:val="000000"/>
                <w:sz w:val="20"/>
              </w:rPr>
              <w:t>
6) жобаның ақаулары;</w:t>
            </w:r>
          </w:p>
          <w:p>
            <w:pPr>
              <w:spacing w:after="20"/>
              <w:ind w:left="20"/>
              <w:jc w:val="both"/>
            </w:pPr>
            <w:r>
              <w:rPr>
                <w:rFonts w:ascii="Times New Roman"/>
                <w:b w:val="false"/>
                <w:i w:val="false"/>
                <w:color w:val="000000"/>
                <w:sz w:val="20"/>
              </w:rPr>
              <w:t>
7) конструкцияның ақаулары;</w:t>
            </w:r>
          </w:p>
          <w:p>
            <w:pPr>
              <w:spacing w:after="20"/>
              <w:ind w:left="20"/>
              <w:jc w:val="both"/>
            </w:pPr>
            <w:r>
              <w:rPr>
                <w:rFonts w:ascii="Times New Roman"/>
                <w:b w:val="false"/>
                <w:i w:val="false"/>
                <w:color w:val="000000"/>
                <w:sz w:val="20"/>
              </w:rPr>
              <w:t>
8) дайындау ақаулары;</w:t>
            </w:r>
          </w:p>
          <w:p>
            <w:pPr>
              <w:spacing w:after="20"/>
              <w:ind w:left="20"/>
              <w:jc w:val="both"/>
            </w:pPr>
            <w:r>
              <w:rPr>
                <w:rFonts w:ascii="Times New Roman"/>
                <w:b w:val="false"/>
                <w:i w:val="false"/>
                <w:color w:val="000000"/>
                <w:sz w:val="20"/>
              </w:rPr>
              <w:t>
9) монтаждау ақаулары;</w:t>
            </w:r>
          </w:p>
          <w:p>
            <w:pPr>
              <w:spacing w:after="20"/>
              <w:ind w:left="20"/>
              <w:jc w:val="both"/>
            </w:pPr>
            <w:r>
              <w:rPr>
                <w:rFonts w:ascii="Times New Roman"/>
                <w:b w:val="false"/>
                <w:i w:val="false"/>
                <w:color w:val="000000"/>
                <w:sz w:val="20"/>
              </w:rPr>
              <w:t>
10) жөндеу ақаулары;</w:t>
            </w:r>
          </w:p>
          <w:p>
            <w:pPr>
              <w:spacing w:after="20"/>
              <w:ind w:left="20"/>
              <w:jc w:val="both"/>
            </w:pPr>
            <w:r>
              <w:rPr>
                <w:rFonts w:ascii="Times New Roman"/>
                <w:b w:val="false"/>
                <w:i w:val="false"/>
                <w:color w:val="000000"/>
                <w:sz w:val="20"/>
              </w:rPr>
              <w:t>
11) құрылыс ақаулары;</w:t>
            </w:r>
          </w:p>
          <w:p>
            <w:pPr>
              <w:spacing w:after="20"/>
              <w:ind w:left="20"/>
              <w:jc w:val="both"/>
            </w:pPr>
            <w:r>
              <w:rPr>
                <w:rFonts w:ascii="Times New Roman"/>
                <w:b w:val="false"/>
                <w:i w:val="false"/>
                <w:color w:val="000000"/>
                <w:sz w:val="20"/>
              </w:rPr>
              <w:t>
12) табиғи құбылыстардың әсері;</w:t>
            </w:r>
          </w:p>
          <w:p>
            <w:pPr>
              <w:spacing w:after="20"/>
              <w:ind w:left="20"/>
              <w:jc w:val="both"/>
            </w:pPr>
            <w:r>
              <w:rPr>
                <w:rFonts w:ascii="Times New Roman"/>
                <w:b w:val="false"/>
                <w:i w:val="false"/>
                <w:color w:val="000000"/>
                <w:sz w:val="20"/>
              </w:rPr>
              <w:t>
13) бөгде адамдар мен ұйымдардың әсері;</w:t>
            </w:r>
          </w:p>
          <w:p>
            <w:pPr>
              <w:spacing w:after="20"/>
              <w:ind w:left="20"/>
              <w:jc w:val="both"/>
            </w:pPr>
            <w:r>
              <w:rPr>
                <w:rFonts w:ascii="Times New Roman"/>
                <w:b w:val="false"/>
                <w:i w:val="false"/>
                <w:color w:val="000000"/>
                <w:sz w:val="20"/>
              </w:rPr>
              <w:t>
14) жіктелмеген себептер (пайдаланудағы жабдықтың пайдаланудың нормативтік мерзімінен жоғары тозуы, құстардың, кеміргіштердің әсері).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ету мерзімін аяқтамаған жабдықтың зауыттық ақауларына байланысты зақымдануы;</w:t>
            </w:r>
          </w:p>
          <w:p>
            <w:pPr>
              <w:spacing w:after="20"/>
              <w:ind w:left="20"/>
              <w:jc w:val="both"/>
            </w:pPr>
            <w:r>
              <w:rPr>
                <w:rFonts w:ascii="Times New Roman"/>
                <w:b w:val="false"/>
                <w:i w:val="false"/>
                <w:color w:val="000000"/>
                <w:sz w:val="20"/>
              </w:rPr>
              <w:t>
электр станциясының жүктемені толық түсіруі;</w:t>
            </w:r>
          </w:p>
          <w:p>
            <w:pPr>
              <w:spacing w:after="20"/>
              <w:ind w:left="20"/>
              <w:jc w:val="both"/>
            </w:pPr>
            <w:r>
              <w:rPr>
                <w:rFonts w:ascii="Times New Roman"/>
                <w:b w:val="false"/>
                <w:i w:val="false"/>
                <w:color w:val="000000"/>
                <w:sz w:val="20"/>
              </w:rPr>
              <w:t>
110-1150 киловольт (бұдан әрі – кВ) электр желілерінің, сондай-ақ 110 кВ және одан жоғары қосалқы станциялардың негізгі жабдықтарының зақымдануына байланысты II дәрежелі істен шығулардың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бұзушылықтар туындаған сәттен бастап келесі жұмыс күнінен бастап есептелетін 3 (үш) жұмыс күнінен кешіктірілмей басталатын және күнтізбелік 30 күннен аспайтын технологиялық бұзушылықтарға тергеп-тексеру жүргізу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бұзушылықты тергеп-тексеруді аяқтау мүмкін болмаған жағдайларда 30 күнтізбелік күннен аспайтын мерзімге ұзартылған тергеп-тексеру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көрсетілетін қызметті берушіге жыл сайын 1 (бірінші) желтоқсанға дейінгі мерзімде жіберген электр қондырғыларының келесі күнтізбелік жылға техникалық жай-күйі мен пайдалану қауіпсіздігін бақылау үшін электр және жылу энергиясын өндіруді, беруді жүзеге асыратын ұйымдардың басшыларында, мамандарында техникалық пайдалану қағидалары мен техника қауіпсіздігі қағидаларын білуін біліктілік тексеруге жататын басшылар тізімінің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 құрған және жыл сайын 1 (бірінші) тамыздан бастап дайындық актісін дайындау үшін жұмысты бастайтын күзгі-қысқы кезеңде көрсетілетін қызметті алушының жұмысқа дайындығын бағалау жөніндегі комиссияның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комиссиясы 1 (бірінші) тамыздан бастап 30 (отызыншы) қыркүйекті қоса алғандағы кезеңде айқындаған күзгі-қысқы кезеңде жұмысқа әзірлігінің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алушылардың дайындық паспортын алу мерзімін сақтауы – жыл сайын 19 (он тоғызыншы) қазанға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w:t>
            </w:r>
          </w:p>
          <w:p>
            <w:pPr>
              <w:spacing w:after="20"/>
              <w:ind w:left="20"/>
              <w:jc w:val="both"/>
            </w:pPr>
            <w:r>
              <w:rPr>
                <w:rFonts w:ascii="Times New Roman"/>
                <w:b w:val="false"/>
                <w:i w:val="false"/>
                <w:color w:val="000000"/>
                <w:sz w:val="20"/>
              </w:rPr>
              <w:t>
1) негізгі және қосалқы жабдықтарды сынамалық іске қосумен аяқталған жабдықтарды жеке сынау және жекелеген жүйелерді функционалдық сынаудың;</w:t>
            </w:r>
          </w:p>
          <w:p>
            <w:pPr>
              <w:spacing w:after="20"/>
              <w:ind w:left="20"/>
              <w:jc w:val="both"/>
            </w:pPr>
            <w:r>
              <w:rPr>
                <w:rFonts w:ascii="Times New Roman"/>
                <w:b w:val="false"/>
                <w:i w:val="false"/>
                <w:color w:val="000000"/>
                <w:sz w:val="20"/>
              </w:rPr>
              <w:t>
2) энергия объектісін (іске қосу кешенін) пайдалануға қабылдау алдында жүргізілген жабдықтарды кешенді сынаудың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хабар алмасу бойынша мобильді бағдарламалар арқылы қайталай отырып телефон арқылы технологиялық бұзушылық туындаған сәттен бастап 1 (бір) сағат ішінде берілген энергия кәсіпорындарының жедел хабарламасының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кәсіпорындардың технологиялық бұзушылық туындаған кезден бастап 12 (он екі) сағаттан кешіктірілмейтін мерзімде облыстар мен Астана, Алматы, Шымкент қалалары бойынша Мемлекеттік энергетикалық қадағалау және бақылау жөніндегі органның тиісті аумақтық департаментіне және жергілікті атқарушы органға және жүйелік операторға жіберілген жазбаша хабарламасының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Тұтынушыдан өтінім алғаннан кейін жаңадан енгізілетін немесе қайта жаңартылатын электр қондырғыларын қосуға энергия өндіруші ұйымдар берген техникалық шарттардың мынадай мерзімдерде:</w:t>
            </w:r>
          </w:p>
          <w:p>
            <w:pPr>
              <w:spacing w:after="20"/>
              <w:ind w:left="20"/>
              <w:jc w:val="both"/>
            </w:pPr>
            <w:r>
              <w:rPr>
                <w:rFonts w:ascii="Times New Roman"/>
                <w:b w:val="false"/>
                <w:i w:val="false"/>
                <w:color w:val="000000"/>
                <w:sz w:val="20"/>
              </w:rPr>
              <w:t>
1) қуаты 200 киловатқа дейін (бұдан әрі - кВт) - 5 жұмыс күні ішінде;</w:t>
            </w:r>
          </w:p>
          <w:p>
            <w:pPr>
              <w:spacing w:after="20"/>
              <w:ind w:left="20"/>
              <w:jc w:val="both"/>
            </w:pPr>
            <w:r>
              <w:rPr>
                <w:rFonts w:ascii="Times New Roman"/>
                <w:b w:val="false"/>
                <w:i w:val="false"/>
                <w:color w:val="000000"/>
                <w:sz w:val="20"/>
              </w:rPr>
              <w:t>
2) қуаты 200 - ден 1000 кВт-қа дейін -10 жұмыс күні ішінде;</w:t>
            </w:r>
          </w:p>
          <w:p>
            <w:pPr>
              <w:spacing w:after="20"/>
              <w:ind w:left="20"/>
              <w:jc w:val="both"/>
            </w:pPr>
            <w:r>
              <w:rPr>
                <w:rFonts w:ascii="Times New Roman"/>
                <w:b w:val="false"/>
                <w:i w:val="false"/>
                <w:color w:val="000000"/>
                <w:sz w:val="20"/>
              </w:rPr>
              <w:t>
3) қуаты 1000 кВт жоғары - 15 жұмыс күні ішінде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қуаты 10 мегаваттан (бұдан әрі – МВт) жоғары электр желісін пайдаланушыны энергия өндіруші ұйымның электр желісіне қосу кезінде жүйелік оператормен келісілген техникалық шарттардың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 саласындағы мемлекеттік бақылау және қадағалау органының өкілеттіктерін жүзеге асыру үшін сұратылатын және қажетті энергия өндіруші ұйым ұсынған уақтылы, анық және толық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(тұтынушыға, тұтынушыға) электр энергиясын жеткізу тоқтатылғанға дейін кемінде 5 (бес) жұмыс күні бұрын мерзімде шарттың акцептінде көрсетілген тәсілдермен (электрондық пошта, факс, пошта жөнелтілімі, қысқа мәтіндік хабарлама, мультимедиялық хабарлама, қолданыстағы мессенджерлер) хабарлама жіберу арқылы электр энергиясын беруді тоқтату (шектеу) туралы жазбаша ескертудің болуы (электр энергиясын тұрмыстық қажеттіліктер үшін кемінде 30 (отыз) күнтізбелік күн бұрын пайдаланатын тұтынушы).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немесе энергия өндіруші ұйымдардың тұтынушыға электр энергиясын толық беруді мынадай жағдайларда алдын ала ескертусіз тоқтату талаптарын сақтау:</w:t>
            </w:r>
          </w:p>
          <w:p>
            <w:pPr>
              <w:spacing w:after="20"/>
              <w:ind w:left="20"/>
              <w:jc w:val="both"/>
            </w:pPr>
            <w:r>
              <w:rPr>
                <w:rFonts w:ascii="Times New Roman"/>
                <w:b w:val="false"/>
                <w:i w:val="false"/>
                <w:color w:val="000000"/>
                <w:sz w:val="20"/>
              </w:rPr>
              <w:t>
1) энергия өндіруші ұйымның электр желісіне электр энергиясының қабылдағыштарын өз еркімен жалғау;</w:t>
            </w:r>
          </w:p>
          <w:p>
            <w:pPr>
              <w:spacing w:after="20"/>
              <w:ind w:left="20"/>
              <w:jc w:val="both"/>
            </w:pPr>
            <w:r>
              <w:rPr>
                <w:rFonts w:ascii="Times New Roman"/>
                <w:b w:val="false"/>
                <w:i w:val="false"/>
                <w:color w:val="000000"/>
                <w:sz w:val="20"/>
              </w:rPr>
              <w:t>
2) электр энергиясының коммерциялық есепке алу құралдарынан басқа (есепсіз) электр энергиясының қабылдағыштарын қосу;</w:t>
            </w:r>
          </w:p>
          <w:p>
            <w:pPr>
              <w:spacing w:after="20"/>
              <w:ind w:left="20"/>
              <w:jc w:val="both"/>
            </w:pPr>
            <w:r>
              <w:rPr>
                <w:rFonts w:ascii="Times New Roman"/>
                <w:b w:val="false"/>
                <w:i w:val="false"/>
                <w:color w:val="000000"/>
                <w:sz w:val="20"/>
              </w:rPr>
              <w:t>
3) тұтынушының кінәсінен электр энергиясы сапасының көрсеткіштерін энергия өндіруші ұйымның және басқа тұтынушылардың электр қондырғыларының қызметін бұзатын мәнге дейін түсіру;</w:t>
            </w:r>
          </w:p>
          <w:p>
            <w:pPr>
              <w:spacing w:after="20"/>
              <w:ind w:left="20"/>
              <w:jc w:val="both"/>
            </w:pPr>
            <w:r>
              <w:rPr>
                <w:rFonts w:ascii="Times New Roman"/>
                <w:b w:val="false"/>
                <w:i w:val="false"/>
                <w:color w:val="000000"/>
                <w:sz w:val="20"/>
              </w:rPr>
              <w:t>
4) энергия өндіруші ұйымның және энергетикалық қадағалау және бақылау органының өкілдерін жұмыс уақытында тұтынушының электр энергиясын коммерциялық есепке алу құралдары мен электр қондырғыларына жібермеу (іссапарға жіберілген жұмыскер құқығында);</w:t>
            </w:r>
          </w:p>
          <w:p>
            <w:pPr>
              <w:spacing w:after="20"/>
              <w:ind w:left="20"/>
              <w:jc w:val="both"/>
            </w:pPr>
            <w:r>
              <w:rPr>
                <w:rFonts w:ascii="Times New Roman"/>
                <w:b w:val="false"/>
                <w:i w:val="false"/>
                <w:color w:val="000000"/>
                <w:sz w:val="20"/>
              </w:rPr>
              <w:t>
5) авариялық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тұтынушыға бұзушылық туралы еркін нысанда жасалған актінің болуы және мынадай бұзушылықтар кезінде қайта есептеуді жүргізу:</w:t>
            </w:r>
          </w:p>
          <w:p>
            <w:pPr>
              <w:spacing w:after="20"/>
              <w:ind w:left="20"/>
              <w:jc w:val="both"/>
            </w:pPr>
            <w:r>
              <w:rPr>
                <w:rFonts w:ascii="Times New Roman"/>
                <w:b w:val="false"/>
                <w:i w:val="false"/>
                <w:color w:val="000000"/>
                <w:sz w:val="20"/>
              </w:rPr>
              <w:t>
1) энергия өндіруші ұйымның желілеріне өз еркімен қосылу;</w:t>
            </w:r>
          </w:p>
          <w:p>
            <w:pPr>
              <w:spacing w:after="20"/>
              <w:ind w:left="20"/>
              <w:jc w:val="both"/>
            </w:pPr>
            <w:r>
              <w:rPr>
                <w:rFonts w:ascii="Times New Roman"/>
                <w:b w:val="false"/>
                <w:i w:val="false"/>
                <w:color w:val="000000"/>
                <w:sz w:val="20"/>
              </w:rPr>
              <w:t>
2) электр энергиясын коммерциялық есепке алу аспабынан (бұдан әрі – КЕАА) басқа электр энергиясын қабылдағыштарды қосу;</w:t>
            </w:r>
          </w:p>
          <w:p>
            <w:pPr>
              <w:spacing w:after="20"/>
              <w:ind w:left="20"/>
              <w:jc w:val="both"/>
            </w:pPr>
            <w:r>
              <w:rPr>
                <w:rFonts w:ascii="Times New Roman"/>
                <w:b w:val="false"/>
                <w:i w:val="false"/>
                <w:color w:val="000000"/>
                <w:sz w:val="20"/>
              </w:rPr>
              <w:t>
3) КЕАА, ток трансформаторларын және кернеуді қосу схемасының өзгеруі;</w:t>
            </w:r>
          </w:p>
          <w:p>
            <w:pPr>
              <w:spacing w:after="20"/>
              <w:ind w:left="20"/>
              <w:jc w:val="both"/>
            </w:pPr>
            <w:r>
              <w:rPr>
                <w:rFonts w:ascii="Times New Roman"/>
                <w:b w:val="false"/>
                <w:i w:val="false"/>
                <w:color w:val="000000"/>
                <w:sz w:val="20"/>
              </w:rPr>
              <w:t>
4) КЕАА жасанды дискісін тежеу;</w:t>
            </w:r>
          </w:p>
          <w:p>
            <w:pPr>
              <w:spacing w:after="20"/>
              <w:ind w:left="20"/>
              <w:jc w:val="both"/>
            </w:pPr>
            <w:r>
              <w:rPr>
                <w:rFonts w:ascii="Times New Roman"/>
                <w:b w:val="false"/>
                <w:i w:val="false"/>
                <w:color w:val="000000"/>
                <w:sz w:val="20"/>
              </w:rPr>
              <w:t>
5) КЕАА көрсеткіштерін бұрмалайтын құралдарды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өндірісін өндірістік-технологиялық, жедел-диспетчерлік және ұйымдастырушылық-экономикалық басқару міндеттерін шешуді қамтамасыз ететін автоматтандырылған басқару жүйелерінің болуы, атап айтқанда:</w:t>
            </w:r>
          </w:p>
          <w:p>
            <w:pPr>
              <w:spacing w:after="20"/>
              <w:ind w:left="20"/>
              <w:jc w:val="both"/>
            </w:pPr>
            <w:r>
              <w:rPr>
                <w:rFonts w:ascii="Times New Roman"/>
                <w:b w:val="false"/>
                <w:i w:val="false"/>
                <w:color w:val="000000"/>
                <w:sz w:val="20"/>
              </w:rPr>
              <w:t>
1) технологиялық процестерді басқарудың автоматтандырылған жүйесіне;</w:t>
            </w:r>
          </w:p>
          <w:p>
            <w:pPr>
              <w:spacing w:after="20"/>
              <w:ind w:left="20"/>
              <w:jc w:val="both"/>
            </w:pPr>
            <w:r>
              <w:rPr>
                <w:rFonts w:ascii="Times New Roman"/>
                <w:b w:val="false"/>
                <w:i w:val="false"/>
                <w:color w:val="000000"/>
                <w:sz w:val="20"/>
              </w:rPr>
              <w:t>
2) диспетчерлік басқарудың автоматтандырылған жүйесіне;</w:t>
            </w:r>
          </w:p>
          <w:p>
            <w:pPr>
              <w:spacing w:after="20"/>
              <w:ind w:left="20"/>
              <w:jc w:val="both"/>
            </w:pPr>
            <w:r>
              <w:rPr>
                <w:rFonts w:ascii="Times New Roman"/>
                <w:b w:val="false"/>
                <w:i w:val="false"/>
                <w:color w:val="000000"/>
                <w:sz w:val="20"/>
              </w:rPr>
              <w:t>
3) өндірісті басқарудың автоматтандырылған жүйесіне жүктеледі.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еңбек қауіпсіздігі және еңбекті қорғау қызметтері басшылары мен мамандарының білімін мерзімді (кезекті) біліктілік тексеруден үш жылда кемінде бір рет өту мерзімін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кемінде бір рет энергия өндіруші ұйымның әкімшілік-техникалық персоналын қоспағанда, электр техникалық және электр технологиялық персоналдың, оның ішінде жедел келіссөздер мен қайта қосуды жүргізуге құқығы бар басшылар мен мамандардың білімін мерзімді (кезекті) біліктілік тексеруден өту мерзімін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күнтізбелік жылға білімін біліктілік тексеруге жататын басшылардың тізімін Қазақстан Республикасы Энергетика министрлігінің Атомдық және энергетикалық қадағалау мен бақылау комитетіне жыл сайын 1 желтоқсанға дейін жіберу мерзімін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 басшысының жұмысқа қабылданғаны немесе жұмыстан босатылғаны туралы ақпаратты Қазақстан Республикасы Энергетика министрлігінің Атомдық және энергетикалық қадағалау мен бақылау комитетіне басшы қабылданған (жұмыстан босатылған) күннен бастап 15 күнтізбелік күн ішінде жолдау мерзімін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тексеру жүргізу үшін комиссия құру туралы энергия өндіруші ұйым басшысының бұйрығының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 жыл сайын 25 желтоқсанға дейінгі мерзімде жасайтын келесі күнтізбелік жылға білімді біліктілік тексеруге жататын мамандар тізімінің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біліктілік тексеру қорытындысы бойынша білімді біліктілік тексеру хаттамасын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жедел-жөндеу персоналымен, энергия қондырғыларын басқаруды жүзеге асыратын жедел басшылармен жұмыс жүргізу нысандарын сақтау:</w:t>
            </w:r>
          </w:p>
          <w:p>
            <w:pPr>
              <w:spacing w:after="20"/>
              <w:ind w:left="20"/>
              <w:jc w:val="both"/>
            </w:pPr>
            <w:r>
              <w:rPr>
                <w:rFonts w:ascii="Times New Roman"/>
                <w:b w:val="false"/>
                <w:i w:val="false"/>
                <w:color w:val="000000"/>
                <w:sz w:val="20"/>
              </w:rPr>
              <w:t>
жаңа лауазым бойынша даярлау, оның ішінде: оқыту; жұмыс орнында тағылымдамадан өту; білімін бастапқы біліктілік тексеру; қайталау; білімнің мерзімді біліктілік тексерулері; аварияға қарсы және өртке қарсы бақылау жаттығулары; нұсқамалар; біліктілікті арттыру.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персоналымен жұмыс жүргізу нысандарын сақтау:</w:t>
            </w:r>
          </w:p>
          <w:p>
            <w:pPr>
              <w:spacing w:after="20"/>
              <w:ind w:left="20"/>
              <w:jc w:val="both"/>
            </w:pPr>
            <w:r>
              <w:rPr>
                <w:rFonts w:ascii="Times New Roman"/>
                <w:b w:val="false"/>
                <w:i w:val="false"/>
                <w:color w:val="000000"/>
                <w:sz w:val="20"/>
              </w:rPr>
              <w:t>
жаңа лауазым бойынша даярлау, оның ішінде:</w:t>
            </w:r>
          </w:p>
          <w:p>
            <w:pPr>
              <w:spacing w:after="20"/>
              <w:ind w:left="20"/>
              <w:jc w:val="both"/>
            </w:pPr>
            <w:r>
              <w:rPr>
                <w:rFonts w:ascii="Times New Roman"/>
                <w:b w:val="false"/>
                <w:i w:val="false"/>
                <w:color w:val="000000"/>
                <w:sz w:val="20"/>
              </w:rPr>
              <w:t>
жұмыстарды жүргізудің қауіпсіз әдістеріне оқыту; жұмыс орнында тағылымдамадан өту; білімді бастапқы біліктілік тексеру; білімді мерзімді біліктілік тексеру; аварияға қарсы және өртке қарсы бақылау жаттығулары; нұсқамалар; біліктілікті арттыру.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басшысы әзірлеген және бекіткен персоналмен жылдық жұмыс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Персоналмен жұмыс істеу жоспарында мынадай бағыттар бойынша іс-шаралардың болуы: персоналды (басшыларды, мамандарды және жұмысшыларды) даярлау, оның ішінде алғашқы медициналық көмек көрсету бойынша оқудан өту; электр энергетикасы саласындағы білімін біліктілік тексеру; нұсқаулық; аварияға қарсы бақылау жаттығулары; біліктілікті арттыру; техникалық кітапханалардың, техникалық кабинеттердің, қауіпсіздік техникасы бойынша кабинеттердің, полигондардың, тренажерлық дайындық орталықтарының мен пункттерінің жұмысын ұйымдастыру; жұмыс орындарын тексеру; кәсіби шеберлік бойынша жарыстар және персоналмен жұмыстың басқа ұжымдық түрлері өткізу; персоналдың мерзімдік медициналық тексеруін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лауазым және әрбір жұмыс орны үшін әзірленген және энергия өндіруші ұйымның бас техникалық басшысымен бекітілген жұмыскерлерді жаңа лауазым бойынша даярлау үшін үлгілік бағдарламалардың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тағайындалғаннан кейін бір айдан кешіктірілмейтін мерзімде немесе техникалық басшы бекіткен даярлаудың үлгілік немесе жеке бағдарламасында көрсетілген мерзімде оқу және тағылымдама аяқталғаннан кейін білімді бастапқы біліктілік тексеруді жүргізу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 біліктілік тексеруден өтуден бас тартқан, сондай-ақ білімін біліктілік тексеру кезінде электр қауіпсіздігі бойынша топты растамау жағдайында лауазымдық нұсқаулыққа сәйкес жұмыскерді еңбек міндеттерін өту орындаудан шеттету талабын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 кезектен тыс біліктілік тексеру тағайындалған сәттен бастап біліктілік расталған күнге дейін адамды атқаратын лауазымы бойынша лауазымдық міндеттерін орындауға жол бермеу талабын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комиссия төрағасына мемлекеттік энергетикалық қадағалау және бақылау жөніндегі мемлекеттік органда білімін тексеруден өткен адамды тағайындау талабын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төртіншіден төмен емес электр қауіпсіздігі бойынша рұқсат беру тобы бар кемінде үш адамнан тұратын энергия өндіруші ұйымның біліктілік тексерулері жөніндегі орталық комиссияның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Жұмыскерді дербес жұмысқа жіберу туралы ұйым немесе құрылымдық бөлімше бойынша өкімдік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құрылымдық бөлімшеде техникалық басшы бекіткен барлық лауазымдар мен мамандықтар үшін қайталама нұсқамалар тақырыптарының жылдық тізбесінің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қызметпен айналысуға лицензиясы бар мамандандырылған жобалау ұйымдары әзірлеген "Электр станциясының қуатын беру схемасы" негізінде мәлімделген электр қуаты 5 МВт және одан астам желі пайдаланушыларын электр желісіне қосуға техникалық шарттар беру талабын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оператордың нұсқауы бойынша энергия беруші ұйымның электр желілерін мынадай мән-жайлар:</w:t>
            </w:r>
          </w:p>
          <w:p>
            <w:pPr>
              <w:spacing w:after="20"/>
              <w:ind w:left="20"/>
              <w:jc w:val="both"/>
            </w:pPr>
            <w:r>
              <w:rPr>
                <w:rFonts w:ascii="Times New Roman"/>
                <w:b w:val="false"/>
                <w:i w:val="false"/>
                <w:color w:val="000000"/>
                <w:sz w:val="20"/>
              </w:rPr>
              <w:t>
1) адамдардың денсаулығы мен қауіпсіздігіне немесе электр қондырғылары жабдықтарына төніп тұрған қауіп-қатердің алдын алу;</w:t>
            </w:r>
          </w:p>
          <w:p>
            <w:pPr>
              <w:spacing w:after="20"/>
              <w:ind w:left="20"/>
              <w:jc w:val="both"/>
            </w:pPr>
            <w:r>
              <w:rPr>
                <w:rFonts w:ascii="Times New Roman"/>
                <w:b w:val="false"/>
                <w:i w:val="false"/>
                <w:color w:val="000000"/>
                <w:sz w:val="20"/>
              </w:rPr>
              <w:t>
2) электр станциясындағы немесе қосу жабдықтарындағы авария;</w:t>
            </w:r>
          </w:p>
          <w:p>
            <w:pPr>
              <w:spacing w:after="20"/>
              <w:ind w:left="20"/>
              <w:jc w:val="both"/>
            </w:pPr>
            <w:r>
              <w:rPr>
                <w:rFonts w:ascii="Times New Roman"/>
                <w:b w:val="false"/>
                <w:i w:val="false"/>
                <w:color w:val="000000"/>
                <w:sz w:val="20"/>
              </w:rPr>
              <w:t>
3) энергия өндіруші ұйымның жедел персоналының энергия беруші ұйымның немесе жүйелік оператордың диспетчерлік өкімдерін орындамауы;</w:t>
            </w:r>
          </w:p>
          <w:p>
            <w:pPr>
              <w:spacing w:after="20"/>
              <w:ind w:left="20"/>
              <w:jc w:val="both"/>
            </w:pPr>
            <w:r>
              <w:rPr>
                <w:rFonts w:ascii="Times New Roman"/>
                <w:b w:val="false"/>
                <w:i w:val="false"/>
                <w:color w:val="000000"/>
                <w:sz w:val="20"/>
              </w:rPr>
              <w:t>
4) авариялық жағдайларды жою және оның дамуын болдырмау;</w:t>
            </w:r>
          </w:p>
          <w:p>
            <w:pPr>
              <w:spacing w:after="20"/>
              <w:ind w:left="20"/>
              <w:jc w:val="both"/>
            </w:pPr>
            <w:r>
              <w:rPr>
                <w:rFonts w:ascii="Times New Roman"/>
                <w:b w:val="false"/>
                <w:i w:val="false"/>
                <w:color w:val="000000"/>
                <w:sz w:val="20"/>
              </w:rPr>
              <w:t>
5) еңсерілмейтін күш жағдайлары кезінде генерациялайтын қондырғылардан ажырату тәртібін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2025 жылғы 22 қаңтардағы</w:t>
            </w:r>
            <w:r>
              <w:br/>
            </w:r>
            <w:r>
              <w:rPr>
                <w:rFonts w:ascii="Times New Roman"/>
                <w:b w:val="false"/>
                <w:i w:val="false"/>
                <w:color w:val="000000"/>
                <w:sz w:val="20"/>
              </w:rPr>
              <w:t>№ 4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22 қаңтардағы</w:t>
            </w:r>
            <w:r>
              <w:br/>
            </w:r>
            <w:r>
              <w:rPr>
                <w:rFonts w:ascii="Times New Roman"/>
                <w:b w:val="false"/>
                <w:i w:val="false"/>
                <w:color w:val="000000"/>
                <w:sz w:val="20"/>
              </w:rPr>
              <w:t>№ 33-н/қ бірлескен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энергетикасы</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2-қосымша</w:t>
            </w:r>
          </w:p>
        </w:tc>
      </w:tr>
    </w:tbl>
    <w:bookmarkStart w:name="z49" w:id="30"/>
    <w:p>
      <w:pPr>
        <w:spacing w:after="0"/>
        <w:ind w:left="0"/>
        <w:jc w:val="left"/>
      </w:pPr>
      <w:r>
        <w:rPr>
          <w:rFonts w:ascii="Times New Roman"/>
          <w:b/>
          <w:i w:val="false"/>
          <w:color w:val="000000"/>
        </w:rPr>
        <w:t xml:space="preserve"> Энергия беруші ұйымдарға қатысты электр энергетикасы саласындағы талаптардың бұзылу дәрежесі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 есепті айдан кейінгі айдың жетінші күніне дейін жіберген технологиялық бұзушылықтар туралы жиынтық есептілікте туындаған технологиялық бұзушылықтар туралы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 туындаған сәттен бастап 1 (бір) сағат ішінде Қазақстан Республикасының Бірыңғай электр энергетикалық жүйесінде орын алған технологиялық бұзушылықтар мен жазатайым оқиғалар туралы жедел хабар алмасу жөніндегі мобильді бағдарламалар арқылы қайталай отырып, телефонмен арқылы жедел хабарламаның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ұйымда технологиялық бұзушылық туындаған сәттен бастап 12 (он екі) сағаттан кешіктірілмейтін мерзімде облыстар мен Астана, Алматы, Шымкент қалалары бойынша мемлекеттік энергетикалық қадағалау және бақылау жөніндегі органның тиісті аумақтық департаментіне және жергілікті атқарушы органға және жүйелік операторға жазбаша хабарламасының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 берген технологиялық бұзушылық және жазатайым оқиға туралы жедел және жазбаша хабарламада мынадай мәліметтердің болуы:</w:t>
            </w:r>
          </w:p>
          <w:p>
            <w:pPr>
              <w:spacing w:after="20"/>
              <w:ind w:left="20"/>
              <w:jc w:val="both"/>
            </w:pPr>
            <w:r>
              <w:rPr>
                <w:rFonts w:ascii="Times New Roman"/>
                <w:b w:val="false"/>
                <w:i w:val="false"/>
                <w:color w:val="000000"/>
                <w:sz w:val="20"/>
              </w:rPr>
              <w:t>
1) энергетикалық кәсіпорынның атауы, технологиялық бұзушылықтың, жазатайым оқиғаның туындаған күні мен уақыты;</w:t>
            </w:r>
          </w:p>
          <w:p>
            <w:pPr>
              <w:spacing w:after="20"/>
              <w:ind w:left="20"/>
              <w:jc w:val="both"/>
            </w:pPr>
            <w:r>
              <w:rPr>
                <w:rFonts w:ascii="Times New Roman"/>
                <w:b w:val="false"/>
                <w:i w:val="false"/>
                <w:color w:val="000000"/>
                <w:sz w:val="20"/>
              </w:rPr>
              <w:t>
2) технологиялық бұзушылықтың, жазатайым оқиғаның болжамды себептері;</w:t>
            </w:r>
          </w:p>
          <w:p>
            <w:pPr>
              <w:spacing w:after="20"/>
              <w:ind w:left="20"/>
              <w:jc w:val="both"/>
            </w:pPr>
            <w:r>
              <w:rPr>
                <w:rFonts w:ascii="Times New Roman"/>
                <w:b w:val="false"/>
                <w:i w:val="false"/>
                <w:color w:val="000000"/>
                <w:sz w:val="20"/>
              </w:rPr>
              <w:t>
3) пайдаланылған қорғаулар, автоматика және бұғаттау тізбесі;</w:t>
            </w:r>
          </w:p>
          <w:p>
            <w:pPr>
              <w:spacing w:after="20"/>
              <w:ind w:left="20"/>
              <w:jc w:val="both"/>
            </w:pPr>
            <w:r>
              <w:rPr>
                <w:rFonts w:ascii="Times New Roman"/>
                <w:b w:val="false"/>
                <w:i w:val="false"/>
                <w:color w:val="000000"/>
                <w:sz w:val="20"/>
              </w:rPr>
              <w:t>
4) істен шыққан және жұмыста қалған жабдықтардың тізбесі;</w:t>
            </w:r>
          </w:p>
          <w:p>
            <w:pPr>
              <w:spacing w:after="20"/>
              <w:ind w:left="20"/>
              <w:jc w:val="both"/>
            </w:pPr>
            <w:r>
              <w:rPr>
                <w:rFonts w:ascii="Times New Roman"/>
                <w:b w:val="false"/>
                <w:i w:val="false"/>
                <w:color w:val="000000"/>
                <w:sz w:val="20"/>
              </w:rPr>
              <w:t>
5) технологиялық бұзушылықтың салдары: бүлінген жабдықтың көлемі, жіберілмеуі, ажыратылған тұтынушылар саны, технологиялық бұзушылықты жою уақыты;</w:t>
            </w:r>
          </w:p>
          <w:p>
            <w:pPr>
              <w:spacing w:after="20"/>
              <w:ind w:left="20"/>
              <w:jc w:val="both"/>
            </w:pPr>
            <w:r>
              <w:rPr>
                <w:rFonts w:ascii="Times New Roman"/>
                <w:b w:val="false"/>
                <w:i w:val="false"/>
                <w:color w:val="000000"/>
                <w:sz w:val="20"/>
              </w:rPr>
              <w:t>
6) ақпарат берген адамның тегі, аты, әкесінің аты (бар болған жағдайда) және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бойынша технологиялық бұзушылықтар жіктемесін сақтау:</w:t>
            </w:r>
          </w:p>
          <w:p>
            <w:pPr>
              <w:spacing w:after="20"/>
              <w:ind w:left="20"/>
              <w:jc w:val="both"/>
            </w:pPr>
            <w:r>
              <w:rPr>
                <w:rFonts w:ascii="Times New Roman"/>
                <w:b w:val="false"/>
                <w:i w:val="false"/>
                <w:color w:val="000000"/>
                <w:sz w:val="20"/>
              </w:rPr>
              <w:t>
кернеуі 220 киловольт (бұдан әрі – кВ) және одан жоғары болатын электр беру желісінің ұзақтығы 25 тәулік және одан да көп мәжбүрлі тоқтап қалуына әкеп соққан зақымы;</w:t>
            </w:r>
          </w:p>
          <w:p>
            <w:pPr>
              <w:spacing w:after="20"/>
              <w:ind w:left="20"/>
              <w:jc w:val="both"/>
            </w:pPr>
            <w:r>
              <w:rPr>
                <w:rFonts w:ascii="Times New Roman"/>
                <w:b w:val="false"/>
                <w:i w:val="false"/>
                <w:color w:val="000000"/>
                <w:sz w:val="20"/>
              </w:rPr>
              <w:t>
Бірыңғай электр энергетикалық жүйенің (бұдан әрі – БЭЖ) және оның оқшауланған бөлігінің (энергия торабының) жиілігі 49 герцтен (бұдан әрі – Гц) төмен 30 минуттан артық немесе жиілігі 51 Гц-тен асатын жұмыс үш минуттан артық жұмыс істеуі;</w:t>
            </w:r>
          </w:p>
          <w:p>
            <w:pPr>
              <w:spacing w:after="20"/>
              <w:ind w:left="20"/>
              <w:jc w:val="both"/>
            </w:pPr>
            <w:r>
              <w:rPr>
                <w:rFonts w:ascii="Times New Roman"/>
                <w:b w:val="false"/>
                <w:i w:val="false"/>
                <w:color w:val="000000"/>
                <w:sz w:val="20"/>
              </w:rPr>
              <w:t>
тұтынушыларға электр энергиясының 250 000 киловатт-сағат (кВт.сағ) және одан да көп мөлшерінде жеткіліксіз жіберілуіне әкеп соқтырған электр станциясының және (немесе) электр желісінің жұмысын бұза отырып немесе оны жекелеген бөліктерге бөле отырып, БЭЖ тұтастығының бұзылуы.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дәрежелі істен шығу бойынша технологиялық бұзушылықтар жіктемесін сақтау:</w:t>
            </w:r>
          </w:p>
          <w:p>
            <w:pPr>
              <w:spacing w:after="20"/>
              <w:ind w:left="20"/>
              <w:jc w:val="both"/>
            </w:pPr>
            <w:r>
              <w:rPr>
                <w:rFonts w:ascii="Times New Roman"/>
                <w:b w:val="false"/>
                <w:i w:val="false"/>
                <w:color w:val="000000"/>
                <w:sz w:val="20"/>
              </w:rPr>
              <w:t>
қуаты 50 МВт турбинаның, қуаты 60 МВт және одан жоғары генератордың, қуаты 75 МВА және одан жоғары трансформатордың, кернеуі 220 кВ және одан жоғары реактордың, ажыратқыштың, электр беру желісінің ұзақтығы 10-нан 25 тәулікке дейінгі мәжбүрлі тоқтап қалуына әкеп соққан зақым;</w:t>
            </w:r>
          </w:p>
          <w:p>
            <w:pPr>
              <w:spacing w:after="20"/>
              <w:ind w:left="20"/>
              <w:jc w:val="both"/>
            </w:pPr>
            <w:r>
              <w:rPr>
                <w:rFonts w:ascii="Times New Roman"/>
                <w:b w:val="false"/>
                <w:i w:val="false"/>
                <w:color w:val="000000"/>
                <w:sz w:val="20"/>
              </w:rPr>
              <w:t>
тұтынушыларға электр энергиясының 100000-нан 250000 кВт.сағ-қа дейінгі көлемде жеткіліксіз жіберілуіне себеп болған электр станциясының және (немесе) электр желісінің жұмысын жекелеген бөліктерге бөле отырып, БЭЖ тұтастығының бұзылуы;</w:t>
            </w:r>
          </w:p>
          <w:p>
            <w:pPr>
              <w:spacing w:after="20"/>
              <w:ind w:left="20"/>
              <w:jc w:val="both"/>
            </w:pPr>
            <w:r>
              <w:rPr>
                <w:rFonts w:ascii="Times New Roman"/>
                <w:b w:val="false"/>
                <w:i w:val="false"/>
                <w:color w:val="000000"/>
                <w:sz w:val="20"/>
              </w:rPr>
              <w:t>
ұзақтығы 30 минутқа дейін 49,0 Гц-тен төмен жиілікпен немесе үш минуттан аз уақытта 51 Гц жиілікпен БЭЖ немесе оның оқшауланған бөлігінің (энергия торабы) жұмысы;</w:t>
            </w:r>
          </w:p>
          <w:p>
            <w:pPr>
              <w:spacing w:after="20"/>
              <w:ind w:left="20"/>
              <w:jc w:val="both"/>
            </w:pPr>
            <w:r>
              <w:rPr>
                <w:rFonts w:ascii="Times New Roman"/>
                <w:b w:val="false"/>
                <w:i w:val="false"/>
                <w:color w:val="000000"/>
                <w:sz w:val="20"/>
              </w:rPr>
              <w:t>
тұтынушыларға электр энергиясының 100000-нан 250000 кВт.сағ-қа дейін толық жіберілмеуіне себеп болған ғимараттар мен құрылыстардың көтергіш элементтерінің зақымдануы, электр станцияларының және (немесе) қосалқы станциялардың, электр беру желілерінің негізгі жабдығының (қуатына қарамастан) жұмыс істеу қабілеттілігін мәжбүрлі түрде өшіру немесе өнімділікті шектеу.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дәрежелі істен шығу бойынша технологиялық бұзушылықтар жіктемесін сақтау:</w:t>
            </w:r>
          </w:p>
          <w:p>
            <w:pPr>
              <w:spacing w:after="20"/>
              <w:ind w:left="20"/>
              <w:jc w:val="both"/>
            </w:pPr>
            <w:r>
              <w:rPr>
                <w:rFonts w:ascii="Times New Roman"/>
                <w:b w:val="false"/>
                <w:i w:val="false"/>
                <w:color w:val="000000"/>
                <w:sz w:val="20"/>
              </w:rPr>
              <w:t>
Қазақстан БЭЖ ұлттық және өңірлік электр желілерінде 220 кВ және одан жоғары желілерде автоматты қайта қосумен (АҚҚ) жұмыс істеу жағдайларын қоспағанда қорғау құрылғыларының жұмысын тудырған энергия тұтыну режимдерінің бұзылуы;</w:t>
            </w:r>
          </w:p>
          <w:p>
            <w:pPr>
              <w:spacing w:after="20"/>
              <w:ind w:left="20"/>
              <w:jc w:val="both"/>
            </w:pPr>
            <w:r>
              <w:rPr>
                <w:rFonts w:ascii="Times New Roman"/>
                <w:b w:val="false"/>
                <w:i w:val="false"/>
                <w:color w:val="000000"/>
                <w:sz w:val="20"/>
              </w:rPr>
              <w:t>
диспетчерлік байланыс құралдары мен телемеханика жүйелерінің бір тәуліктен астам мерзімге жұмыс қабілеттілігін бұзу;</w:t>
            </w:r>
          </w:p>
          <w:p>
            <w:pPr>
              <w:spacing w:after="20"/>
              <w:ind w:left="20"/>
              <w:jc w:val="both"/>
            </w:pPr>
            <w:r>
              <w:rPr>
                <w:rFonts w:ascii="Times New Roman"/>
                <w:b w:val="false"/>
                <w:i w:val="false"/>
                <w:color w:val="000000"/>
                <w:sz w:val="20"/>
              </w:rPr>
              <w:t>
осы құрылғылардың сигналға жұмыс істеу жағдайларын қоспағанда, қорғаудың және (немесе) автоматиканың дұрыс емес әрекеттері;</w:t>
            </w:r>
          </w:p>
          <w:p>
            <w:pPr>
              <w:spacing w:after="20"/>
              <w:ind w:left="20"/>
              <w:jc w:val="both"/>
            </w:pPr>
            <w:r>
              <w:rPr>
                <w:rFonts w:ascii="Times New Roman"/>
                <w:b w:val="false"/>
                <w:i w:val="false"/>
                <w:color w:val="000000"/>
                <w:sz w:val="20"/>
              </w:rPr>
              <w:t>
220 кВ және одан жоғары желілердегі қуат ағынын шектеу автоматикасының әрекетімен тұтынушыларды ажырату.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бұзушылықтар туындаған сәттен басталатын келесі жұмыс күнінен бастап есептелетін 3 (үш) жұмыс күнінен кешіктірілмей басталатын және күнтізбелік 30 күннен аспайтын технологиялық бұзушылықтарға тергеп-тексеру жүргізу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бұзушылықты тергеп-тексеруді 30 күнтізбелік күннен аспайтын мерзімге ұзарту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Атомдық және энергетикалық қадағалау және бақылау комитетіне келесі күнтізбелік жылға арналған білімін біліктілік тексеруге жататын басшылардың жыл сайынғы тізімін 1 желтоқсанға дейін ұсыну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24 (жиырма төрт) сағаттан астам тұтынушыларды электрмен жабдықтаудан ажырату.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Тұтынушыдан еркін нысанда өтініш алғаннан кейін электр желілерінің теңгерімдік тиесілігін және тұтынушыны қосу схемасымен тараптардың пайдалану жауапкершілігін ажырату актісімен бірге 5 (бес) жұмыс күні ішінде жаңадан енгізілетін немесе реконструкцияланатын электр қондырғыларын қосуға техникалық шарттардың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желісіне қосылу және техникалық шарттарды беру процесіне арналған өзінің интернет-ресурсында электрмен жабдықтау желілеріне технологиялық қосылуға арналған бөлімді әзірлеу;</w:t>
            </w:r>
          </w:p>
          <w:p>
            <w:pPr>
              <w:spacing w:after="20"/>
              <w:ind w:left="20"/>
              <w:jc w:val="both"/>
            </w:pPr>
            <w:r>
              <w:rPr>
                <w:rFonts w:ascii="Times New Roman"/>
                <w:b w:val="false"/>
                <w:i w:val="false"/>
                <w:color w:val="000000"/>
                <w:sz w:val="20"/>
              </w:rPr>
              <w:t>
кезеңділігі кемінде 3 ай болатын қосалқы станциялардың жүктелуі туралы ақпаратты орналастыруды қосатын бөлімнің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операторға мәлімет беру үшін жіберілген энергия беруші ұйымның мәлімделген қуаты 1-5 МВт электр желісінің электр желісін пайдаланушыларды қосуға техникалық шарттардың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ұйымдардың электр энергетикасы саласындағы мемлекеттік бақылау және қадағалау органының өкілеттіктерін жүзеге асыру үшін қажетті сұратылған ақпаратты уақтылы, анық және толық ұсынуы.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электр энергиясын жеткізу тоқтатылғанға дейін кемінде 5 (бес) жұмыс күнінен бұрын мерзімде шарттың акцептінде көрсетілген тәсілдермен (электрондық пошта, факс, пошта жөнелтілімі, қысқа мәтіндік хабарлама, мультимедиялық хабарлама, қолданыстағы мессенджерлер) хабарлама жіберу арқылы электр энергиясын беруді тоқтату (шектеу) туралы жазбаша ескертудің болуы (электр энергиясын тұрмыстық қажеттіліктер үшін пайдаланатын тұтынушыға кемінде 30 (отыз) күнтізбелік күн бұрын).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қабылдағыштарды энергия беруші (энергия өндіруші) ұйымның электр желісіне өз бетінше қосу кезінде тұтынушыны алдын ала хабардар етпей, электр энергиясын беруді тоқтату жөніндегі талаптарды толығымен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коммерциялық есепке алу аспаптарынан басқа (есепке алмағанда) электр энергиясын қабылдағыштарды қосу кезінде тұтынушыны алдын ала ескертусіз электр энергиясын беруді тоқтату жөніндегі талаптарды толығымен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кінәсінен электр энергиясының сапа көрсеткіштерін энергия беруші (энергия өндіруші) ұйымның және басқа да тұтынушылардың электр қондырғыларының жұмыс істеуін бұзатын мәндерге дейін төмендету кезінде тұтынушыны алдын ала хабардар етпей, электр энергиясын беруді тоқтату жөніндегі талапты толығымен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(энергия өндіруші) ұйымның және энергетикалық қадағалау және бақылау органының өкілдерін электр энергиясын коммерциялық есепке алу аспаптарына және тұтынушының электр қондырғыларына жұмыс уақытында (іссапарға жіберілген адамның құқықтарында) жібермеу кезінде тұтынушыны алдын ала хабардар етпей, электр энергиясын беруді тоқтату жөніндегі талапты толығымен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 кезінде тұтынушыға алдын ала ескертусіз электр энергиясын беруді тоқтату жөніндегі талапты толығымен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жөндеу және жаңа тұтынушыларды қосу жөніндегі жоспарлы жұмыстарды жүргізу үшін электр энергиясын беруді тоқтату туралы тұтынушының энергия беруші ұйымына резервтік қоректендіру болмаған кезде ажыратудан кемінде күнтізбелік үш күн бұрын ескертудің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өміріне қауіп төндіретін, елеулі экономикалық залал келтіретін, коммуналдық шаруашылықтың аса маңызды элементтері мен электрмен жабдықтау жүйелерінің жұмыс істеуінің бұзылуына әкеп соғатын авариялардың алдын алу немесе жою жөнінде шұғыл шаралар қабылдау үшін энергия беруші ұйымға тұтынушыға электр энергиясын беруді тоқтату туралы хабарламаның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электр желілеріне қосылатын тұтынушы қосалқы тұтынушыға берген техникалық шарттардың энергия беруші ұйыммен келісуінің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 желілеріне қосылатын қосалқы тұтынушыға энергия беруші ұйымға берілген техникалық шарттарды тұтынушымен келісудің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тұтынушыға бұзушылық туралы еркін нысанда жасалған актінің болуы және энергия беруші ұйымның желілеріне өз бетінше қосылу кезінде қайта есептеуді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тұтынушыға бұзушылық туралы еркін нысанда жасалған актінің болуы және электр энергиясын коммерциялық есепке алу аспабынан (бұдан әрі – КЕА) басқа электр энергиясын қабылдағыштарды қосу кезінде қайта есептеуді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тұтынушыға бұзушылық туралы еркін нысанда жасалған актінің болуы және КЕА, ток және кернеу трансформаторларын қосу схемасы өзгерген кезде қайта есептеуді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тұтынушыға бұзушылық туралы еркін нысанда жасалған актінің болуы және КЕА дискісін жасанды тежеу кезінде қайта есептеуді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тұтынушыға бұзушылық туралы еркін нысанда жасалған актінің болуы және КЕА көрсеткіштерін бұрмалайтын айлабұйымды орнату кезінде қайта есептеу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ұйымның еңбек қауіпсіздігі және еңбекті қорғау қызметтерінің басшылары мен мамандарының үш жылда кемінде бір рет білімін мерзімді (кезекті) біліктілік тексеруінің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ұйымның әкімшілік-техникалық персоналын қоспағанда, жылына кемінде бір рет электротехникалық және электротехнологиялық персоналдың, оның ішінде жедел келіссөздер мен ауысулар жүргізуге құқығы бар басшылардың және мамандардың білімін мерзімді (кезекті) біліктілік тексеруінің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 басшысының жұмысқа қабылданғаны немесе жұмыстан босатылғаны туралы ақпаратты Қазақстан Республикасы Энергетика министрлігінің Атомдық және энергетикалық қадағалау мен бақылау комитетіне басшы қабылданған (жұмыстан босатылған) күннен бастап 15 күнтізбелік күн ішінде жолдау мерзімін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бұйрығымен бекітілген білімін біліктілік тексеру жөніндегі комиссиямен энергия беруші ұйым мамандарының білімін біліктілік тексеруінің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 жыл сайын 25 желтоқсанға дейінгі мерзімде жасайтын келесі күнтізбелік жылға білімін біліктілік тексеруге жататын мамандар тізімінің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Біліміне біліктілік тексеру жүргізу қорытындылары бойынша білімге біліктілік тексеру хаттамасының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жедел-жөндеу персоналымен, энергия қондырғыларын басқаруды жүзеге асыратын жедел басшылармен жұмыс жөніндегі талаптарды мынадай нысандарда сақтау:</w:t>
            </w:r>
          </w:p>
          <w:p>
            <w:pPr>
              <w:spacing w:after="20"/>
              <w:ind w:left="20"/>
              <w:jc w:val="both"/>
            </w:pPr>
            <w:r>
              <w:rPr>
                <w:rFonts w:ascii="Times New Roman"/>
                <w:b w:val="false"/>
                <w:i w:val="false"/>
                <w:color w:val="000000"/>
                <w:sz w:val="20"/>
              </w:rPr>
              <w:t>
1) оқыту;</w:t>
            </w:r>
          </w:p>
          <w:p>
            <w:pPr>
              <w:spacing w:after="20"/>
              <w:ind w:left="20"/>
              <w:jc w:val="both"/>
            </w:pPr>
            <w:r>
              <w:rPr>
                <w:rFonts w:ascii="Times New Roman"/>
                <w:b w:val="false"/>
                <w:i w:val="false"/>
                <w:color w:val="000000"/>
                <w:sz w:val="20"/>
              </w:rPr>
              <w:t>
жұмыс орнында тағылымдамадан өту;</w:t>
            </w:r>
          </w:p>
          <w:p>
            <w:pPr>
              <w:spacing w:after="20"/>
              <w:ind w:left="20"/>
              <w:jc w:val="both"/>
            </w:pPr>
            <w:r>
              <w:rPr>
                <w:rFonts w:ascii="Times New Roman"/>
                <w:b w:val="false"/>
                <w:i w:val="false"/>
                <w:color w:val="000000"/>
                <w:sz w:val="20"/>
              </w:rPr>
              <w:t>
бастапқы біліктілік білімін тексеру;</w:t>
            </w:r>
          </w:p>
          <w:p>
            <w:pPr>
              <w:spacing w:after="20"/>
              <w:ind w:left="20"/>
              <w:jc w:val="both"/>
            </w:pPr>
            <w:r>
              <w:rPr>
                <w:rFonts w:ascii="Times New Roman"/>
                <w:b w:val="false"/>
                <w:i w:val="false"/>
                <w:color w:val="000000"/>
                <w:sz w:val="20"/>
              </w:rPr>
              <w:t>
қайталауды қамтитын жаңа лауазым бойынша даярлау;</w:t>
            </w:r>
          </w:p>
          <w:p>
            <w:pPr>
              <w:spacing w:after="20"/>
              <w:ind w:left="20"/>
              <w:jc w:val="both"/>
            </w:pPr>
            <w:r>
              <w:rPr>
                <w:rFonts w:ascii="Times New Roman"/>
                <w:b w:val="false"/>
                <w:i w:val="false"/>
                <w:color w:val="000000"/>
                <w:sz w:val="20"/>
              </w:rPr>
              <w:t>
2) мерзімді біліктілік білімін тексеру;</w:t>
            </w:r>
          </w:p>
          <w:p>
            <w:pPr>
              <w:spacing w:after="20"/>
              <w:ind w:left="20"/>
              <w:jc w:val="both"/>
            </w:pPr>
            <w:r>
              <w:rPr>
                <w:rFonts w:ascii="Times New Roman"/>
                <w:b w:val="false"/>
                <w:i w:val="false"/>
                <w:color w:val="000000"/>
                <w:sz w:val="20"/>
              </w:rPr>
              <w:t>
3) аварияға қарсы және өртке қарсы бақылау жаттығулары;</w:t>
            </w:r>
          </w:p>
          <w:p>
            <w:pPr>
              <w:spacing w:after="20"/>
              <w:ind w:left="20"/>
              <w:jc w:val="both"/>
            </w:pPr>
            <w:r>
              <w:rPr>
                <w:rFonts w:ascii="Times New Roman"/>
                <w:b w:val="false"/>
                <w:i w:val="false"/>
                <w:color w:val="000000"/>
                <w:sz w:val="20"/>
              </w:rPr>
              <w:t>
4) нұсқамалар;</w:t>
            </w:r>
          </w:p>
          <w:p>
            <w:pPr>
              <w:spacing w:after="20"/>
              <w:ind w:left="20"/>
              <w:jc w:val="both"/>
            </w:pPr>
            <w:r>
              <w:rPr>
                <w:rFonts w:ascii="Times New Roman"/>
                <w:b w:val="false"/>
                <w:i w:val="false"/>
                <w:color w:val="000000"/>
                <w:sz w:val="20"/>
              </w:rPr>
              <w:t>
5) біліктілікті арттыру.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персоналымен келесі нысандарда жұмыс жүргізу:</w:t>
            </w:r>
          </w:p>
          <w:p>
            <w:pPr>
              <w:spacing w:after="20"/>
              <w:ind w:left="20"/>
              <w:jc w:val="both"/>
            </w:pPr>
            <w:r>
              <w:rPr>
                <w:rFonts w:ascii="Times New Roman"/>
                <w:b w:val="false"/>
                <w:i w:val="false"/>
                <w:color w:val="000000"/>
                <w:sz w:val="20"/>
              </w:rPr>
              <w:t>
1) жұмыс өндірісінің қауіпсіз әдістерін үйрету;</w:t>
            </w:r>
          </w:p>
          <w:p>
            <w:pPr>
              <w:spacing w:after="20"/>
              <w:ind w:left="20"/>
              <w:jc w:val="both"/>
            </w:pPr>
            <w:r>
              <w:rPr>
                <w:rFonts w:ascii="Times New Roman"/>
                <w:b w:val="false"/>
                <w:i w:val="false"/>
                <w:color w:val="000000"/>
                <w:sz w:val="20"/>
              </w:rPr>
              <w:t>
жұмыс орнында тағылымдамадан өту;</w:t>
            </w:r>
          </w:p>
          <w:p>
            <w:pPr>
              <w:spacing w:after="20"/>
              <w:ind w:left="20"/>
              <w:jc w:val="both"/>
            </w:pPr>
            <w:r>
              <w:rPr>
                <w:rFonts w:ascii="Times New Roman"/>
                <w:b w:val="false"/>
                <w:i w:val="false"/>
                <w:color w:val="000000"/>
                <w:sz w:val="20"/>
              </w:rPr>
              <w:t>
бастапқы білімін біліктілік тексеруді қамтитын жаңа лауазым бойынша даярлау;</w:t>
            </w:r>
          </w:p>
          <w:p>
            <w:pPr>
              <w:spacing w:after="20"/>
              <w:ind w:left="20"/>
              <w:jc w:val="both"/>
            </w:pPr>
            <w:r>
              <w:rPr>
                <w:rFonts w:ascii="Times New Roman"/>
                <w:b w:val="false"/>
                <w:i w:val="false"/>
                <w:color w:val="000000"/>
                <w:sz w:val="20"/>
              </w:rPr>
              <w:t>
2) мерзімді білімін біліктілік тексеру;</w:t>
            </w:r>
          </w:p>
          <w:p>
            <w:pPr>
              <w:spacing w:after="20"/>
              <w:ind w:left="20"/>
              <w:jc w:val="both"/>
            </w:pPr>
            <w:r>
              <w:rPr>
                <w:rFonts w:ascii="Times New Roman"/>
                <w:b w:val="false"/>
                <w:i w:val="false"/>
                <w:color w:val="000000"/>
                <w:sz w:val="20"/>
              </w:rPr>
              <w:t>
3) аварияға қарсы және өртке қарсы бақылау жаттығулары;</w:t>
            </w:r>
          </w:p>
          <w:p>
            <w:pPr>
              <w:spacing w:after="20"/>
              <w:ind w:left="20"/>
              <w:jc w:val="both"/>
            </w:pPr>
            <w:r>
              <w:rPr>
                <w:rFonts w:ascii="Times New Roman"/>
                <w:b w:val="false"/>
                <w:i w:val="false"/>
                <w:color w:val="000000"/>
                <w:sz w:val="20"/>
              </w:rPr>
              <w:t>
4) нұсқамалар;</w:t>
            </w:r>
          </w:p>
          <w:p>
            <w:pPr>
              <w:spacing w:after="20"/>
              <w:ind w:left="20"/>
              <w:jc w:val="both"/>
            </w:pPr>
            <w:r>
              <w:rPr>
                <w:rFonts w:ascii="Times New Roman"/>
                <w:b w:val="false"/>
                <w:i w:val="false"/>
                <w:color w:val="000000"/>
                <w:sz w:val="20"/>
              </w:rPr>
              <w:t>
5) біліктілікті арттыру.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ұйымның басшысы әзірлеген және бекіткен персоналмен жылдық жұмыс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Персоналмен жұмыс жоспарында мынадай бағыттар бойынша іс-шаралардың болуы:</w:t>
            </w:r>
          </w:p>
          <w:p>
            <w:pPr>
              <w:spacing w:after="20"/>
              <w:ind w:left="20"/>
              <w:jc w:val="both"/>
            </w:pPr>
            <w:r>
              <w:rPr>
                <w:rFonts w:ascii="Times New Roman"/>
                <w:b w:val="false"/>
                <w:i w:val="false"/>
                <w:color w:val="000000"/>
                <w:sz w:val="20"/>
              </w:rPr>
              <w:t>
персоналды (басшыларды, мамандар мен жұмысшыларды) даярлау, оның ішінде алғашқы медициналық көмек көрсету бойынша оқудан өту;</w:t>
            </w:r>
          </w:p>
          <w:p>
            <w:pPr>
              <w:spacing w:after="20"/>
              <w:ind w:left="20"/>
              <w:jc w:val="both"/>
            </w:pPr>
            <w:r>
              <w:rPr>
                <w:rFonts w:ascii="Times New Roman"/>
                <w:b w:val="false"/>
                <w:i w:val="false"/>
                <w:color w:val="000000"/>
                <w:sz w:val="20"/>
              </w:rPr>
              <w:t>
электр энергетикасы саласындағы білімді біліктілік тексерулер; нұсқау;</w:t>
            </w:r>
          </w:p>
          <w:p>
            <w:pPr>
              <w:spacing w:after="20"/>
              <w:ind w:left="20"/>
              <w:jc w:val="both"/>
            </w:pPr>
            <w:r>
              <w:rPr>
                <w:rFonts w:ascii="Times New Roman"/>
                <w:b w:val="false"/>
                <w:i w:val="false"/>
                <w:color w:val="000000"/>
                <w:sz w:val="20"/>
              </w:rPr>
              <w:t>
апатқа қарсы бақылау жаттығулары; біліктілікті арттыру;</w:t>
            </w:r>
          </w:p>
          <w:p>
            <w:pPr>
              <w:spacing w:after="20"/>
              <w:ind w:left="20"/>
              <w:jc w:val="both"/>
            </w:pPr>
            <w:r>
              <w:rPr>
                <w:rFonts w:ascii="Times New Roman"/>
                <w:b w:val="false"/>
                <w:i w:val="false"/>
                <w:color w:val="000000"/>
                <w:sz w:val="20"/>
              </w:rPr>
              <w:t>
техникалық кітапханалардың, техникалық кабинеттердің, қауіпсіздік техникасы бойынша кабинеттердің, полигондардың, орталықтардың және тренажерлік даярлау пункттерінің жұмысын ұйымдастыру;</w:t>
            </w:r>
          </w:p>
          <w:p>
            <w:pPr>
              <w:spacing w:after="20"/>
              <w:ind w:left="20"/>
              <w:jc w:val="both"/>
            </w:pPr>
            <w:r>
              <w:rPr>
                <w:rFonts w:ascii="Times New Roman"/>
                <w:b w:val="false"/>
                <w:i w:val="false"/>
                <w:color w:val="000000"/>
                <w:sz w:val="20"/>
              </w:rPr>
              <w:t>
жұмыс орындарын тексеру; кәсіби шеберлік бойынша жарыстар өткізу және персоналмен жұмыс істеудің басқа да ұжымдық нысандары; персоналды мерзімді медициналық тексеруден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лауазым және әрбір жұмыс орны үшін әзірленген және энергия беруші ұйымның бас техникалық басшысы бекіткен үлгілік бағдарламалар бойынша жаңа лауазым бойынша жұмыскерлерді даярлаудың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тағылымдама аяқталғаннан кейін лауазымға тағайындалғаннан кейін бір айдан кешіктірілмейтін мерзімде немесе энергия беруші ұйымның техникалық басшысы бекіткен үлгілік немесе жеке даярлау бағдарламасында көрсетілген мерзімде білімін бастапқы біліктілік тексерудің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нұсқаулыққа сәйкес білімін біліктілік тексеруден өтуден бас тартқан, сондай-ақ білімін біліктілік тексеру кезінде электр қауіпсіздігі жөніндегі топ расталмаған жағдайда жұмыскерді еңбек міндеттерін орындаудан шеттету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Кезектен тыс біліктілік білімін тексеру тағайындалған кезден бастап біліктілікті растау күніне дейінгі кезеңде адамның атқаратын лауазымы бойынша лауазымдық міндеттерін орындауға жол бермеу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тексеру жөніндегі орталық комиссия төрағасының мемлекеттік энергетикалық қадағалау және бақылау жөніндегі мемлекеттік органда білімін тексеруден өткен адамның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тексеру жөніндегі орталық комиссия құрамында төртіншіден төмен емес электр қауіпсіздігі бойынша рұқсат беру тобы бар кемінде үш адамның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Жұмыскерді өз бетінше жұмыс істеуге жіберу туралы ұйым немесе құрылымдық бөлімше бойынша өкімдік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басшы бекіткен барлық лауазымдар мен мамандықтар үшін қайталама нұсқамалар тақырыптарының жылдық тізбесінің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қызметпен айналысуға лицензиясы бар мамандандырылған жобалау ұйымдары әзірлеген "Электр станциясының қуатын беру схемасы" негізінде мәлімделген электр қуаты 5 МВт және одан жоғары желі пайдаланушыларын электр желісіне қосуға техникалық шарттар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жабдықтаушы ұйымның электр энергиясын тоқтатуға (шектеуге) өтінімі болған кезде энергия беруші ұйымның электр энергиясын толық немесе ішінара беруді тоқтатуы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шартының талаптарын бұзғаны үшін ажыратылған тұтынушыны 1 (бір) жұмыс күні ішінде, тұтынушы бұзушылықтың жойылғанын растайтын құжаттарды және қосылу үшін қызметке ақы төлеуді растайтын құжаттарды қоса бере отырып өтініш жасағаннан кейін қосу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құқығы бар ұйымның алғашқы немесе мерзімдік тексеруі туралы пломбының (таңбасының) немесе пломбалау құрылғысының болуын немесе болмауын, коммерциялық есепке алу аспабының әйнегі мен корпусының тұтастығын, коммерциялық есепке алу аспабының көрсеткіштерін алу кезінде жарты жылда 1 (бір) рет көзбен шолып қарау кезінде энергия беруші ұйым бұрын белгілеген орындарда энергия беруші ұйымның пломбалау құрылғысының болуы немесе болмауын тіркей отырып, еркін нысандағы коммерциялық есепке алуды тексеру туралы актінің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24 сағат пайдалану сағатын ескере отырып, нақты қосылған жүктемеге сүйене отырып, бірақ техникалық шарттарға сәйкес рұқсат етілген қуаттан аспайтын қайта есептеудің болуы, бұл ретте қайта есептеу кезеңі коммерциялық есепке алу аспабын соңғы ауыстырған немесе оны қосу схемасын соңғы аспаптық тексерген күннен бастап барлық уақыт үшін айқындалады, бірақ бір жылдан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алған сәттен бастап нақты қосылған жүктеме бойынша пайдаланылған энергия көлемін қайта есептеу және актінің болуы, бірақ энергия беруші ұйымдардың электр желілеріне өз бетінше қосылу анықталған кезде бір жылдан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қондырғыларында тұтынушылардың монтаждаудағы кемшіліктер, берілген техникалық шарттардан, жобалық құжаттамадан және нормативтік-техникалық құжаттардың талаптарынан ауытқулар анықталған кезде электр қондырғыларын пайдалануға жол бермеу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таңдаған энергиямен жабдықтаушы ұйымға электр энергиясын коммерциялық есепке алу жүйесін пломбалау актісі берілген күннен бастап 2 (екі) жұмыс күні ішінде электрмен жабдықтау объектілері кондоминиум құрамында емес тұтынушылармен электрмен жабдықтау шартын жасасу үшін қажетті құжаттарды жолдау бойынша талаптарды сақтау:</w:t>
            </w:r>
          </w:p>
          <w:p>
            <w:pPr>
              <w:spacing w:after="20"/>
              <w:ind w:left="20"/>
              <w:jc w:val="both"/>
            </w:pPr>
            <w:r>
              <w:rPr>
                <w:rFonts w:ascii="Times New Roman"/>
                <w:b w:val="false"/>
                <w:i w:val="false"/>
                <w:color w:val="000000"/>
                <w:sz w:val="20"/>
              </w:rPr>
              <w:t>
1) тұтынушыны электр желілеріне қосу схемасымен электр желілерінің теңгерімдік тиесілігін және тараптардың пайдалану жауапкершілігін ажырату актісінің көшірмелері;</w:t>
            </w:r>
          </w:p>
          <w:p>
            <w:pPr>
              <w:spacing w:after="20"/>
              <w:ind w:left="20"/>
              <w:jc w:val="both"/>
            </w:pPr>
            <w:r>
              <w:rPr>
                <w:rFonts w:ascii="Times New Roman"/>
                <w:b w:val="false"/>
                <w:i w:val="false"/>
                <w:color w:val="000000"/>
                <w:sz w:val="20"/>
              </w:rPr>
              <w:t>
2) энергия беруші (энергия өндіруші) ұйым жасаған электр энергиясын коммерциялық есепке алу жүйесін қабылдау актісінің көшірмесі;</w:t>
            </w:r>
          </w:p>
          <w:p>
            <w:pPr>
              <w:spacing w:after="20"/>
              <w:ind w:left="20"/>
              <w:jc w:val="both"/>
            </w:pPr>
            <w:r>
              <w:rPr>
                <w:rFonts w:ascii="Times New Roman"/>
                <w:b w:val="false"/>
                <w:i w:val="false"/>
                <w:color w:val="000000"/>
                <w:sz w:val="20"/>
              </w:rPr>
              <w:t>
3) мемлекеттік тіркеу туралы анықтаманың көшірмесі (заңды тұлғалар үшін), рұқсаттар мен хабарламалардың мемлекеттік электрондық тізілімінен үзінді көшірме (жеке кәсіпкерлер үшін) немесе жеке басын куәландыратын құжаттың көшірмесі (жеке тұлғалар үшін);</w:t>
            </w:r>
          </w:p>
          <w:p>
            <w:pPr>
              <w:spacing w:after="20"/>
              <w:ind w:left="20"/>
              <w:jc w:val="both"/>
            </w:pPr>
            <w:r>
              <w:rPr>
                <w:rFonts w:ascii="Times New Roman"/>
                <w:b w:val="false"/>
                <w:i w:val="false"/>
                <w:color w:val="000000"/>
                <w:sz w:val="20"/>
              </w:rPr>
              <w:t>
4) жылжымайтын мүлікке тіркелген құқықтар туралы анықтаманың немесе құқық белгілейтін құжаттың көшірмесі;</w:t>
            </w:r>
          </w:p>
          <w:p>
            <w:pPr>
              <w:spacing w:after="20"/>
              <w:ind w:left="20"/>
              <w:jc w:val="both"/>
            </w:pPr>
            <w:r>
              <w:rPr>
                <w:rFonts w:ascii="Times New Roman"/>
                <w:b w:val="false"/>
                <w:i w:val="false"/>
                <w:color w:val="000000"/>
                <w:sz w:val="20"/>
              </w:rPr>
              <w:t>
5) ұйымның бірінші басшысын қоспағанда, жеке басын куәландыратын құжатты қоса бере отырып, электрмен жабдықтау шартын жасасуға уәкілетті тұлғаға берілген құжаттың (бұйрықтың, сенімхаттың, тұлғаның өкілеттігін растайтын құжаттың) көшірмесі (заңды тұлғалар және жеке кәсіпкерлер үшін);</w:t>
            </w:r>
          </w:p>
          <w:p>
            <w:pPr>
              <w:spacing w:after="20"/>
              <w:ind w:left="20"/>
              <w:jc w:val="both"/>
            </w:pPr>
            <w:r>
              <w:rPr>
                <w:rFonts w:ascii="Times New Roman"/>
                <w:b w:val="false"/>
                <w:i w:val="false"/>
                <w:color w:val="000000"/>
                <w:sz w:val="20"/>
              </w:rPr>
              <w:t>
6) техникалық шарттардың көшірмесі;</w:t>
            </w:r>
          </w:p>
          <w:p>
            <w:pPr>
              <w:spacing w:after="20"/>
              <w:ind w:left="20"/>
              <w:jc w:val="both"/>
            </w:pPr>
            <w:r>
              <w:rPr>
                <w:rFonts w:ascii="Times New Roman"/>
                <w:b w:val="false"/>
                <w:i w:val="false"/>
                <w:color w:val="000000"/>
                <w:sz w:val="20"/>
              </w:rPr>
              <w:t>
7) банктік деректемелер (банктің атауы, ағымдағы шоттың №) – заңды тұлғалар ғана ұсынады.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коммерциялық есепке алу жүйесін тұтынушы таңдаған энергиямен жабдықтаушы ұйымға пломбалау актісі, электрмен жабдықтау объектілері кондоминиум құрамында болатын тұтынушылармен электрмен жабдықтау шартын жасасу үшін қажетті құжаттар берілген күннен бастап 2 (екі) жұмыс күні ішінде басқару жөніндегі талаптарды сақтау:</w:t>
            </w:r>
          </w:p>
          <w:p>
            <w:pPr>
              <w:spacing w:after="20"/>
              <w:ind w:left="20"/>
              <w:jc w:val="both"/>
            </w:pPr>
            <w:r>
              <w:rPr>
                <w:rFonts w:ascii="Times New Roman"/>
                <w:b w:val="false"/>
                <w:i w:val="false"/>
                <w:color w:val="000000"/>
                <w:sz w:val="20"/>
              </w:rPr>
              <w:t>
1) кондоминиум құрамындағы тұтынушылар үшін электр желілерінің теңгерімдік тиесілігін және тараптардың пайдалану жауапкершілігін ажырату актісінің көшірмесі;</w:t>
            </w:r>
          </w:p>
          <w:p>
            <w:pPr>
              <w:spacing w:after="20"/>
              <w:ind w:left="20"/>
              <w:jc w:val="both"/>
            </w:pPr>
            <w:r>
              <w:rPr>
                <w:rFonts w:ascii="Times New Roman"/>
                <w:b w:val="false"/>
                <w:i w:val="false"/>
                <w:color w:val="000000"/>
                <w:sz w:val="20"/>
              </w:rPr>
              <w:t>
2) кондоминиум объектісін басқарушы орган немесе энергия беруші ұйым жасаған электр энергиясын коммерциялық есепке алу жүйесін қабылдау актісінің көшірмесі;</w:t>
            </w:r>
          </w:p>
          <w:p>
            <w:pPr>
              <w:spacing w:after="20"/>
              <w:ind w:left="20"/>
              <w:jc w:val="both"/>
            </w:pPr>
            <w:r>
              <w:rPr>
                <w:rFonts w:ascii="Times New Roman"/>
                <w:b w:val="false"/>
                <w:i w:val="false"/>
                <w:color w:val="000000"/>
                <w:sz w:val="20"/>
              </w:rPr>
              <w:t>
3) мемлекеттік тіркеу туралы анықтаманың көшірмесі (заңды тұлғалар үшін), рұқсаттар мен хабарламалардың мемлекеттік электрондық тізілімінен үзінді көшірме (жеке кәсіпкерлер үшін); жеке басын куәландыратын құжаттың көшірмесі (жеке тұлғалар үшін);</w:t>
            </w:r>
          </w:p>
          <w:p>
            <w:pPr>
              <w:spacing w:after="20"/>
              <w:ind w:left="20"/>
              <w:jc w:val="both"/>
            </w:pPr>
            <w:r>
              <w:rPr>
                <w:rFonts w:ascii="Times New Roman"/>
                <w:b w:val="false"/>
                <w:i w:val="false"/>
                <w:color w:val="000000"/>
                <w:sz w:val="20"/>
              </w:rPr>
              <w:t>
4) ұйымның бірінші басшысын қоспағанда, жеке басын куәландыратын құжатты қоса бере отырып, электрмен жабдықтау шартын жасасуға уәкілетті тұлғаға берілген құжаттың (бұйрықтың, сенімхаттың, тұлғаның өкілеттігін растайтын құжаттың) көшірмесі (заңды тұлғалар және жеке кәсіпкерлер үшін);</w:t>
            </w:r>
          </w:p>
          <w:p>
            <w:pPr>
              <w:spacing w:after="20"/>
              <w:ind w:left="20"/>
              <w:jc w:val="both"/>
            </w:pPr>
            <w:r>
              <w:rPr>
                <w:rFonts w:ascii="Times New Roman"/>
                <w:b w:val="false"/>
                <w:i w:val="false"/>
                <w:color w:val="000000"/>
                <w:sz w:val="20"/>
              </w:rPr>
              <w:t>
5) банктік деректемелер (банктің атауы, ағымдағы шоттың №), заңды тұлғалар ғана ұсынады;</w:t>
            </w:r>
          </w:p>
          <w:p>
            <w:pPr>
              <w:spacing w:after="20"/>
              <w:ind w:left="20"/>
              <w:jc w:val="both"/>
            </w:pPr>
            <w:r>
              <w:rPr>
                <w:rFonts w:ascii="Times New Roman"/>
                <w:b w:val="false"/>
                <w:i w:val="false"/>
                <w:color w:val="000000"/>
                <w:sz w:val="20"/>
              </w:rPr>
              <w:t>
6) жылжымайтын мүлікке тіркелген құқықтар туралы анықтаманың немесе құқық белгілейтін құжаттың көшірмесі.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кінәсінен емес коммерциялық есепке алудың бұзылуы анықталған кезде (есепке алу аспабын орнатудың немесе аспаптық тексерудің алдыңғы актісінде көрсетілген пломбалардың тұтастығы мен сәйкестігі жағдайында) электр энергиясын есепке алу құралдары мен схемасы жарамды болған алдыңғы немесе кейінгі есептік кезеңнің орташа тәуліктік шығысы бойынша тұтынуды есептеу туралы талаптарды сақтау (бұл ретте есептеу кезеңі бұзушылық анықталған күннен бастап коммерциялық есепке алу қалпына келтірілген күнге дейін, бірақ күнтізбелік отыз күннен аспауға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қосылудың кемшіліктері және орындалған жұмыстардың берілген техникалық шарттарға сәйкес келмеуі анықталған кезде сыртқы қосылуды тексерген күннен бастап 2 (екі) жұмыс күні ішінде анықталған кемшіліктер туралы актіні беру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ұйымынан (мердігерден) немесе тұтынушыдан қайта өтініш алған күннен бастап 1 (бір) жұмыс күні ішінде сыртқы қосылуды қарап-тексеруді орындау қайта қарап-тексеруден кейін ескертулерді жоймағаны туралы жазбаша нысандағы хабарлама келесі қарап-тексеру 1 (бір) ай өткен соң жүргізілетін болатындығы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2025 жылғы 22 қаңтардағы</w:t>
            </w:r>
            <w:r>
              <w:br/>
            </w:r>
            <w:r>
              <w:rPr>
                <w:rFonts w:ascii="Times New Roman"/>
                <w:b w:val="false"/>
                <w:i w:val="false"/>
                <w:color w:val="000000"/>
                <w:sz w:val="20"/>
              </w:rPr>
              <w:t>№ 4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22 қаңтардағы</w:t>
            </w:r>
            <w:r>
              <w:br/>
            </w:r>
            <w:r>
              <w:rPr>
                <w:rFonts w:ascii="Times New Roman"/>
                <w:b w:val="false"/>
                <w:i w:val="false"/>
                <w:color w:val="000000"/>
                <w:sz w:val="20"/>
              </w:rPr>
              <w:t>№ 33-н/қ бірлескен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энергетикасы</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5-қосымша</w:t>
            </w:r>
          </w:p>
        </w:tc>
      </w:tr>
    </w:tbl>
    <w:bookmarkStart w:name="z52" w:id="31"/>
    <w:p>
      <w:pPr>
        <w:spacing w:after="0"/>
        <w:ind w:left="0"/>
        <w:jc w:val="left"/>
      </w:pPr>
      <w:r>
        <w:rPr>
          <w:rFonts w:ascii="Times New Roman"/>
          <w:b/>
          <w:i w:val="false"/>
          <w:color w:val="000000"/>
        </w:rPr>
        <w:t xml:space="preserve"> Жаңартылатын энергия көздерін пайдаланатын энергия өндіруші ұйымдарға қатысты электр энергетикасы саласындағы талаптардың бұзылу дәрежесі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кәсіпорында мемлекеттік энергетикалық қадағалау және бақылау жөніндегі мемлекеттік органға немесе жергілікті атқарушы органға (құзыреті бойынша) жіберілген нысан бойынша технологиялық бұзушылықтар туралы жиынтық есептіліктің ай сайын, есепті айдан кейінгі айдың жетінші күніне дейін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 туындаған сәттен бастап 1 (бір) сағат ішінде Қазақстан Республикасының Бірыңғай электр энергетикалық жүйесінде орын алған технологиялық бұзушылықтар мен жазатайым оқиғалар туралы жедел хабар алмасу жөніндегі мобильді бағдарламалар арқылы қайталай отырып, телефонмен арқылы жедел хабарламаның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Астана, Алматы, Шымкент қалалары бойынша мемлекеттік энергетикалық қадағалау және бақылау жөніндегі органның тиісті аумақтық департаментіне және жергілікті атқарушы органға және жүйелік операторға жіберілген энергетикалық кәсіпорынның технологиялық бұзушылық туындаған сәттен бастап 12 (он екі) сағаттан кешіктірілмейтін мерзімде жазбаша хабарламасының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мәліметтерді қамтитын жедел және жазбаша хабарламалардың болуы:</w:t>
            </w:r>
          </w:p>
          <w:p>
            <w:pPr>
              <w:spacing w:after="20"/>
              <w:ind w:left="20"/>
              <w:jc w:val="both"/>
            </w:pPr>
            <w:r>
              <w:rPr>
                <w:rFonts w:ascii="Times New Roman"/>
                <w:b w:val="false"/>
                <w:i w:val="false"/>
                <w:color w:val="000000"/>
                <w:sz w:val="20"/>
              </w:rPr>
              <w:t>
1) энергетикалық кәсіпорынның атауы, технологиялық бұзушылықтың, жазатайым оқиғаның туындаған күні мен уақыты;</w:t>
            </w:r>
          </w:p>
          <w:p>
            <w:pPr>
              <w:spacing w:after="20"/>
              <w:ind w:left="20"/>
              <w:jc w:val="both"/>
            </w:pPr>
            <w:r>
              <w:rPr>
                <w:rFonts w:ascii="Times New Roman"/>
                <w:b w:val="false"/>
                <w:i w:val="false"/>
                <w:color w:val="000000"/>
                <w:sz w:val="20"/>
              </w:rPr>
              <w:t>
2) технологиялық бұзушылықтың, жазатайым оқиғаның болжамды себептері;</w:t>
            </w:r>
          </w:p>
          <w:p>
            <w:pPr>
              <w:spacing w:after="20"/>
              <w:ind w:left="20"/>
              <w:jc w:val="both"/>
            </w:pPr>
            <w:r>
              <w:rPr>
                <w:rFonts w:ascii="Times New Roman"/>
                <w:b w:val="false"/>
                <w:i w:val="false"/>
                <w:color w:val="000000"/>
                <w:sz w:val="20"/>
              </w:rPr>
              <w:t>
3) пайдаланылған қорғаулар, автоматика және бұғаттау тізбесі;</w:t>
            </w:r>
          </w:p>
          <w:p>
            <w:pPr>
              <w:spacing w:after="20"/>
              <w:ind w:left="20"/>
              <w:jc w:val="both"/>
            </w:pPr>
            <w:r>
              <w:rPr>
                <w:rFonts w:ascii="Times New Roman"/>
                <w:b w:val="false"/>
                <w:i w:val="false"/>
                <w:color w:val="000000"/>
                <w:sz w:val="20"/>
              </w:rPr>
              <w:t>
4) істен шыққан және жұмыста қалған жабдықтардың тізбесі;</w:t>
            </w:r>
          </w:p>
          <w:p>
            <w:pPr>
              <w:spacing w:after="20"/>
              <w:ind w:left="20"/>
              <w:jc w:val="both"/>
            </w:pPr>
            <w:r>
              <w:rPr>
                <w:rFonts w:ascii="Times New Roman"/>
                <w:b w:val="false"/>
                <w:i w:val="false"/>
                <w:color w:val="000000"/>
                <w:sz w:val="20"/>
              </w:rPr>
              <w:t>
5) технологиялық бұзушылықтың салдары: бүлінген жабдықтың көлемі, жіберілмеуі, ажыратылған тұтынушылар саны, технологиялық бұзушылықты жою уақыты;</w:t>
            </w:r>
          </w:p>
          <w:p>
            <w:pPr>
              <w:spacing w:after="20"/>
              <w:ind w:left="20"/>
              <w:jc w:val="both"/>
            </w:pPr>
            <w:r>
              <w:rPr>
                <w:rFonts w:ascii="Times New Roman"/>
                <w:b w:val="false"/>
                <w:i w:val="false"/>
                <w:color w:val="000000"/>
                <w:sz w:val="20"/>
              </w:rPr>
              <w:t>
6) ақпаратты берген адамның тегі, аты, әкесінің аты (бар болған жағдайда) және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бұзушылықтарды тергеу кезінде зерттеу және бағалау үшін авариялардың туындауының, дамуының барлық себептерін сипаттаудың болуы:</w:t>
            </w:r>
          </w:p>
          <w:p>
            <w:pPr>
              <w:spacing w:after="20"/>
              <w:ind w:left="20"/>
              <w:jc w:val="both"/>
            </w:pPr>
            <w:r>
              <w:rPr>
                <w:rFonts w:ascii="Times New Roman"/>
                <w:b w:val="false"/>
                <w:i w:val="false"/>
                <w:color w:val="000000"/>
                <w:sz w:val="20"/>
              </w:rPr>
              <w:t>
1) объектілер мен оларды пайдалану ұйымдарының қауіпсіздік, техникалық жай-күй және пайдалану жөніндегі талаптарға сәйкестігі;</w:t>
            </w:r>
          </w:p>
          <w:p>
            <w:pPr>
              <w:spacing w:after="20"/>
              <w:ind w:left="20"/>
              <w:jc w:val="both"/>
            </w:pPr>
            <w:r>
              <w:rPr>
                <w:rFonts w:ascii="Times New Roman"/>
                <w:b w:val="false"/>
                <w:i w:val="false"/>
                <w:color w:val="000000"/>
                <w:sz w:val="20"/>
              </w:rPr>
              <w:t>
2) жөндеу, профилактикалық тексерулер мен сынақтар жүргізу, жабдықтың жай-күйін бақылау сапасы мен мерзімдері;</w:t>
            </w:r>
          </w:p>
          <w:p>
            <w:pPr>
              <w:spacing w:after="20"/>
              <w:ind w:left="20"/>
              <w:jc w:val="both"/>
            </w:pPr>
            <w:r>
              <w:rPr>
                <w:rFonts w:ascii="Times New Roman"/>
                <w:b w:val="false"/>
                <w:i w:val="false"/>
                <w:color w:val="000000"/>
                <w:sz w:val="20"/>
              </w:rPr>
              <w:t>
3) жөндеу жұмыстарын жүргізу кезінде технологиялық тәртіпті сақтау;</w:t>
            </w:r>
          </w:p>
          <w:p>
            <w:pPr>
              <w:spacing w:after="20"/>
              <w:ind w:left="20"/>
              <w:jc w:val="both"/>
            </w:pPr>
            <w:r>
              <w:rPr>
                <w:rFonts w:ascii="Times New Roman"/>
                <w:b w:val="false"/>
                <w:i w:val="false"/>
                <w:color w:val="000000"/>
                <w:sz w:val="20"/>
              </w:rPr>
              <w:t>
4) авариялық ошақтар мен жабдықтың ақауларын жою жөнінде шаралар қабылдаудың уақтылығы.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шығу кезіндегі технологиялық бұзушылықтарды тергеу кезінде зерделеу және бағалау үшін энергия өндіруші ұйымның объектілерінде I және II дәрежелі істен шығулардың туындауының, дамуының барлық себептерін сипаттаудың болуы:</w:t>
            </w:r>
          </w:p>
          <w:p>
            <w:pPr>
              <w:spacing w:after="20"/>
              <w:ind w:left="20"/>
              <w:jc w:val="both"/>
            </w:pPr>
            <w:r>
              <w:rPr>
                <w:rFonts w:ascii="Times New Roman"/>
                <w:b w:val="false"/>
                <w:i w:val="false"/>
                <w:color w:val="000000"/>
                <w:sz w:val="20"/>
              </w:rPr>
              <w:t>
1) объектілер мен оларды пайдалану ұйымдарының қауіпсіздік, техникалық жай-күй және пайдалану жөніндегі талаптарға сәйкестігі;</w:t>
            </w:r>
          </w:p>
          <w:p>
            <w:pPr>
              <w:spacing w:after="20"/>
              <w:ind w:left="20"/>
              <w:jc w:val="both"/>
            </w:pPr>
            <w:r>
              <w:rPr>
                <w:rFonts w:ascii="Times New Roman"/>
                <w:b w:val="false"/>
                <w:i w:val="false"/>
                <w:color w:val="000000"/>
                <w:sz w:val="20"/>
              </w:rPr>
              <w:t>
2) жөндеу, профилактикалық тексерулер мен сынақтар жүргізу, жабдықтың жай-күйін бақылау сапасы мен мерзімдері;</w:t>
            </w:r>
          </w:p>
          <w:p>
            <w:pPr>
              <w:spacing w:after="20"/>
              <w:ind w:left="20"/>
              <w:jc w:val="both"/>
            </w:pPr>
            <w:r>
              <w:rPr>
                <w:rFonts w:ascii="Times New Roman"/>
                <w:b w:val="false"/>
                <w:i w:val="false"/>
                <w:color w:val="000000"/>
                <w:sz w:val="20"/>
              </w:rPr>
              <w:t>
3) жөндеу жұмыстарын жүргізу кезінде технологиялық тәртіпті сақтау;</w:t>
            </w:r>
          </w:p>
          <w:p>
            <w:pPr>
              <w:spacing w:after="20"/>
              <w:ind w:left="20"/>
              <w:jc w:val="both"/>
            </w:pPr>
            <w:r>
              <w:rPr>
                <w:rFonts w:ascii="Times New Roman"/>
                <w:b w:val="false"/>
                <w:i w:val="false"/>
                <w:color w:val="000000"/>
                <w:sz w:val="20"/>
              </w:rPr>
              <w:t>
4) авариялық ошақтар мен жабдықтың ақауларын жою жөнінде шаралар қабылдаудың уақтылығы.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бұзушылықтардың техникалық себептерінің жіктеу белгісінің болуы:</w:t>
            </w:r>
          </w:p>
          <w:p>
            <w:pPr>
              <w:spacing w:after="20"/>
              <w:ind w:left="20"/>
              <w:jc w:val="both"/>
            </w:pPr>
            <w:r>
              <w:rPr>
                <w:rFonts w:ascii="Times New Roman"/>
                <w:b w:val="false"/>
                <w:i w:val="false"/>
                <w:color w:val="000000"/>
                <w:sz w:val="20"/>
              </w:rPr>
              <w:t>
1) қондырғы материалының, оның бөлшегінің немесе торабының құрылымын бұзу;</w:t>
            </w:r>
          </w:p>
          <w:p>
            <w:pPr>
              <w:spacing w:after="20"/>
              <w:ind w:left="20"/>
              <w:jc w:val="both"/>
            </w:pPr>
            <w:r>
              <w:rPr>
                <w:rFonts w:ascii="Times New Roman"/>
                <w:b w:val="false"/>
                <w:i w:val="false"/>
                <w:color w:val="000000"/>
                <w:sz w:val="20"/>
              </w:rPr>
              <w:t>
2) дәнекерлеуді, дәнекерлеуді бұзу;</w:t>
            </w:r>
          </w:p>
          <w:p>
            <w:pPr>
              <w:spacing w:after="20"/>
              <w:ind w:left="20"/>
              <w:jc w:val="both"/>
            </w:pPr>
            <w:r>
              <w:rPr>
                <w:rFonts w:ascii="Times New Roman"/>
                <w:b w:val="false"/>
                <w:i w:val="false"/>
                <w:color w:val="000000"/>
                <w:sz w:val="20"/>
              </w:rPr>
              <w:t>
3) механикалық қосылыстың бұзылуы;</w:t>
            </w:r>
          </w:p>
          <w:p>
            <w:pPr>
              <w:spacing w:after="20"/>
              <w:ind w:left="20"/>
              <w:jc w:val="both"/>
            </w:pPr>
            <w:r>
              <w:rPr>
                <w:rFonts w:ascii="Times New Roman"/>
                <w:b w:val="false"/>
                <w:i w:val="false"/>
                <w:color w:val="000000"/>
                <w:sz w:val="20"/>
              </w:rPr>
              <w:t>
4) механикалық тозу;</w:t>
            </w:r>
          </w:p>
          <w:p>
            <w:pPr>
              <w:spacing w:after="20"/>
              <w:ind w:left="20"/>
              <w:jc w:val="both"/>
            </w:pPr>
            <w:r>
              <w:rPr>
                <w:rFonts w:ascii="Times New Roman"/>
                <w:b w:val="false"/>
                <w:i w:val="false"/>
                <w:color w:val="000000"/>
                <w:sz w:val="20"/>
              </w:rPr>
              <w:t>
5) күлдің тозуы;</w:t>
            </w:r>
          </w:p>
          <w:p>
            <w:pPr>
              <w:spacing w:after="20"/>
              <w:ind w:left="20"/>
              <w:jc w:val="both"/>
            </w:pPr>
            <w:r>
              <w:rPr>
                <w:rFonts w:ascii="Times New Roman"/>
                <w:b w:val="false"/>
                <w:i w:val="false"/>
                <w:color w:val="000000"/>
                <w:sz w:val="20"/>
              </w:rPr>
              <w:t>
6) коррозиялық тозу;</w:t>
            </w:r>
          </w:p>
          <w:p>
            <w:pPr>
              <w:spacing w:after="20"/>
              <w:ind w:left="20"/>
              <w:jc w:val="both"/>
            </w:pPr>
            <w:r>
              <w:rPr>
                <w:rFonts w:ascii="Times New Roman"/>
                <w:b w:val="false"/>
                <w:i w:val="false"/>
                <w:color w:val="000000"/>
                <w:sz w:val="20"/>
              </w:rPr>
              <w:t>
7) эрозиялық тозу;</w:t>
            </w:r>
          </w:p>
          <w:p>
            <w:pPr>
              <w:spacing w:after="20"/>
              <w:ind w:left="20"/>
              <w:jc w:val="both"/>
            </w:pPr>
            <w:r>
              <w:rPr>
                <w:rFonts w:ascii="Times New Roman"/>
                <w:b w:val="false"/>
                <w:i w:val="false"/>
                <w:color w:val="000000"/>
                <w:sz w:val="20"/>
              </w:rPr>
              <w:t>
8) герметикалықтың бұзылуы;</w:t>
            </w:r>
          </w:p>
          <w:p>
            <w:pPr>
              <w:spacing w:after="20"/>
              <w:ind w:left="20"/>
              <w:jc w:val="both"/>
            </w:pPr>
            <w:r>
              <w:rPr>
                <w:rFonts w:ascii="Times New Roman"/>
                <w:b w:val="false"/>
                <w:i w:val="false"/>
                <w:color w:val="000000"/>
                <w:sz w:val="20"/>
              </w:rPr>
              <w:t>
9) дірілдің нормативтік мәнінен асып кету;</w:t>
            </w:r>
          </w:p>
          <w:p>
            <w:pPr>
              <w:spacing w:after="20"/>
              <w:ind w:left="20"/>
              <w:jc w:val="both"/>
            </w:pPr>
            <w:r>
              <w:rPr>
                <w:rFonts w:ascii="Times New Roman"/>
                <w:b w:val="false"/>
                <w:i w:val="false"/>
                <w:color w:val="000000"/>
                <w:sz w:val="20"/>
              </w:rPr>
              <w:t>
10) жарылыс;</w:t>
            </w:r>
          </w:p>
          <w:p>
            <w:pPr>
              <w:spacing w:after="20"/>
              <w:ind w:left="20"/>
              <w:jc w:val="both"/>
            </w:pPr>
            <w:r>
              <w:rPr>
                <w:rFonts w:ascii="Times New Roman"/>
                <w:b w:val="false"/>
                <w:i w:val="false"/>
                <w:color w:val="000000"/>
                <w:sz w:val="20"/>
              </w:rPr>
              <w:t>
11) термиялық зақымдану, қызып кету, күйіп қалу;</w:t>
            </w:r>
          </w:p>
          <w:p>
            <w:pPr>
              <w:spacing w:after="20"/>
              <w:ind w:left="20"/>
              <w:jc w:val="both"/>
            </w:pPr>
            <w:r>
              <w:rPr>
                <w:rFonts w:ascii="Times New Roman"/>
                <w:b w:val="false"/>
                <w:i w:val="false"/>
                <w:color w:val="000000"/>
                <w:sz w:val="20"/>
              </w:rPr>
              <w:t>
12) электр доғасының зақымдануы;</w:t>
            </w:r>
          </w:p>
          <w:p>
            <w:pPr>
              <w:spacing w:after="20"/>
              <w:ind w:left="20"/>
              <w:jc w:val="both"/>
            </w:pPr>
            <w:r>
              <w:rPr>
                <w:rFonts w:ascii="Times New Roman"/>
                <w:b w:val="false"/>
                <w:i w:val="false"/>
                <w:color w:val="000000"/>
                <w:sz w:val="20"/>
              </w:rPr>
              <w:t>
13) электр оқшаулауының бұзылуы;</w:t>
            </w:r>
          </w:p>
          <w:p>
            <w:pPr>
              <w:spacing w:after="20"/>
              <w:ind w:left="20"/>
              <w:jc w:val="both"/>
            </w:pPr>
            <w:r>
              <w:rPr>
                <w:rFonts w:ascii="Times New Roman"/>
                <w:b w:val="false"/>
                <w:i w:val="false"/>
                <w:color w:val="000000"/>
                <w:sz w:val="20"/>
              </w:rPr>
              <w:t>
14) электр байланысының бұзылуы;</w:t>
            </w:r>
          </w:p>
          <w:p>
            <w:pPr>
              <w:spacing w:after="20"/>
              <w:ind w:left="20"/>
              <w:jc w:val="both"/>
            </w:pPr>
            <w:r>
              <w:rPr>
                <w:rFonts w:ascii="Times New Roman"/>
                <w:b w:val="false"/>
                <w:i w:val="false"/>
                <w:color w:val="000000"/>
                <w:sz w:val="20"/>
              </w:rPr>
              <w:t>
15) механикалық бұзылу (зақымдану);</w:t>
            </w:r>
          </w:p>
          <w:p>
            <w:pPr>
              <w:spacing w:after="20"/>
              <w:ind w:left="20"/>
              <w:jc w:val="both"/>
            </w:pPr>
            <w:r>
              <w:rPr>
                <w:rFonts w:ascii="Times New Roman"/>
                <w:b w:val="false"/>
                <w:i w:val="false"/>
                <w:color w:val="000000"/>
                <w:sz w:val="20"/>
              </w:rPr>
              <w:t>
16) жану немесе өрт;</w:t>
            </w:r>
          </w:p>
          <w:p>
            <w:pPr>
              <w:spacing w:after="20"/>
              <w:ind w:left="20"/>
              <w:jc w:val="both"/>
            </w:pPr>
            <w:r>
              <w:rPr>
                <w:rFonts w:ascii="Times New Roman"/>
                <w:b w:val="false"/>
                <w:i w:val="false"/>
                <w:color w:val="000000"/>
                <w:sz w:val="20"/>
              </w:rPr>
              <w:t>
17) электр желісінің тұрақтылығын бұзу;</w:t>
            </w:r>
          </w:p>
          <w:p>
            <w:pPr>
              <w:spacing w:after="20"/>
              <w:ind w:left="20"/>
              <w:jc w:val="both"/>
            </w:pPr>
            <w:r>
              <w:rPr>
                <w:rFonts w:ascii="Times New Roman"/>
                <w:b w:val="false"/>
                <w:i w:val="false"/>
                <w:color w:val="000000"/>
                <w:sz w:val="20"/>
              </w:rPr>
              <w:t>
18) аварияға қарсы автоматиканы бұзу;</w:t>
            </w:r>
          </w:p>
          <w:p>
            <w:pPr>
              <w:spacing w:after="20"/>
              <w:ind w:left="20"/>
              <w:jc w:val="both"/>
            </w:pPr>
            <w:r>
              <w:rPr>
                <w:rFonts w:ascii="Times New Roman"/>
                <w:b w:val="false"/>
                <w:i w:val="false"/>
                <w:color w:val="000000"/>
                <w:sz w:val="20"/>
              </w:rPr>
              <w:t>
19) жіктелмеген себептер (ресурстың сарқылуы, қож және басқалар);</w:t>
            </w:r>
          </w:p>
          <w:p>
            <w:pPr>
              <w:spacing w:after="20"/>
              <w:ind w:left="20"/>
              <w:jc w:val="both"/>
            </w:pPr>
            <w:r>
              <w:rPr>
                <w:rFonts w:ascii="Times New Roman"/>
                <w:b w:val="false"/>
                <w:i w:val="false"/>
                <w:color w:val="000000"/>
                <w:sz w:val="20"/>
              </w:rPr>
              <w:t>
20) өндірісті диспетчерлік және технологиялық басқару жүйелерінің жұмысындағы бұзушылықтар.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бұзушылықтардың ұйымдастырушылық себептерінің жіктеу белгілерінің болуы:</w:t>
            </w:r>
          </w:p>
          <w:p>
            <w:pPr>
              <w:spacing w:after="20"/>
              <w:ind w:left="20"/>
              <w:jc w:val="both"/>
            </w:pPr>
            <w:r>
              <w:rPr>
                <w:rFonts w:ascii="Times New Roman"/>
                <w:b w:val="false"/>
                <w:i w:val="false"/>
                <w:color w:val="000000"/>
                <w:sz w:val="20"/>
              </w:rPr>
              <w:t>
1) жедел персоналдың қате әрекеттері;</w:t>
            </w:r>
          </w:p>
          <w:p>
            <w:pPr>
              <w:spacing w:after="20"/>
              <w:ind w:left="20"/>
              <w:jc w:val="both"/>
            </w:pPr>
            <w:r>
              <w:rPr>
                <w:rFonts w:ascii="Times New Roman"/>
                <w:b w:val="false"/>
                <w:i w:val="false"/>
                <w:color w:val="000000"/>
                <w:sz w:val="20"/>
              </w:rPr>
              <w:t>
2) жедел емес персоналдың қате әрекеттері;</w:t>
            </w:r>
          </w:p>
          <w:p>
            <w:pPr>
              <w:spacing w:after="20"/>
              <w:ind w:left="20"/>
              <w:jc w:val="both"/>
            </w:pPr>
            <w:r>
              <w:rPr>
                <w:rFonts w:ascii="Times New Roman"/>
                <w:b w:val="false"/>
                <w:i w:val="false"/>
                <w:color w:val="000000"/>
                <w:sz w:val="20"/>
              </w:rPr>
              <w:t>
3) энергия кәсіпорнының және (немесе) оның құрылымдық бөлімшелерінің басшы персоналының жұмысындағы кемшіліктер;</w:t>
            </w:r>
          </w:p>
          <w:p>
            <w:pPr>
              <w:spacing w:after="20"/>
              <w:ind w:left="20"/>
              <w:jc w:val="both"/>
            </w:pPr>
            <w:r>
              <w:rPr>
                <w:rFonts w:ascii="Times New Roman"/>
                <w:b w:val="false"/>
                <w:i w:val="false"/>
                <w:color w:val="000000"/>
                <w:sz w:val="20"/>
              </w:rPr>
              <w:t>
4) жабдыққа техникалық қызмет көрсету мен жөндеуді қанағаттанарлықсыз ұйымдастыру;</w:t>
            </w:r>
          </w:p>
          <w:p>
            <w:pPr>
              <w:spacing w:after="20"/>
              <w:ind w:left="20"/>
              <w:jc w:val="both"/>
            </w:pPr>
            <w:r>
              <w:rPr>
                <w:rFonts w:ascii="Times New Roman"/>
                <w:b w:val="false"/>
                <w:i w:val="false"/>
                <w:color w:val="000000"/>
                <w:sz w:val="20"/>
              </w:rPr>
              <w:t>
5) пайдаланудың басқа да кемшіліктері;</w:t>
            </w:r>
          </w:p>
          <w:p>
            <w:pPr>
              <w:spacing w:after="20"/>
              <w:ind w:left="20"/>
              <w:jc w:val="both"/>
            </w:pPr>
            <w:r>
              <w:rPr>
                <w:rFonts w:ascii="Times New Roman"/>
                <w:b w:val="false"/>
                <w:i w:val="false"/>
                <w:color w:val="000000"/>
                <w:sz w:val="20"/>
              </w:rPr>
              <w:t>
6) жобаның ақаулары;</w:t>
            </w:r>
          </w:p>
          <w:p>
            <w:pPr>
              <w:spacing w:after="20"/>
              <w:ind w:left="20"/>
              <w:jc w:val="both"/>
            </w:pPr>
            <w:r>
              <w:rPr>
                <w:rFonts w:ascii="Times New Roman"/>
                <w:b w:val="false"/>
                <w:i w:val="false"/>
                <w:color w:val="000000"/>
                <w:sz w:val="20"/>
              </w:rPr>
              <w:t>
7) конструкцияның ақаулары;</w:t>
            </w:r>
          </w:p>
          <w:p>
            <w:pPr>
              <w:spacing w:after="20"/>
              <w:ind w:left="20"/>
              <w:jc w:val="both"/>
            </w:pPr>
            <w:r>
              <w:rPr>
                <w:rFonts w:ascii="Times New Roman"/>
                <w:b w:val="false"/>
                <w:i w:val="false"/>
                <w:color w:val="000000"/>
                <w:sz w:val="20"/>
              </w:rPr>
              <w:t>
8) дайындау ақаулары;</w:t>
            </w:r>
          </w:p>
          <w:p>
            <w:pPr>
              <w:spacing w:after="20"/>
              <w:ind w:left="20"/>
              <w:jc w:val="both"/>
            </w:pPr>
            <w:r>
              <w:rPr>
                <w:rFonts w:ascii="Times New Roman"/>
                <w:b w:val="false"/>
                <w:i w:val="false"/>
                <w:color w:val="000000"/>
                <w:sz w:val="20"/>
              </w:rPr>
              <w:t>
9) монтаждау ақаулары;</w:t>
            </w:r>
          </w:p>
          <w:p>
            <w:pPr>
              <w:spacing w:after="20"/>
              <w:ind w:left="20"/>
              <w:jc w:val="both"/>
            </w:pPr>
            <w:r>
              <w:rPr>
                <w:rFonts w:ascii="Times New Roman"/>
                <w:b w:val="false"/>
                <w:i w:val="false"/>
                <w:color w:val="000000"/>
                <w:sz w:val="20"/>
              </w:rPr>
              <w:t>
10) жөндеу ақаулары;</w:t>
            </w:r>
          </w:p>
          <w:p>
            <w:pPr>
              <w:spacing w:after="20"/>
              <w:ind w:left="20"/>
              <w:jc w:val="both"/>
            </w:pPr>
            <w:r>
              <w:rPr>
                <w:rFonts w:ascii="Times New Roman"/>
                <w:b w:val="false"/>
                <w:i w:val="false"/>
                <w:color w:val="000000"/>
                <w:sz w:val="20"/>
              </w:rPr>
              <w:t>
11) құрылыс ақаулары;</w:t>
            </w:r>
          </w:p>
          <w:p>
            <w:pPr>
              <w:spacing w:after="20"/>
              <w:ind w:left="20"/>
              <w:jc w:val="both"/>
            </w:pPr>
            <w:r>
              <w:rPr>
                <w:rFonts w:ascii="Times New Roman"/>
                <w:b w:val="false"/>
                <w:i w:val="false"/>
                <w:color w:val="000000"/>
                <w:sz w:val="20"/>
              </w:rPr>
              <w:t>
12) табиғи құбылыстардың әсері;</w:t>
            </w:r>
          </w:p>
          <w:p>
            <w:pPr>
              <w:spacing w:after="20"/>
              <w:ind w:left="20"/>
              <w:jc w:val="both"/>
            </w:pPr>
            <w:r>
              <w:rPr>
                <w:rFonts w:ascii="Times New Roman"/>
                <w:b w:val="false"/>
                <w:i w:val="false"/>
                <w:color w:val="000000"/>
                <w:sz w:val="20"/>
              </w:rPr>
              <w:t>
13) бөгде адамдар мен ұйымдардың әсері;</w:t>
            </w:r>
          </w:p>
          <w:p>
            <w:pPr>
              <w:spacing w:after="20"/>
              <w:ind w:left="20"/>
              <w:jc w:val="both"/>
            </w:pPr>
            <w:r>
              <w:rPr>
                <w:rFonts w:ascii="Times New Roman"/>
                <w:b w:val="false"/>
                <w:i w:val="false"/>
                <w:color w:val="000000"/>
                <w:sz w:val="20"/>
              </w:rPr>
              <w:t>
14) жіктелмеген себептер (пайдаланудағы жабдықтың пайдаланудың нормативтік мерзімінен жоғары тозуы, құстардың, кеміргіштердің әсері).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ету мерзімін аяқтамаған жабдықтың зауыттық ақауларына байланысты зақымдануы;</w:t>
            </w:r>
          </w:p>
          <w:p>
            <w:pPr>
              <w:spacing w:after="20"/>
              <w:ind w:left="20"/>
              <w:jc w:val="both"/>
            </w:pPr>
            <w:r>
              <w:rPr>
                <w:rFonts w:ascii="Times New Roman"/>
                <w:b w:val="false"/>
                <w:i w:val="false"/>
                <w:color w:val="000000"/>
                <w:sz w:val="20"/>
              </w:rPr>
              <w:t>
электр станциясының жүктемені толық түсіруі;</w:t>
            </w:r>
          </w:p>
          <w:p>
            <w:pPr>
              <w:spacing w:after="20"/>
              <w:ind w:left="20"/>
              <w:jc w:val="both"/>
            </w:pPr>
            <w:r>
              <w:rPr>
                <w:rFonts w:ascii="Times New Roman"/>
                <w:b w:val="false"/>
                <w:i w:val="false"/>
                <w:color w:val="000000"/>
                <w:sz w:val="20"/>
              </w:rPr>
              <w:t>
110-1150 киловольт (бұдан әрі – кВ) электр желілерінің, сондай-ақ 110 кВ және одан жоғары қосалқы станциялардың негізгі жабдықтарының зақымдануына байланысты II дәрежелі істен шығулардың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 комиссия құрған жағдайларда қол қойылған күннен бастап үш жұмыс күні ішінде мемлекеттік энергетикалық қадағалау және бақылау жөніндегі мемлекеттік органға немесе жергілікті атқарушы органға (құзыреті бойынша) жіберілген барлық қосымшаларымен технологиялық бұзушылықты тексеру актісінің екінші данасының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бұзушылықтар туындаған сәттен бастап келесі жұмыс күнінен бастап есептелетін 3 (үш) жұмыс күнінен кешіктірілмей басталатын және күнтізбелік 10 (он) күннен аспайтын технологиялық бұзушылықтарға тергеп-тексеру жүргізу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бұзушылықты тергеп-тексеруді аяқтау мүмкін болмаған жағдайларда 30 күнтізбелік күннен аспайтын мерзімге ұзартылған тергеп-тексеру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 ету мерзімін әзірлемеген жабдықтың зауыттық ақауларының салдарынан зақымдануы;</w:t>
            </w:r>
          </w:p>
          <w:p>
            <w:pPr>
              <w:spacing w:after="20"/>
              <w:ind w:left="20"/>
              <w:jc w:val="both"/>
            </w:pPr>
            <w:r>
              <w:rPr>
                <w:rFonts w:ascii="Times New Roman"/>
                <w:b w:val="false"/>
                <w:i w:val="false"/>
                <w:color w:val="000000"/>
                <w:sz w:val="20"/>
              </w:rPr>
              <w:t>
2) электр станциясының жүктемені толық түсіруі;</w:t>
            </w:r>
          </w:p>
          <w:p>
            <w:pPr>
              <w:spacing w:after="20"/>
              <w:ind w:left="20"/>
              <w:jc w:val="both"/>
            </w:pPr>
            <w:r>
              <w:rPr>
                <w:rFonts w:ascii="Times New Roman"/>
                <w:b w:val="false"/>
                <w:i w:val="false"/>
                <w:color w:val="000000"/>
                <w:sz w:val="20"/>
              </w:rPr>
              <w:t>
3) 110-1150 кВ электр желілерінің, сондай-ақ 110 кВ және одан жоғары қосалқы станциялардың негізгі жабдықтарының зақымдануы;</w:t>
            </w:r>
          </w:p>
          <w:p>
            <w:pPr>
              <w:spacing w:after="20"/>
              <w:ind w:left="20"/>
              <w:jc w:val="both"/>
            </w:pPr>
            <w:r>
              <w:rPr>
                <w:rFonts w:ascii="Times New Roman"/>
                <w:b w:val="false"/>
                <w:i w:val="false"/>
                <w:color w:val="000000"/>
                <w:sz w:val="20"/>
              </w:rPr>
              <w:t>
4) персоналдың қате әрекеттерімен байланысты технологиялық бұзушылықты, аварияларды, I дәрежелі істен шығуларды, сондай-ақ II дәрежелі істен шығуларды тергеп-тексерудің ресімделген нәтижелерін тергеп-тексеру 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көрсетілетін қызметті берушіге жыл сайын 1 желтоқсанға дейінгі мерзімде жіберген электр қондырғыларының келесі күнтізбелік жылға техникалық жай-күйі мен пайдалану қауіпсіздігін бақылау үшін электр және жылу энергиясын өндіруді, беруді жүзеге асыратын ұйымдардың басшыларында, мамандарында техникалық пайдалану қағидалары мен техника қауіпсіздігі қағидаларын білуін біліктілік тексеруге жататын басшылар тізімінің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"электрондық үкімет" веб-порталы арқылы жүзеге асырылатын дайындық паспортын алуға құжаттарды қабылдау бойынша 15 (он бесінші) тамыздан бастап 30 (отызыншы) қыркүйекті қоса алғандағы мерзімді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Кемшіліктерді жоюдың нақты мерзімдерін көрсете отырып, көрсетілетін қызметті алушының басшылығы әзірлеген іс-шаралар жоспарының болуы және көрсетілетін қызметті алушы дайындық актісіне қоса берілген күзгі-қысқы кезеңде жұмысқа дайын болмаған жағдайда оны көрсетілетін қызметті алушының комиссиясымен келісу.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комиссиясының шешім қабылдауы үшін дайындық паспортын алу үшін шарттардың орындалғанын растайтын ұсынылған құжаттар мазмұнының сәйкестігі негіз болып табылатын берілген дайындық паспорттарының болуы, бұл ретте олардың кейбірінің мазмұны бойынша қосымша түсініктемелер, материалдар мен негіздемелер беру қажет. Бұл ретте ескертулер оларды жою мерзімі келесі жылдың 1 (бірінші) қаңтарына дейін белгілене отырып беріледі, ал көрсетілетін қызметті алушы берген ескертулердің орындалуы туралы ақпаратты көрсетілетін қызметті берушіге ескертуді орындау мерзімі өткен күннен бастап 3 (үш) жұмыс күнінен кешіктірмей береді.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ұйымның жабдықтарын, ғимараттары мен құрылыстарын бес жылға жөндеудің перспективалық жоспардың;</w:t>
            </w:r>
          </w:p>
          <w:p>
            <w:pPr>
              <w:spacing w:after="20"/>
              <w:ind w:left="20"/>
              <w:jc w:val="both"/>
            </w:pPr>
            <w:r>
              <w:rPr>
                <w:rFonts w:ascii="Times New Roman"/>
                <w:b w:val="false"/>
                <w:i w:val="false"/>
                <w:color w:val="000000"/>
                <w:sz w:val="20"/>
              </w:rPr>
              <w:t>
2) энергия өндіруші және энергия беруші ұйымдардың электр станцияларының, жылу және электр желілерінің жабдықтарын, ғимараттары мен құрылыстарын жөндеуді жүзеге асыруы үшін жоспарланған жабдықтарды, ғимараттар мен құрылыстарды жөндеудің жылдық кестелердің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1 маусымына дейін электр энергетикасы саласындағы уәкілетті органға белгіленген қуаты 100 Гигакалорий/сағ және одан жоғары энергия өндіруші ұйыммен келісу үшін жіберілген отынның орташа тәуліктік шығынын және энергия көзінен жеткізілетін отынды тиеп жөнелту орнына дейінгі арақашықтық туралы есептеудің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және энергия беруші ұйымдар дербес белгілейтін электр станцияларының, жылу және электр желілерінің жабдықтарына, ғимараттары мен құрылыстарына техникалық қызмет көрсетудің кезеңділігі мен көлемін, сондай-ақ техникалық қызмет көрсету жөніндегі жұмыстардың құрамын пайдалану жөніндегі нұсқаулықтар мен пайдаланудың нақты жағдайларын ескере отырып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ғимараттар мен құрылыстарды жөндеудің жылдық кестелерін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жүйесінің зақымдалған элементін жөндеу немесе ауыстыру үшін қажетті электрмен жабдықтау үзілістері бір тәуліктен (24 сағаттан) аспаған жағдайда, III санаттағы электр қабылдағыштар үшін бір қоректендіру көзінен электрмен жабдықтау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түтін құбырларын және газ құбырларын жылына 1 рет (көктемде) сыртқы тексеруін орындау, мұнда түтін құбырларын ішкі тексеру олар пайдалануға берілгеннен кейін 5 жылдан кейін, ал одан әрі қажеттілігіне қарай, бірақ 15 жылда кемінде 1 рет жүргізіледі, бұл ретте кірпіш және монолитті төсемі бар құбырларды ішкі тексеруі жиілігі бес жылда кемінде 1 рет тепловизиялық зерттеуге ауыстырылуы мүмкін.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 құрған және жыл сайын 1 (бірінші) тамыздан бастап дайындық актісін дайындау үшін жұмысты бастайтын күзгі-қысқы кезеңде көрсетілетін қызметті алушының жұмысқа дайындығын бағалау жөніндегі комиссияның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комиссиясы 1 (бірінші) тамыздан бастап 30 (отызыншы) қыркүйекті қоса алғандағы кезеңде айқындаған күзгі-қысқы кезеңде жұмысқа әзірлігінің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алушылардың дайындық паспортын алу мерзімін сақтауы – жыл сайын</w:t>
            </w:r>
          </w:p>
          <w:p>
            <w:pPr>
              <w:spacing w:after="20"/>
              <w:ind w:left="20"/>
              <w:jc w:val="both"/>
            </w:pPr>
            <w:r>
              <w:rPr>
                <w:rFonts w:ascii="Times New Roman"/>
                <w:b w:val="false"/>
                <w:i w:val="false"/>
                <w:color w:val="000000"/>
                <w:sz w:val="20"/>
              </w:rPr>
              <w:t>
19 (он тоғызыншы) қазанға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негізгі және қосалқы жабдықтарды сынамалық іске қосумен аяқталған жабдықтарды жеке сынау және жекелеген жүйелерді функционалдық сынаудың;</w:t>
            </w:r>
          </w:p>
          <w:p>
            <w:pPr>
              <w:spacing w:after="20"/>
              <w:ind w:left="20"/>
              <w:jc w:val="both"/>
            </w:pPr>
            <w:r>
              <w:rPr>
                <w:rFonts w:ascii="Times New Roman"/>
                <w:b w:val="false"/>
                <w:i w:val="false"/>
                <w:color w:val="000000"/>
                <w:sz w:val="20"/>
              </w:rPr>
              <w:t>
2) энергия объектісін (іске қосу кешенін) пайдалануға қабылдау алдында жүргізілген жабдықтарды кешенді сынаудың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хабар алмасу бойынша мобильді бағдарламалар арқылы қайталай отырып телефон арқылы технологиялық бұзушылық туындаған сәттен бастап 1 (бір) сағат ішінде берілген энергия кәсіпорындарының жедел хабарламасының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кәсіпорындардың технологиялық бұзушылық туындаған кезден бастап 12 (он екі) сағаттан кешіктірілмейтін мерзімде облыстар мен Астана, Алматы, Шымкент қалалары бойынша Мемлекеттік энергетикалық қадағалау және бақылау жөніндегі органның тиісті аумақтық департаментіне және жергілікті атқарушы органға және жүйелік операторға жіберілген жазбаша хабарламасының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 комиссия құрған жағдайларда, қол қойылған күннен бастап үш жұмыс күні ішінде мемлекеттік энергетикалық қадағалау және бақылау жөніндегі мемлекеттік органға немесе жергілікті атқарушы органға (құзыреті бойынша) жіберілген барлық қосымшаларымен технологиялық бұзушылықты тексеру актісінің екінші данасының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Тұтынушыдан өтінім алғаннан кейін жаңадан енгізілетін немесе қайта жаңартылатын электр қондырғыларын қосуға энергия өндіруші ұйымдар берген техникалық шарттардың мынадай мерзімдерде болуы:</w:t>
            </w:r>
          </w:p>
          <w:p>
            <w:pPr>
              <w:spacing w:after="20"/>
              <w:ind w:left="20"/>
              <w:jc w:val="both"/>
            </w:pPr>
            <w:r>
              <w:rPr>
                <w:rFonts w:ascii="Times New Roman"/>
                <w:b w:val="false"/>
                <w:i w:val="false"/>
                <w:color w:val="000000"/>
                <w:sz w:val="20"/>
              </w:rPr>
              <w:t>
1) қуаты 200 киловатқа дейін (бұдан әрі - кВт) - 5 жұмыс күні ішінде;</w:t>
            </w:r>
          </w:p>
          <w:p>
            <w:pPr>
              <w:spacing w:after="20"/>
              <w:ind w:left="20"/>
              <w:jc w:val="both"/>
            </w:pPr>
            <w:r>
              <w:rPr>
                <w:rFonts w:ascii="Times New Roman"/>
                <w:b w:val="false"/>
                <w:i w:val="false"/>
                <w:color w:val="000000"/>
                <w:sz w:val="20"/>
              </w:rPr>
              <w:t>
2) қуаты 200 - ден 1000 кВт-қа дейін - 10 жұмыс күні ішінде;</w:t>
            </w:r>
          </w:p>
          <w:p>
            <w:pPr>
              <w:spacing w:after="20"/>
              <w:ind w:left="20"/>
              <w:jc w:val="both"/>
            </w:pPr>
            <w:r>
              <w:rPr>
                <w:rFonts w:ascii="Times New Roman"/>
                <w:b w:val="false"/>
                <w:i w:val="false"/>
                <w:color w:val="000000"/>
                <w:sz w:val="20"/>
              </w:rPr>
              <w:t>
3) қуаты 1000 кВт жоғары - 15 жұмыс күні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қуаты 10 мегаваттан (бұдан әрі – МВт) жоғары электр желісін пайдаланушыны энергия өндіруші ұйымның электр желісіне қосу кезінде жүйелік оператормен келісілген техникалық шарттардың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 ұсынған, электр энергетикасы саласындағы мемлекеттік бақылау және қадағалау органының өкілеттіктерін жүзеге асыру үшін сұратылатын және қажетті уақтылы, анық және толық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(тұтынушыға, тұтынушыға) электр энергиясын жеткізу тоқтатылғанға дейін кемінде 5 (бес) жұмыс күні бұрын мерзімде шарттың акцептінде көрсетілген тәсілдермен (электрондық пошта, факс, пошта жөнелтілімі, қысқа мәтіндік хабарлама, мультимедиялық хабарлама, қолданыстағы мессенджерлер) хабарлама жіберу арқылы электр энергиясын беруді тоқтату (шектеу) туралы жазбаша ескертудің болуы (электр энергиясын тұрмыстық қажеттіліктер үшін кемінде 30 (отыз) күнтізбелік күн бұрын пайдаланатын тұтынушы).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немесе энергия өндіруші ұйымдардың тұтынушыға электр энергиясын толық беруді мынадай жағдайларда алдын ала ескертусіз тоқтату талаптарын сақтау:</w:t>
            </w:r>
          </w:p>
          <w:p>
            <w:pPr>
              <w:spacing w:after="20"/>
              <w:ind w:left="20"/>
              <w:jc w:val="both"/>
            </w:pPr>
            <w:r>
              <w:rPr>
                <w:rFonts w:ascii="Times New Roman"/>
                <w:b w:val="false"/>
                <w:i w:val="false"/>
                <w:color w:val="000000"/>
                <w:sz w:val="20"/>
              </w:rPr>
              <w:t>
1) энергия өндіруші ұйымның электр желісіне электр энергиясының қабылдағыштарын өз еркімен жалғау;</w:t>
            </w:r>
          </w:p>
          <w:p>
            <w:pPr>
              <w:spacing w:after="20"/>
              <w:ind w:left="20"/>
              <w:jc w:val="both"/>
            </w:pPr>
            <w:r>
              <w:rPr>
                <w:rFonts w:ascii="Times New Roman"/>
                <w:b w:val="false"/>
                <w:i w:val="false"/>
                <w:color w:val="000000"/>
                <w:sz w:val="20"/>
              </w:rPr>
              <w:t>
2) электр энергиясының коммерциялық есепке алу құралдарынан басқа (есепсіз) электр энергиясының қабылдағыштарын қосу;</w:t>
            </w:r>
          </w:p>
          <w:p>
            <w:pPr>
              <w:spacing w:after="20"/>
              <w:ind w:left="20"/>
              <w:jc w:val="both"/>
            </w:pPr>
            <w:r>
              <w:rPr>
                <w:rFonts w:ascii="Times New Roman"/>
                <w:b w:val="false"/>
                <w:i w:val="false"/>
                <w:color w:val="000000"/>
                <w:sz w:val="20"/>
              </w:rPr>
              <w:t>
3) тұтынушының кінәсінен электр энергиясы сапасының көрсеткіштерін энергия өндіруші ұйымның және басқа тұтынушылардың электр қондырғыларының қызметін бұзатын мәнге дейін түсіру;</w:t>
            </w:r>
          </w:p>
          <w:p>
            <w:pPr>
              <w:spacing w:after="20"/>
              <w:ind w:left="20"/>
              <w:jc w:val="both"/>
            </w:pPr>
            <w:r>
              <w:rPr>
                <w:rFonts w:ascii="Times New Roman"/>
                <w:b w:val="false"/>
                <w:i w:val="false"/>
                <w:color w:val="000000"/>
                <w:sz w:val="20"/>
              </w:rPr>
              <w:t>
4) энергия өндіруші ұйымның және энергетикалық қадағалау және бақылау органының өкілдерін жұмыс уақытында тұтынушының электр энергиясын коммерциялық есепке алу құралдары мен электр қондырғыларына жібермеу (іссапарға жіберілген жұмыскер құқығында);</w:t>
            </w:r>
          </w:p>
          <w:p>
            <w:pPr>
              <w:spacing w:after="20"/>
              <w:ind w:left="20"/>
              <w:jc w:val="both"/>
            </w:pPr>
            <w:r>
              <w:rPr>
                <w:rFonts w:ascii="Times New Roman"/>
                <w:b w:val="false"/>
                <w:i w:val="false"/>
                <w:color w:val="000000"/>
                <w:sz w:val="20"/>
              </w:rPr>
              <w:t>
5) авариялық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тұтынушыға бұзушылық туралы еркін нысанда жасалған актінің болуы және мынадай бұзушылықтар кезінде қайта есептеуді жүргізу:</w:t>
            </w:r>
          </w:p>
          <w:p>
            <w:pPr>
              <w:spacing w:after="20"/>
              <w:ind w:left="20"/>
              <w:jc w:val="both"/>
            </w:pPr>
            <w:r>
              <w:rPr>
                <w:rFonts w:ascii="Times New Roman"/>
                <w:b w:val="false"/>
                <w:i w:val="false"/>
                <w:color w:val="000000"/>
                <w:sz w:val="20"/>
              </w:rPr>
              <w:t>
1) энергия өндіруші ұйымның желілеріне өз еркімен қосылу;</w:t>
            </w:r>
          </w:p>
          <w:p>
            <w:pPr>
              <w:spacing w:after="20"/>
              <w:ind w:left="20"/>
              <w:jc w:val="both"/>
            </w:pPr>
            <w:r>
              <w:rPr>
                <w:rFonts w:ascii="Times New Roman"/>
                <w:b w:val="false"/>
                <w:i w:val="false"/>
                <w:color w:val="000000"/>
                <w:sz w:val="20"/>
              </w:rPr>
              <w:t>
2) электр энергиясын коммерциялық есепке алу аспабынан (бұдан әрі – КЕАА) басқа электр энергиясын қабылдағыштарды қосу;</w:t>
            </w:r>
          </w:p>
          <w:p>
            <w:pPr>
              <w:spacing w:after="20"/>
              <w:ind w:left="20"/>
              <w:jc w:val="both"/>
            </w:pPr>
            <w:r>
              <w:rPr>
                <w:rFonts w:ascii="Times New Roman"/>
                <w:b w:val="false"/>
                <w:i w:val="false"/>
                <w:color w:val="000000"/>
                <w:sz w:val="20"/>
              </w:rPr>
              <w:t>
3) КЕАА, ток трансформаторларын және кернеуді қосу схемасының өзгеруі;</w:t>
            </w:r>
          </w:p>
          <w:p>
            <w:pPr>
              <w:spacing w:after="20"/>
              <w:ind w:left="20"/>
              <w:jc w:val="both"/>
            </w:pPr>
            <w:r>
              <w:rPr>
                <w:rFonts w:ascii="Times New Roman"/>
                <w:b w:val="false"/>
                <w:i w:val="false"/>
                <w:color w:val="000000"/>
                <w:sz w:val="20"/>
              </w:rPr>
              <w:t>
4) КЕАА жасанды дискісін тежеу;</w:t>
            </w:r>
          </w:p>
          <w:p>
            <w:pPr>
              <w:spacing w:after="20"/>
              <w:ind w:left="20"/>
              <w:jc w:val="both"/>
            </w:pPr>
            <w:r>
              <w:rPr>
                <w:rFonts w:ascii="Times New Roman"/>
                <w:b w:val="false"/>
                <w:i w:val="false"/>
                <w:color w:val="000000"/>
                <w:sz w:val="20"/>
              </w:rPr>
              <w:t>
5) КЕАА көрсеткіштерін бұрмалайтын құралдарды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өндірісін өндірістік-технологиялық, жедел-диспетчерлік және ұйымдастырушылық-экономикалық басқару міндеттерін шешуді қамтамасыз ететін автоматтандырылған басқару жүйелерінің болуы, атап айтқанда:</w:t>
            </w:r>
          </w:p>
          <w:p>
            <w:pPr>
              <w:spacing w:after="20"/>
              <w:ind w:left="20"/>
              <w:jc w:val="both"/>
            </w:pPr>
            <w:r>
              <w:rPr>
                <w:rFonts w:ascii="Times New Roman"/>
                <w:b w:val="false"/>
                <w:i w:val="false"/>
                <w:color w:val="000000"/>
                <w:sz w:val="20"/>
              </w:rPr>
              <w:t>
1) технологиялық процестерді басқарудың автоматтандырылған жүйесіне;</w:t>
            </w:r>
          </w:p>
          <w:p>
            <w:pPr>
              <w:spacing w:after="20"/>
              <w:ind w:left="20"/>
              <w:jc w:val="both"/>
            </w:pPr>
            <w:r>
              <w:rPr>
                <w:rFonts w:ascii="Times New Roman"/>
                <w:b w:val="false"/>
                <w:i w:val="false"/>
                <w:color w:val="000000"/>
                <w:sz w:val="20"/>
              </w:rPr>
              <w:t>
2) диспетчерлік басқарудың автоматтандырылған жүйесіне;</w:t>
            </w:r>
          </w:p>
          <w:p>
            <w:pPr>
              <w:spacing w:after="20"/>
              <w:ind w:left="20"/>
              <w:jc w:val="both"/>
            </w:pPr>
            <w:r>
              <w:rPr>
                <w:rFonts w:ascii="Times New Roman"/>
                <w:b w:val="false"/>
                <w:i w:val="false"/>
                <w:color w:val="000000"/>
                <w:sz w:val="20"/>
              </w:rPr>
              <w:t>
3) өндірісті басқарудың автоматтандырылған жүйесіне жүктеледі.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тарта отырып, олардың жағдайына қарамастан 25 жылдан астам пайдаланудағы барлық қысымды гидротехникалық құрылыстардың беріктігін, орнықтылығын және пайдалану сенімділігін бағалай отырып, 5 жылда кемінде 1 рет көп факторлы зерттеуді кезең-кезеңімен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жобада көзделмесе олар үнемі топырақтан және шөгінділерден тазартылатын, жер құрылыстарының беткейлері мен жоталарының өсуінен қорғауды қамтамасыз ететін каналдың бермалары мен кюветтерінің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және бұру арналарында қажетті орындарда баспалдақтардың, көпірлердің және қоршаулардың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Мұздатуды және бұзылуды болдырмау үшін төменгі сынадағы сүзгілеу суларының жоғары деңгейі кезінде жер асты бөгеттері мен бөгеттердің беткейлері учаскелерінде дренаждың немесе оқшаулаудың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Сүзілген суды ағызу үшін дренаждық жүйелердің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Сүзгілеу нәтижесінде немесе су өткізгіш трактілерден күтпеген серпілістер салдарынан келетін суды сору сорғыларының болуы; су электр станцияларының жерасты ғимараттарын пайдалану кезінде желдеткіш қондырғылардың, авариялық жарықтандырудың, қосалқы шығулардың жарамдылығы.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Аэрациялық құрылғыларда қысымды су өткізгіштердің сенімді оқшаулаудың және қажет болған жағдайда олардың жылыту жүйесімен жабдықталуының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Аварияға қарсы құрылғылардың, су төгетін және құтқару құралдарының ұстауды қамтамасыз ете отырып, ақаусыз күйде және іс-әрекетке тұрақты дайындықта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күйде ұсталатын және жинақталған тастардан уақтылы түсірілетін тас қорғау құрылыстарының (тас ұстайтын торлар, тас ұстағыштар)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Бақылаудың жеделдігі мен дұрыстығын арттыру үшін жауапты қысымды гидротехникалық құрылыстарда жарақтандырылған диагностикалық бақылаудың автоматтандырылған жүйелерінің (бұдан әрі – ДБАЖ)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Гидроэлектростанциялардың жоғарғы және төменгі бьефтерінің деңгейлерін және гидротурбиналардың қысымын, сондай-ақ торлардағы қысымның айырмашылығы өлшейтін орталық басқару пультіне көрсеткіштерді қашықтықтан беретін аспаптардың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Сегменттің температурасы мен май ыдысындағы майдың жылдың осы уақыты үшін номиналдыдан 5°С жоғары көтерілуі кезінде қосылатын ескерту дабылының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Гидроагрегаттың барлық жұмыс режимдерінде тірек тораптарын, генератордың статоры мен роторын салқындатуды, резеңкеленген турбиналық мойынтіректі және басқа да тұтынушыларды майлауды қамтамасыз ететін гидроагрегатты техникалық сумен жабдықтау жүйелерінің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Гидротурбиналарға 5-7 жылда 1 рет күрделі жөндеу жүргізу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іргелес аумақтарын ылғалдандыру және мұздату кезінде қысқы кезеңде салқындатқыш мұнараға арналған су ұстағыш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 1 реттен кем емес, темірбетон қабықшаларды – қаптамалы градиреналардың шығатын мұнараларының металл қаңқаларына егжей-тегжейлі тексеру жүргізу кезінде 5 жылда 1 реттен кем емес мерзімдерді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Синхронды компенсаторларға 4-5 жылда 1 рет күрделі жөндеу жүргізу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қуатты генерациялауды реттеуді қамтамасыз ететін жаңартылатын энергия көздерінің генерациялайтын қондырғыларында:</w:t>
            </w:r>
          </w:p>
          <w:p>
            <w:pPr>
              <w:spacing w:after="20"/>
              <w:ind w:left="20"/>
              <w:jc w:val="both"/>
            </w:pPr>
            <w:r>
              <w:rPr>
                <w:rFonts w:ascii="Times New Roman"/>
                <w:b w:val="false"/>
                <w:i w:val="false"/>
                <w:color w:val="000000"/>
                <w:sz w:val="20"/>
              </w:rPr>
              <w:t>
1) кернеуді реттеу режимінде;</w:t>
            </w:r>
          </w:p>
          <w:p>
            <w:pPr>
              <w:spacing w:after="20"/>
              <w:ind w:left="20"/>
              <w:jc w:val="both"/>
            </w:pPr>
            <w:r>
              <w:rPr>
                <w:rFonts w:ascii="Times New Roman"/>
                <w:b w:val="false"/>
                <w:i w:val="false"/>
                <w:color w:val="000000"/>
                <w:sz w:val="20"/>
              </w:rPr>
              <w:t>
2) реактивті қуатты реттеу режимінде;</w:t>
            </w:r>
          </w:p>
          <w:p>
            <w:pPr>
              <w:spacing w:after="20"/>
              <w:ind w:left="20"/>
              <w:jc w:val="both"/>
            </w:pPr>
            <w:r>
              <w:rPr>
                <w:rFonts w:ascii="Times New Roman"/>
                <w:b w:val="false"/>
                <w:i w:val="false"/>
                <w:color w:val="000000"/>
                <w:sz w:val="20"/>
              </w:rPr>
              <w:t>
3) қуат коэффициентін реттеу режимінде автоматиканың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тіректерді мәжбүрлеп майлайтын электр қозғалтқыштарындағы мойын тіректер ішпектерінің температурасы көтерілген кезде немесе майлаудың тоқтатылған кезінде, сигналға және электр қозғалтқышының ажыратылуына әсер ететін қорғаныстың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жұмыстар қауіпсіздігі бойынша қосымша (жоғары) талап қойылатын жұмыстарды орындауға жіберілетін адамдардың куәлігінің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жұмыс орнында нарядтар мен өкімдер бойынша жұмыс жасау рұқсаттарының ретін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басшысы (өндірушісі) рұқсатты ресімдеуге рұқсат берушінің міндеттерін нарядтың бір данасында қоса атқарған кезде нарядтың екі данасында да және нарядтар мен өкімдер бойынша жұмыстарды есепке алу журналында ресімделген рұқсаттың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негізгі цехтарының жабдықтарына қызмет көрсететін адамдардың және арнайы жұмыстарды орындауға жіберілген адамдардың білімін тексеру туралы біліктілік куәлігінде жазбаның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механизмдерге жөндеу жұмыстарын жүргізген кезде нарядтың болуы, бұл ретте механизм тоқтатылады.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механизмнің сынақ қосу немесе теңгерімі кезеңінде механизмнің электр қозғалтқышының жұмыс жағдайындағы авариялық өшіру тетігінің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 мен резервуарлардағы жұмыстарды орындау үшін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Жабдықтағы, жұмыс істеп тұрған жабдық аймағындағы және өндірістік үй-жайларда от жұмыстарын орындаған кезде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машиналарда, кран арбаларда, кран асты жолдарында, скрепер қондырғыларда, жүктегіштерде, көтергіштерде, фуникулерлерде, темір арқан жолдарда жөндеу жұмыстарын орындаған кезде нарядтың болуы (доңғалақты және шынжыр табанды өздігінен жүретін машиналардан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бөлшектеу және монтаждау кезінде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жұмысын тоқтатуды, шектеуді және схемасы мен режимін өзгертуді талап ететін автоматты реттеу, қашықтан басқару, қорғау, сигнал беру және бақылау аппаратурасын орнату, алу, тексеру және жөндеу кезінде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Датчиктерді монтаждау және іске қосумен байланысты жұмыстарды орындау кезінде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жарылғыш және электр тоғымен қауіпті және кіру шектелген жерлердегі жұмыстарды орындаған кезде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Камераларда, құдықтарда, аппараттарда, бункерлерде, резервуарларда, бактарда, коллекторларда, туннелдерде, құбырларда, каналдар мен шұңқырларда және басқа металл ыдыстардағы жұмыстарды орындаған кезде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дефектоскопиясын орындаған кезде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химиялық тазартуын орындаған кезде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қарсы жабынды жағуды орындаған кезде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оқшаулау жұмыстарын орындаған кезде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жинау мен бөлшектеу және траншеялардың, қазаншұңқырлардың қабырғаларын бекіту кезінде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коммуникациялары орналасқан аймақтарда жер қазу жұмыстарын орындаған кезде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техникалық жетекшісі бекіткен нарядтар беруге уәкілетті тұлғалар тізбесінің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наряд бойынша жөндеу жұмыстарын орындаған кезде аралық нарядтың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ауысым бастығының немесе желілердің тиісті диспетчерінің, өңірлік диспетчерлік орталықтардың, Қазақстанның жүйелік операторының ұлттық диспетчерлік орталығының жабдықты жұмыстан және резервтен шығару немесе жабдықты жұмыстан және резервтен шығарар алдында немесе сынақ жүргізу алдында сынау үшін рұқсатының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қабылдайтын энергия жүйесі жұмысының орнықтылығының бұзылуын болдырмау бойынша энергия жүйелеріндегі жүктемені ажырату және қуатты беретін энергия жүйелеріндегі электр станцияларын автоматты түрде босату үшін жүйелік автоматиканың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басқарудың автоматтандырылған жүйесінің техникалық құралдар кешенінің құрамында:</w:t>
            </w:r>
          </w:p>
          <w:p>
            <w:pPr>
              <w:spacing w:after="20"/>
              <w:ind w:left="20"/>
              <w:jc w:val="both"/>
            </w:pPr>
            <w:r>
              <w:rPr>
                <w:rFonts w:ascii="Times New Roman"/>
                <w:b w:val="false"/>
                <w:i w:val="false"/>
                <w:color w:val="000000"/>
                <w:sz w:val="20"/>
              </w:rPr>
              <w:t>
1) технологиялық процесті басқарудың автоматтандырылған жүйесімен жиынтықта диспетчерлік және технологиялық басқару құралдары (ақпарат датчиктері, телемеханика және ақпараттарды жеткізу құрылғылары, байланыс арналары);</w:t>
            </w:r>
          </w:p>
          <w:p>
            <w:pPr>
              <w:spacing w:after="20"/>
              <w:ind w:left="20"/>
              <w:jc w:val="both"/>
            </w:pPr>
            <w:r>
              <w:rPr>
                <w:rFonts w:ascii="Times New Roman"/>
                <w:b w:val="false"/>
                <w:i w:val="false"/>
                <w:color w:val="000000"/>
                <w:sz w:val="20"/>
              </w:rPr>
              <w:t>
2) ақпаратты өңдеу және бейнелеу құралдары: жедел ақпараттық-басқару кешендері мен есептеу кешендерінің компьютерлік техникасы, баспа құрылғылары, дисплейлер, сандық және аналогтық аспаптардың;</w:t>
            </w:r>
          </w:p>
          <w:p>
            <w:pPr>
              <w:spacing w:after="20"/>
              <w:ind w:left="20"/>
              <w:jc w:val="both"/>
            </w:pPr>
            <w:r>
              <w:rPr>
                <w:rFonts w:ascii="Times New Roman"/>
                <w:b w:val="false"/>
                <w:i w:val="false"/>
                <w:color w:val="000000"/>
                <w:sz w:val="20"/>
              </w:rPr>
              <w:t>
3) басқару объектілерімен байланыстыру құрылғыларының;</w:t>
            </w:r>
          </w:p>
          <w:p>
            <w:pPr>
              <w:spacing w:after="20"/>
              <w:ind w:left="20"/>
              <w:jc w:val="both"/>
            </w:pPr>
            <w:r>
              <w:rPr>
                <w:rFonts w:ascii="Times New Roman"/>
                <w:b w:val="false"/>
                <w:i w:val="false"/>
                <w:color w:val="000000"/>
                <w:sz w:val="20"/>
              </w:rPr>
              <w:t>
4) кіші жүйелерінің (кепілдеме берілген электр қуатымен жабдықтау, ауаны желдету, өртке қарсы)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станцияларында, электр желілерінде, электр қосалқы станцияларында диспетчерлік және технологиялық басқару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жүйелерінің қалыпты және авариялық режимдерінде ақпаратты берудің белгіленген сапасы кезінде әрекет етуге дайын диспетчерлік және технологиялық басқарудың тұрақты жұмыс істейтін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және технологиялық бақылау құралдарының пайдалану және техникалық қызмет көрсету талаптарын:</w:t>
            </w:r>
          </w:p>
          <w:p>
            <w:pPr>
              <w:spacing w:after="20"/>
              <w:ind w:left="20"/>
              <w:jc w:val="both"/>
            </w:pPr>
            <w:r>
              <w:rPr>
                <w:rFonts w:ascii="Times New Roman"/>
                <w:b w:val="false"/>
                <w:i w:val="false"/>
                <w:color w:val="000000"/>
                <w:sz w:val="20"/>
              </w:rPr>
              <w:t>
1) Қазақстанның жүйелік операторының ұлттық диспетчерлік орталығының басқару құралдарының орталық тораптарының, өңірлік диспетчерлік орталықтарының;</w:t>
            </w:r>
          </w:p>
          <w:p>
            <w:pPr>
              <w:spacing w:after="20"/>
              <w:ind w:left="20"/>
              <w:jc w:val="both"/>
            </w:pPr>
            <w:r>
              <w:rPr>
                <w:rFonts w:ascii="Times New Roman"/>
                <w:b w:val="false"/>
                <w:i w:val="false"/>
                <w:color w:val="000000"/>
                <w:sz w:val="20"/>
              </w:rPr>
              <w:t>
2) электр желілері мен электр станцияларын басқару құралдарының жергілікті тораптарының;</w:t>
            </w:r>
          </w:p>
          <w:p>
            <w:pPr>
              <w:spacing w:after="20"/>
              <w:ind w:left="20"/>
              <w:jc w:val="both"/>
            </w:pPr>
            <w:r>
              <w:rPr>
                <w:rFonts w:ascii="Times New Roman"/>
                <w:b w:val="false"/>
                <w:i w:val="false"/>
                <w:color w:val="000000"/>
                <w:sz w:val="20"/>
              </w:rPr>
              <w:t>
3) диспетчерлік және технологиялық басқару құралдарының қызмет (энергия объектілер) құрамына кіретін зертханаларының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және технологиялық басқару құралдарының кепілдікті электр қуатының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объектілерінде жөндеу-пайдалану базасының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технологиялық жүйелерді, жабдықтарды, ғимараттар мен құрылыстарды, оның ішінде энергетикалық объектінің құрамына кіретін, энергетикалық объектінің техникалық басшысы немесе оның орынбасары басқаратын, комиссияға энергия объектісінің құрылымдық бөлімшелерінің басшылары мен мамандарын, мамандандырылған және сараптамалық ұйымдардың мамандарын енгізе отырып, энергетикалық объектінің комиссиясы жүргізетін гидроқұрылыстарды 5 жылда кемінде 1 рет мерзімдік техникалық куәландырудан өткізе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Энергетия объектісінің техникалық паспортында техникалық куәландыру нәтижелерінің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станцияларында жұмыс істейтін автоматтандырылған диспетчерлік басқару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өлшеу құралдары мен ақпараттық-өлшеу жүйелерінің жарамды күйде, сондай-ақ олардың үнемі өлшеуге дайын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объектісінің метрологиялық қызмет функциясын орындайтын бөлімшелер персоналының өлшеу құралдарына техникалық қызмет көрсету және жөндеу жұмыстарын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 құрастырмаларына (қатарына) жалғанған сымдарда схемаларға сәйкес келетін таңбаның, сондай-ақ бақылау кабелінің ұшында, оларды қабырға, төбе аркылы өткізген кезде кабельдер легінің тармақталған және қиылысқан жерлерінде таңбаның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ажыратқыштарда, сақтандырғыш қалыбында міндеті мен тоғы көрсетілген таңбаның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құрылғыларының (бұдан әрі – АТҚ) конструкцияларында, жеке тұрған өзекті жайтартқыштарда, прожекторлық діңгектерде, түтін құбырлары мен градирняларда кез келген мақсаттағы (жарық беретін, телефондық, жоғары жиілікті) кернеуі 1000 В дейінгі әуе желілері (бұдан әрі – ӘЖ) сымдарын ілуге жол бермеу, сондай-ақ осы желілерді жарылыс қаупі бар үй-жайларға жеткізу.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Кернеудің жоғарылауын шектеушілер мен барлық кернеулердің вентильді ажыратқыштарын тұрақты қосылған күйде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екі электр беру желілерімен өтелетін желімен байланысты қосалқы станцияларда жерге тұйықтаушы доға сөндіргіш реакторлардың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 сөндіргіш реакторларды трансформаторлардың, генераторлардың немесе синхронды компенсаторлардың бейтараптарына ажыратқыштар арқылы қосылған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 сөндіруші реакторларды балқытылған сақтандырғыштармен қорғалған трансформаторларға қосылмауы.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кезінде және жұмыс режимдерінде олардың сенімді жұмысын қамтамасыз ететін электр қозғалтқыштарды пайдалану кезінде іске қосу реттеуші құрылғылардың және қорғанысының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 орамасының және статордың белсенді болатының сумен салқындатылатын, сондай-ақ сумен ауаны салқындатқыштары бар электр қозғалтқышының корпусында судың пайда болуы туралы сигнализация беретін құрылғының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 суын ағызудың тазартылған жүйесінің болуы және оның жұмысқа қабілеттілігіне тексеру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тозаңының пайда болуын болдырмайтын еден жабынының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еден мен төбелері тозаң өткізбейтін сырмен сырланған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құрылғыларының үй-жайына тозаңның бөлмеге кіруіне жол бермеу үшін кіретін желдеткіште сүзгілердің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 кабель арналарын және жер үсті науаларын және жабық тарату құрылғыларын (бұдан әрі – ЖТҚ) жанбайтын плиталармен жабық болуы, кабельдік арналардан, туннельдерден, қабаттардан және кабельдік бөліктер арасындағы өтпелерден кабельдердің шығу орындары жанбайтын материалмен тығыздалған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кедергісіз ағуын қамтамасыз ететін таза ұсталатын туннельдердің, жертөлелердің, арналардың және дренаждық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май қабылдағыштың, май жинағыштың, қиыршық тас төгінділерінің, дренаждың және май бұрғыштардың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ауаның ең жоғары және ең төменгі температурасында май көрсеткіші шкаласы шегінде қалатын май ажыратқыштарында, өлшеу трансформаторларында және кірмелерде май деңгейінің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Герметикалық емес кіреберістегі майы ылғалдану мен қышқылданудан қорғалған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кВ тарату құрылғылары камералары шкафтарының ішінде доғалы қысқа тұйықталудан тез әсер ететін қорғанысының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 пайдаланатын ұйымның техникалық басшысының шешімі бойынша темірбетонды және металл тіректері бар ӘЖ – де – 12 жылда кемінде 1 рет, ағаш тіректері бар ӘЖ-де-6 жылда кемінде 1 рет орындалатын ӘЖ-ге күрделі жөндеу жүргізу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трассаларды қазу немесе оларға жақын жерде жер жұмыстарын жүргізуге жазбаша рұқсаттың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қондырғыларында қалдықтарды: химиялық заттарды, майларды, қоқыстарды, техникалық суларды жинау және жою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электр қондырғыларының жерге тұйықтау және осы ғимараттар мен құрылыстардың 2 және 3-ші санаттағы найзағайдан қорғайтын ортақ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электр қондырғыларының жерге тұйықтау құрылғыларын біріктіру үшін кемінде екі табиғи және жасанды жерге тұйықтау өткізгішінің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Өткізгіштердің кабельдермен, құбыржолдармен, темір жолдармен қиылысу орындарында, оларды ғимараттарға енгізу орындарында және қорғаныш өткізгіштерінің, өткізгіштердің механикалық зақымдануы мүмкін басқа да орындарда қорғанудың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Бұрандамалық қосылыстар немесе дәнекерлеу арқылы ашық өткізгіш бөліктерге жерге қосу және қорғау өткізгіштерін өткізгіштерінің қосылуының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бейтарабы бар автономды жылжымалы қоректендіру көздерінде жарық және дыбыс сигналдары бар корпусқа (жерге) қатысты оқшаулау кедергісін үздіксіз бақылау құрылғысының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өткізгіш бөліктердің, қоршаулар мен қабықтардың негізгі оқшаулауын қолданумен қамтамасыз етілген жылжымалы электр қондырғыларында тікелей жанасудан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құрылғыларсыз кабельдік құрылыстардың болуы, оларда материалдар мен жабдықтарды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құрылыстың ұзындығы 25 метрден (бұдан әрі – м) артық болған кезде кабельдік құрылыстан кем дегенде екі шығу жолының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Тығыздалған тартқыштары бар кабельдік құрылыстарда өздігінен жабылатын есіктердің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көпірлері бар өтетін кабельдік эстакадаларда баспалдақтармен кіру есігінің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 берістің өтпелі кабель эстакадалары арасындағы арақашықтықтың 150 м-ден кем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кәбел эстакадаларының шетінен кіре беріске дейін 25 м-ден аспайтын арақашықтықтың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шаруашылығының қызмет көрсетуімен байланысты емес адамдардың эстакадаларға еркін кіруін болдырмайтын есіктердің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жабылатын құлыптары болуы тиіс эстакаданың ішкі жағынан кілтсіз ашылатын есіктердің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галереясына кіретін жолдар арасында 35 кВ жоғары емес кабельдерді төсеу кезінде 150 м артық емес, ал май толтырылған кәбелдерді, пластмасса оқшаулағышы бар кәбелдерді төсеу кезінде – 120 м артық емес қашықтықтың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кабельдік эстакадаларда және галереяларда отқа төзімділік шегі 0,75 сағаттан кем емес темір бетоннан немесе отқа төзімділік шегі 0,25 сағаттан кем емес болат прокаттан жасалған негізгі көтергіш құрылыс конструкцияларының (бағаналар, арқалықтар)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баспалдақтармен жабдықталған кабельдік құдықтар мен камералардың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машиналық үй-жайларда кәбел арналары мен қос едендердің жабындысы бұдырланған болатпен, паркеттік едені бар басқару қалқандарының үй-жайларында төменгі жағынан асбестпен және асбест-қаңылтырмен қорғалған паркеті бар ағаш қалқандарының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құдықтарының металл баспалдақтарының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кемінде 650 миллиметр (бұдан әрі – мм) және қос металл қақпақтармен жабылатын кабельдік құдықтар мен туннельдерде люктердің болуы, олардың астыңғы жағында кілтсіз туннель жағынан ашылатын құлыпқа жабуға арналған құрылғы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құдықтар мен туннельдердің люктерінің қақпақтарында ашуға арналған құралдың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Эстакадаларды, жалғастырушы муфталарға арналған құдықтарды, арналар мен камераларды қоспағанда, әрбір бөлік үшін тәуелсіз табиғи немесе жасанды желдеткішпен кабельдік құрылыстарда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құрылыстарда қыс мезгілдерінде туннелдің жануы және қатуы туындаған жағдайда ауаның кіруін тоқтату үшін жапқышы (сұқпажапқышы) бар желдеткіш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Эстакадалар мен галереялардың астында және үстінде байланыс және радиофикация сымдарының орналасу тәртібін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 аумағының жүрмейтін бөлігінде кабельдік эстакаданың және галереяның ең төменгі биіктігінің болуы жердің жоспарлау белгісінен кемінде 2,5 м деңгейінде кабельдердің төменгі қатарын төсеу мүмкіндігі есебінен қабылданады.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және пайдалану кезінде қауіпті механикалық кернеулердің пайда болуын және олардағы зақымдануларды болдырмайтындай етіп жобаланған кабельдік желілердің болуы, олар үшін кабельдер топырақтың ықтимал жылжуын және температуралық деформацияларды өтеу үшін жеткілікті ұзындықтағы маржамен төселуі керек. кабельдер мен құрылымдардың өздері, соған сәйкес олар төселеді.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Сақиналар (бұрылыстар) түрінде төсеуді қоспағанда, кабель қорын төсеу талабын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желілерінің болуы монтаждау және пайдалану процесінде оларда қауіпті механикалық кернеулер мен зақымдардың пайда болуын болдырмайтындай етіп орындалуы тиіс, ол үшін конструкциялар мен қабырғалар бойынша тігінен төселген кабельдер қабықтардың деформациялануын болдырмайтындай және кабельдердің өз салмағының әсерінен муфталардағы өзектердің қосылуы бұзылмайтындай етіп бекітілуі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желілерінің болуы монтаждау және пайдалану процесінде оларда қауіпті механикалық кернеулер мен зақымдардың пайда болуын болдырмайтындай етіп орындалуы тиіс, ол үшін броньдалмаған кабельдер салынатын конструкциялар кабель қабықтарының механикалық зақымдану мүмкіндігін болдырмайтындай етіп орындалуы тиіс, осы кабельдердің қабықшалары қатты бекітілетін орындарда осы кабельдердің қабықшалары серпімді төсемдердің көмегімен механикалық зақымдану және коррозиядан қорғалуы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желілерінің болуы монтаждау және пайдалану процесінде оларда қауіпті механикалық кернеулер мен зақымданулардың пайда болуын болдырмайтындай етіп орындалуы тиіс, ол үшін механикалық зақымданулар (автокөліктердің, механизмдер мен жүктердің қозғалысы) бөгде адамдар үшін қолжетімділік болуы мүмкін жерлерде орналасқан кабельдер (оның ішінде броньды) биіктігі бойынша еден немесе жер деңгейінен 2 м және жерде 0,3 м қорғалуы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желілерінің болуы монтаждау және пайдалану процесінде оларда қауіпті механикалық кернеулер мен зақымдардың пайда болуын болдырмайтындай етіп орындалуы тиіс, ол үшін пайдаланудағы басқа кабельдердің жанына кабельдерді төсеу кезінде соңғысының зақымдануын болдырмау үшін шаралар қолданылуы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желілерінің болуы монтаждау және пайдалану процесінде оларда қауіпті механикалық кернеулер мен зақымдардың пайда болуын болдырмайтындай етіп орындалуы тиіс, ол үшін кәбілдер қыздырылған беттерден рұқсат етілгеннен жоғары қыздыруға жол бермейтін қашықтықта төселуі тиіс, бұл ретте кәбілдерді ысырмалар мен фланецті қосылыстар орнатылатын орындарда ыстық заттардың жарылуынан қорғау көзделуі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кабель желілерін төсеу кезінде:</w:t>
            </w:r>
          </w:p>
          <w:p>
            <w:pPr>
              <w:spacing w:after="20"/>
              <w:ind w:left="20"/>
              <w:jc w:val="both"/>
            </w:pPr>
            <w:r>
              <w:rPr>
                <w:rFonts w:ascii="Times New Roman"/>
                <w:b w:val="false"/>
                <w:i w:val="false"/>
                <w:color w:val="000000"/>
                <w:sz w:val="20"/>
              </w:rPr>
              <w:t>
1) кабельдер жөндеуге, ал ашық төселген кабельдер тексеруге қол жетімді болуы керек.</w:t>
            </w:r>
          </w:p>
          <w:p>
            <w:pPr>
              <w:spacing w:after="20"/>
              <w:ind w:left="20"/>
              <w:jc w:val="both"/>
            </w:pPr>
            <w:r>
              <w:rPr>
                <w:rFonts w:ascii="Times New Roman"/>
                <w:b w:val="false"/>
                <w:i w:val="false"/>
                <w:color w:val="000000"/>
                <w:sz w:val="20"/>
              </w:rPr>
              <w:t>
Механизмдердің, жабдықтардың, жүктердің және көліктің орын ауыстыруы жүргізілетін орындарда орналасқан кәбілдер (оның ішінде броньды кәбілдер) зақымданудан қорғалуы тиіс;</w:t>
            </w:r>
          </w:p>
          <w:p>
            <w:pPr>
              <w:spacing w:after="20"/>
              <w:ind w:left="20"/>
              <w:jc w:val="both"/>
            </w:pPr>
            <w:r>
              <w:rPr>
                <w:rFonts w:ascii="Times New Roman"/>
                <w:b w:val="false"/>
                <w:i w:val="false"/>
                <w:color w:val="000000"/>
                <w:sz w:val="20"/>
              </w:rPr>
              <w:t>
2) параллель салынған қуат кабельдері мен құбырлардың кез – келген түрі арасындағы қашықтық кемінде 0,5 м, ал газ құбырлары мен жанғыш сұйықтықтары бар құбырлар арасындағы қашықтық кемінде 1 м болуы керек. жақындау қашықтығы аз болған кезде және қиылысқан кезде кабельдер механикалық зақымданудан (металл құбырлар, қаптамалар) бүкіл жақындау учаскесінде қосымша 0,5 м қорғалуы керек, ал қажет болған жағдайда қызып кетуден қорғалуі тиіс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Еденнен кемінде 1,8 м биіктікте орындалған өткелдердің кабельдік қиылыстарын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жазықтықта жанғыш сұйықтығы бар май құбырлары мен құбырлардың үстінен және астынан кабельдерді қатарлас төсеуді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және темір бетонды көпірлер бойынша және оларға асбест-цементті құбырларға жақындағанда кабель желілерін төсеу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құбырларда ағаш құрылыстар (көпірлер, айлақтар, пирстер) бойынша кабель желілерін төсеу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 тіректерінде жерден 2,2-3 метр биіктікте тірек орнатылған жыл және реттік номері, әуе желілері тіректерінен кабельді байланыс тораптарына дейінгі арақашықтық көрсетілген плакат (байланыс кәбеліне дейін 4 метрден кем болмайтын қашықтықтағы тірекке ілінуі тиіс), ал 250 метрден кейін әуе желілері магистралі бойымен – қорғау зонасының көлденеңі мен әуе желілері иесінің телефонының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Оқшауланбаған сымдардың салмақ салуының ең үлкен жебесі немесе ең үлкен ауытқуы кезінде сымдардан ағаштарға, бұталарға және басқа өсімдіктерге дейін кемінде 1 м қашықтықтың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ӘЖ-ден ғимаратқа кіреберіске дейінгі тармақ аралығының ұзындығы бұтақ орындалатын тіректің беріктігіне байланысты есептеумен анықталады, ол 25 м-ден аспауы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бетінен 1,6–1,8 м биіктікте электр қабылдағыштарды қосуға арналған тіректерде орнатылатын аппараттардың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үлкен салбырау жебесі кемінде 1,2 м болған кезде олардың жақындасу шарттары бойынша тіректе және аралықта сымдар арасындағы қашықтықтың болуы:</w:t>
            </w:r>
          </w:p>
          <w:p>
            <w:pPr>
              <w:spacing w:after="20"/>
              <w:ind w:left="20"/>
              <w:jc w:val="both"/>
            </w:pPr>
            <w:r>
              <w:rPr>
                <w:rFonts w:ascii="Times New Roman"/>
                <w:b w:val="false"/>
                <w:i w:val="false"/>
                <w:color w:val="000000"/>
                <w:sz w:val="20"/>
              </w:rPr>
              <w:t>
1) сымдар тік орналасқан және көлденең ығысатын сымдар 20 см – 60 см – ден аспайтын жерлерде көктайғақ қабырғасының нормативтік қалыңдығы 15 мм-ге дейінгі аудандарда және көктайғақ қабырғасының нормативтік қалыңдығы 20 мм және одан асатын аудандарда-90 см-ден аспайтын аудандарда орналасқан кезде;</w:t>
            </w:r>
          </w:p>
          <w:p>
            <w:pPr>
              <w:spacing w:after="20"/>
              <w:ind w:left="20"/>
              <w:jc w:val="both"/>
            </w:pPr>
            <w:r>
              <w:rPr>
                <w:rFonts w:ascii="Times New Roman"/>
                <w:b w:val="false"/>
                <w:i w:val="false"/>
                <w:color w:val="000000"/>
                <w:sz w:val="20"/>
              </w:rPr>
              <w:t>
2) көктайғақ кезінде желдің жылдамдығы 18 м/с дейін болғанда – 40 см, жылдамдығы 18 м/с артық болғанда – 60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желілерінен тармақталу кезінде тіректе әр түрлі фазалардың сымдары арасында тігінен арақашықтықтың болуы және жалпы тіректе әр түрлі әуе желілерінің қиылысуы кезінде кемінде 10 см болуы, сондай-ақ олардың осьтері бойынша енгізу изоляторлары арасындағы арақашықтықтың сақталуы кемінде 40 см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Тірекке түсер кездегі сымдар арасындағы көлденең арақашықтық кемінде 15 см және сымнан бағанға, траверске және басқа тіректің элементтеріне дейінгі ара қашықтық кемінде 5 см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тіректерге оқшауланған сымдарды және 1 кВ-қа дейінгі оқшауланбаған әуе желілері сымдарын бірге ілгенде тіректе және аралықта вертикалды арақашықтығы қоршаған орта температурасы желсіз +150 С болған жағдайда 0,4 м-ден кем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фазаны екі сымға бөле отырып, ӘЖ-де жалпы нөлдік сымы бар жеті сымның ілінуінің болуы, ол бойынша шоғырланған жүктемесі бар жекелеген тұтынушыларды қоректендіру жүзеге асырылады.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Тіректердің материалына, атмосфераның ластану дәрежесіне және найзағай белсенділігінің қарқындылығына қарамастан, әуе желілерінде оқшаулағыш материалдардан жасалған изоляторлардың не траверстердің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желілерден тармақталған жерлерде көпмойынды немесе қосымша оқшаулағыштардың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Нөлдік сымды қайта жерге тұйықтау, атмосфералық асқын кернеулерден қорғау, әуе желілерінің тіректерінде орнатылған электр жабдығын жерге тұйықтау, қорғаныс аппараттарын жерге тұйықтау үшін арналған әуе желілерінің тіректерінде жерге тұйықтау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тіректер, металл конструкциялар және темірбетон тіректердің арматураларының қорғаныс өткізгіші арқылы нөлдік сымға жалғануының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бетон тіректерде нөлдік сым темірбетон қадалар мен тірек тіреуіштерінің жермен байланысқан арматурасының жалғауының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тіректерінің тартпалары жермен байланыстырылатын өткізгішпен жалғастырылуының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Қиылыстың аралығын шектейтін кернеуі 1 кВ дейінгі әуе желілері тіректерінің ілгектерін, түйреуіштерін және арматураларын, сондай-ақ бірлескен ілу жүргізілетін тіректерді жерге тұйықтаудың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асқын кернеуден қорғау үшін әуе желілерінің тіректерінде орнатылатын жеке түсіргішке қосылған қорғаныс аппаратынын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және халқы жоқ жерлерде әуе желілерінің сымдарынан сымдар салудың ең үлкен жебесі кезінде жер бетіне және көшелердің жүру бөлігіне дейінгі арақашықтықтың кемінде 6 м болуы, сондай-ақ:</w:t>
            </w:r>
          </w:p>
          <w:p>
            <w:pPr>
              <w:spacing w:after="20"/>
              <w:ind w:left="20"/>
              <w:jc w:val="both"/>
            </w:pPr>
            <w:r>
              <w:rPr>
                <w:rFonts w:ascii="Times New Roman"/>
                <w:b w:val="false"/>
                <w:i w:val="false"/>
                <w:color w:val="000000"/>
                <w:sz w:val="20"/>
              </w:rPr>
              <w:t>
әуе желілерінің сымдарынан жерге дейінгі арақашықтықты ең үлкен салбыраған жебемен жету қиын жерлерде 3,5 м-ге дейін және қол жетпейтін жерлерде (таулардың беткейлері, жартастар, жартастар) 1 м-ге дейін азайтуға болады;</w:t>
            </w:r>
          </w:p>
          <w:p>
            <w:pPr>
              <w:spacing w:after="20"/>
              <w:ind w:left="20"/>
              <w:jc w:val="both"/>
            </w:pPr>
            <w:r>
              <w:rPr>
                <w:rFonts w:ascii="Times New Roman"/>
                <w:b w:val="false"/>
                <w:i w:val="false"/>
                <w:color w:val="000000"/>
                <w:sz w:val="20"/>
              </w:rPr>
              <w:t>
ғимаратқа кіру изоляторларындағы сымдардан жерге дейінгі арақашықтыққа кемінде 2,75 м рұқсат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сымдарынан көлденең арақашықтық, ғимаратқа, құрылымға және құрылысқа дейін аздаған ауытқу болған жағдайда арақашықтардың болуы:</w:t>
            </w:r>
          </w:p>
          <w:p>
            <w:pPr>
              <w:spacing w:after="20"/>
              <w:ind w:left="20"/>
              <w:jc w:val="both"/>
            </w:pPr>
            <w:r>
              <w:rPr>
                <w:rFonts w:ascii="Times New Roman"/>
                <w:b w:val="false"/>
                <w:i w:val="false"/>
                <w:color w:val="000000"/>
                <w:sz w:val="20"/>
              </w:rPr>
              <w:t>
1,5 м - балконға, террасаларға және терезеге дейін; 1 метр - бітеу қабырғаға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сымдарынан судың ең жоғары деңгейіне дейінгі арақашықтық кемінде 2 метр, ал мұзға дейін кемінде 6 метр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жерасты кабельдік кірістірулерінен байланыс желісінің тірегіне және оның жерге тұйықтағышына дейінгі арақашықтықтың болуы кемінде 1 м, ал кабельді оқшаулағыш құбырға төсеу кезінде-кемінде 0,5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 мен әуе байланыс желілерінің шеткі сымдары арасындағы көлденең арақашықтықтың болуы олар жақындаған кезде кемінде 2 м, ал тар жағдайларда - кемінде 1,5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сымдары мен байланыс желісінің сымдары, телевизиялық кабельдер мен радио антенналардан түсулер арасындағы кіреберістерде көлденеңінен кемінде 1,5 м қашықтықтың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 автомобиль жолдарымен қиылысқанда және жақындасу кезінде әуе желілерінің сымдарынан жол белгілеріне және олардың көтергіш арқандарына дейін кемінде 1 м қашықтықтың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қорғаныс аппаратында, өзі қорғайтын желілеріне қажетті қалыпты ток деңгейі көрсетілген, босатқыш тетігі мен балқымалы ендірмесінің қалыпты тогы көрсетілген таңбасының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Мүмкіндігінше ажыратудың ең аз уақытын және селективтілік талаптарын қамтамасыз ететін қысқа тұйықталу токтарынан электр желілерін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токтың электр қондырғыларын қорғау үшін аралас ажыратқыштары бар автоматты ажыратқыштарды немесе арнайы жылжымалы релелік қорғаныстың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Зақымдалған учаскені ажыратудың селективтілігін сақтау үшін мынадай шарттарды орындау:</w:t>
            </w:r>
          </w:p>
          <w:p>
            <w:pPr>
              <w:spacing w:after="20"/>
              <w:ind w:left="20"/>
              <w:jc w:val="both"/>
            </w:pPr>
            <w:r>
              <w:rPr>
                <w:rFonts w:ascii="Times New Roman"/>
                <w:b w:val="false"/>
                <w:i w:val="false"/>
                <w:color w:val="000000"/>
                <w:sz w:val="20"/>
              </w:rPr>
              <w:t>
автоматты ажыратқыштарды қолданған кезде қорғаныстың негізгі аймағында барлық K3 сезімталдық коэффициенті кемінде 1,5 K3 болатын токпен ажыратылуы тиіс резервтеу аймағында кемінде 1,3 сезімталдық коэффициентімен ажыратылуы тиіс. Кабелдің термиялық беріктігін қамтамасыз ету шартымен токтан кері тәуелді сипаттамасы бар ажыратқышты пайдалана отырып резервтеуді жүзеге асыруға рұқсат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Кабельдің термиялық тұрақтылығын қамтамасыз ету шартымен токқа тәуелді сипаттамалары бар Ажыратқышты пайдалана отырып резервтеуді сақтау:</w:t>
            </w:r>
          </w:p>
          <w:p>
            <w:pPr>
              <w:spacing w:after="20"/>
              <w:ind w:left="20"/>
              <w:jc w:val="both"/>
            </w:pPr>
            <w:r>
              <w:rPr>
                <w:rFonts w:ascii="Times New Roman"/>
                <w:b w:val="false"/>
                <w:i w:val="false"/>
                <w:color w:val="000000"/>
                <w:sz w:val="20"/>
              </w:rPr>
              <w:t>
жылжымалы релелік қорғанысты қолдану кезінде сезімталдық коэффициенттері кем болмауы тиіс: негізгі аймақ үшін – 1,5 резервтеу аймағы үшін - 1,2;</w:t>
            </w:r>
          </w:p>
          <w:p>
            <w:pPr>
              <w:spacing w:after="20"/>
              <w:ind w:left="20"/>
              <w:jc w:val="both"/>
            </w:pPr>
            <w:r>
              <w:rPr>
                <w:rFonts w:ascii="Times New Roman"/>
                <w:b w:val="false"/>
                <w:i w:val="false"/>
                <w:color w:val="000000"/>
                <w:sz w:val="20"/>
              </w:rPr>
              <w:t>
сақтандырғыштарды қолдану кезінде сезімталдық коэффициенттері кем болмауы тиіс: негізгі аймақ үшін – 5 резервтеу аймағы үшін - 3.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Тармақты қорғау аппараттарын тармақты қоректендіру желісіне жалғау орнынан белгілі бір қашықтықта, учаскенің ұзындығы қоректендіру желісіне жалғау орнынан аппаратқа дейін 3 м аспайтын қашықтықта орнатудың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Нөлдік өткізгіштерде сақтандырғыштарды орнату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кВ және одан жоғары электр желілерінде, егер көрсетілген желілерде қорғаныстар қажетсіз іске қосылуы мүмкін мұндай тербелістер немесе асинхронды жүріс мүмкін болса, олардың тербеліс немесе асинхронды жүріс кезіндегі әрекетін бұғаттайтын қорғау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Ажыратуға релелік қорғаудың әсерін бекітетін, әрбір қорғаудың әрекеті сигнал берілетіндей етіп орнатылған құрылғылардың, ал күрделі қорғау кезінде - оның жекелеген бөліктерінің (қорғаудың әртүрлі сатылары, зақымданудың әртүрлі түрлерінен қорғаудың жекелеген жиынтықтары)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қондырғысының аса жауапты элементтерінде: 500 кВ желілерде, жоғары кернеуі 500 кВ байланыс автотрансформаторларында, 500 кВ шунттаушы реакторларда, 500 кВ шиналарда (шиновкаларда) және синхронды компенсаторларда, атом электр станциясы блоктарының генераторлары мен трансформаторларында немесе жылу және гидравликалық станциялардың үлкен қуаттылығында және элегазды жиынтық тарату құрылғыларының элементтерінде орнатылған екі негізгі қорғаныстың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немесе аралас элементтердің ажыратқыштары істен шыққан кезде алыс резервтік әрекетті қамтамасыз етуге арналған резервтік қорғаныштың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негізгі қорғанысы абсолюттік іріктеуге ие болса (жоғарыжиілікті қорғаныс, бойлық және көлденең дифференциалды қорғаныстар), онда осы элементте тек қана қашықтық емес, жақыннан резервтеу қызметін де, яғни осы элементтің негізгі қорғанысы жұмыс істемей қалғанда әрекет ететін немесе ол істен шыққан жағдайда атқаратын резервті қорғаныстың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Ажыратқыштар жұмыс істемей қалған кезде 110-500 кВ электр қондырғыларында көзделген резервтеу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Электрқондырғысының зақымдалған элементінің (желі, трансформатор, шина) ажыратқыштарының бірі істен шыққан кезде істен шыққан ажыратқыштармен аралас ажыратқыштардың ажыратылуы кезінде резервтеу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тұйықталудан қорғау үшін "айнымалы жедел ток" көзі ретінде қорғалатын элемент тогының трансформаторларының болуы, сондай-ақ кернеу трансформаторларын немесе өз қажеттіліктері трансформаторларын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Синхронды машиналардың жабдықтарына арналған қозуды автоматты реттеу құрылғыларының болуы (генераторлар, компенсаторлар, электр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Синхронды электр қозғалтқыштарының жабдығы үшін қозуды автоматты реттеу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 қондырғыларын жабдықтау үшін автоматты реттеу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қуатын қамтамасыз ететін автоматты басқару келесі құрылғыларының болуы:</w:t>
            </w:r>
          </w:p>
          <w:p>
            <w:pPr>
              <w:spacing w:after="20"/>
              <w:ind w:left="20"/>
              <w:jc w:val="both"/>
            </w:pPr>
            <w:r>
              <w:rPr>
                <w:rFonts w:ascii="Times New Roman"/>
                <w:b w:val="false"/>
                <w:i w:val="false"/>
                <w:color w:val="000000"/>
                <w:sz w:val="20"/>
              </w:rPr>
              <w:t>
1) жоғары тұрған басқару деңгейіндегі диспетчерлік пункттерден түсетін басқару әсерлерін қабылдау және қайта құру және электр станцияларын басқару деңгейінде басқару әсерлерін қалыптастыру;</w:t>
            </w:r>
          </w:p>
          <w:p>
            <w:pPr>
              <w:spacing w:after="20"/>
              <w:ind w:left="20"/>
              <w:jc w:val="both"/>
            </w:pPr>
            <w:r>
              <w:rPr>
                <w:rFonts w:ascii="Times New Roman"/>
                <w:b w:val="false"/>
                <w:i w:val="false"/>
                <w:color w:val="000000"/>
                <w:sz w:val="20"/>
              </w:rPr>
              <w:t>
2) жеке агрегаттарға (энергоблоктарға) басқарушы әсер етуді қалыптастыру);</w:t>
            </w:r>
          </w:p>
          <w:p>
            <w:pPr>
              <w:spacing w:after="20"/>
              <w:ind w:left="20"/>
              <w:jc w:val="both"/>
            </w:pPr>
            <w:r>
              <w:rPr>
                <w:rFonts w:ascii="Times New Roman"/>
                <w:b w:val="false"/>
                <w:i w:val="false"/>
                <w:color w:val="000000"/>
                <w:sz w:val="20"/>
              </w:rPr>
              <w:t>
3) алынған басқару әсерлеріне сәйкес агрегаттардың (энергия блоктарының) қуатын ұстап тұру.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Қуатпен басқару жүйелерi электр станцияларында агрегаттарды жiберу және тоқтауды қамтамасыз ететiн автоматтық құрылғылары болуы тиіс, компенсатор агрегаттардың синхронды режимдерiне аудару, сонымен бiрге шектеулер агрегаттарының жұмысында электр станциясы және есепке алуы бар энергия жүйесі шарттарға және жұмыс режимiне байланысты генераторлық режимі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су ағыны режимімен анықталатын гидроэлектр станциясының су ағысы бойынша қуатты автоматты реттегіштердің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жүйеішілік және жүйеаралық байланыстар бойынша ағындар туралы ақпаратты енгізуді, басқару әсерлері мен сигналдарын жиілікті және белсенді қуатты автоматты реттеу құрылғыларынан басқару объектілеріне беруді, сондай-ақ ақпаратты басқарудың жоғары деңгейіне беруді қамтамасыз ететін телемеханика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режиміне байланысты аумақтық бытыраңқы электр қондырғыларын диспетчерлік басқару және оларды бақылау үшін қолданылатын телемеханика құралдарының болуы (телебасқару, телесигнализация, телеөлшеу және теле реттеу).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диспетчерлік пункттерде энергиямен жабдықтау жүйесінің жұмыс режимі үшін елеулі маңызы бар тікелей жедел басқарудағы немесе диспетчерлік пункттердің қарамағындағы электр қондырғыларының негізгі коммутациялық жабдықтарының жағдайы мен жай-күйін көрсету үшін;</w:t>
            </w:r>
          </w:p>
          <w:p>
            <w:pPr>
              <w:spacing w:after="20"/>
              <w:ind w:left="20"/>
              <w:jc w:val="both"/>
            </w:pPr>
            <w:r>
              <w:rPr>
                <w:rFonts w:ascii="Times New Roman"/>
                <w:b w:val="false"/>
                <w:i w:val="false"/>
                <w:color w:val="000000"/>
                <w:sz w:val="20"/>
              </w:rPr>
              <w:t>
2) диспетчерлік ақпараттық жүйелерге ақпарат енгізу үшін;</w:t>
            </w:r>
          </w:p>
          <w:p>
            <w:pPr>
              <w:spacing w:after="20"/>
              <w:ind w:left="20"/>
              <w:jc w:val="both"/>
            </w:pPr>
            <w:r>
              <w:rPr>
                <w:rFonts w:ascii="Times New Roman"/>
                <w:b w:val="false"/>
                <w:i w:val="false"/>
                <w:color w:val="000000"/>
                <w:sz w:val="20"/>
              </w:rPr>
              <w:t>
3) авариялық және ескерту сигналдарын беру үшін телесигнализацияның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энергиямен жабдықтаудың барлық жүйесі жұмысының оңтайлы режимдерін белгілеу және бақылау үшін, сондай-ақ ықтимал авариялық процестерді болдырмау немесе жою үшін қажетті негізгі электрлік немесе технологиялық параметрлерді (жекелеген электр қондырғыларының жұмыс режимін сипаттайтын) беруді қамтамасыз ететін телеөлшеу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Телемеханика құрылғыларын қолдану кезінде:</w:t>
            </w:r>
          </w:p>
          <w:p>
            <w:pPr>
              <w:spacing w:after="20"/>
              <w:ind w:left="20"/>
              <w:jc w:val="both"/>
            </w:pPr>
            <w:r>
              <w:rPr>
                <w:rFonts w:ascii="Times New Roman"/>
                <w:b w:val="false"/>
                <w:i w:val="false"/>
                <w:color w:val="000000"/>
                <w:sz w:val="20"/>
              </w:rPr>
              <w:t>
1) бір мезгілде тізбектің көрінетін үзілуін құрайтын құрылғылардың көмегімен телебасқару мен телесигнализацияның барлық тізбектерін;</w:t>
            </w:r>
          </w:p>
          <w:p>
            <w:pPr>
              <w:spacing w:after="20"/>
              <w:ind w:left="20"/>
              <w:jc w:val="both"/>
            </w:pPr>
            <w:r>
              <w:rPr>
                <w:rFonts w:ascii="Times New Roman"/>
                <w:b w:val="false"/>
                <w:i w:val="false"/>
                <w:color w:val="000000"/>
                <w:sz w:val="20"/>
              </w:rPr>
              <w:t>
2) арнайы қысқыштардың, сынау блоктарының және тізбектің көрінетін үзілуін құрайтын басқа да құрылғылардың көмегімен әрбір объектіні телебасқару және телесигнализациялау тізбектерін ажырату мүмкіндігінің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Энергожүйені басқарудың қолданыстағы құрылымына сәйкес диспетчерлік басқаруды ұйымдастыру және диспетчерлік пункттер мен қосалқы станциялардың әртүрлі деңгейлері арасында деректерді беру үшін тиісті техникалық сипаттамалары бар ұйымдастырылған диспетчерлік байланыс арналары мен бөлінген деректерді беру арналарының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Бірыңғай электр энергетикалық жүйесінің диспетчерлік басқару орталығында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электр қуаты мен энергиясы нарықтық операторының диспетчерлік орталығымен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жүйелері (ұлттық және өңірлік маңызы бар) арасында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кВ және одан жоғары қосалқы станциямен (бұдан әрі – КС)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мақсаттағы 110 кВ ҚС - дан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өндірушімен 10 мегаваттан (бұдан әрі-МВт) жоғары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 МВт-тан асатын электр энергиясын тұтынушымен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 жүйелік маңызы бар электр энергиясын тұтынушылардың энергия орталықтарымен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жүктемесі 5 МВт-тан кем, жүйелік емес мақсаттағы (тұйық) 110кВ ҚС - тан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кВ және одан төмен ҚС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өндірушімен 10 МВт - тан төмен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 МВт кем электр энергиясы тұтынушысымен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желілерінің жүйелік маңызы жоқ электр энергиясын тұтынушылардың қуат орталықтарымен деректерді беру үшін кемінде екі байланыс арнасының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қатарларда қосылатын металл емес қабығы бар немесе алюминий желілері бар кабелдерге арналған қысқыштардың немесе арнайы муфталардың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 жиындарына немесе аппараттарға қосылатын екінші реттік кабелдер, кәбел желілерін және сымдардың таңбасы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трансформаторынан қалқаншаға дейін төселетін 110 кВ және одан жоғары кернеу трансформаторларының екінші тізбектерінің кабелдері үшін екі жағынан жерге қосылған металл қабықшаның немесе броньның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қосудың екінші тізбектерінің жедел тогымен қоректендіруді жүзеге асыру үшін жеке сақтандырғыштардың немесе автоматты ажыратқыштардың болуы (соңғыларын қолдану тиімдірек).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Панельдерде панель, оның мақсаты, қалқандағы панельдің реттік нөмірі жататын қосылыстарды көрсететін, қызмет көрсетілетін жақтан жазылған жазулардың болуы, ал панельдерде орнатылған аппаратураның сызбаларға сәйкес жазуы немесе таңбасы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құрылғыларында жеке тізбектер мен панельдердің мақсатын көрсететін жазулардың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құрылғыларының барлық металдан жасалған бөліктерінің боялуы немесе коррозияға қарсы басқа жабындысының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қолмен басқарылатын саңылаусыз және саңылаусыз жанбайтын қаптамалары бар (жетексіз), жүктеме тогын қосуға және ажыратуға арналған және операторға бағытталған контактілері бар қорғалған рубильниктердің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Коммутациялық аппараттардың жетектерінде "Қосылған" және "Ажыратылған" жағдайларының нақты көрсетілуі.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Қоректендіруші сымдар контактілі винтке, ал электр қабылдағыштарға кететін бұрандалы гильзаға жалғанатындай етіп орнатылатынбұрандалы (тығынды) сақтандырғыштардың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үй-жайларда қалқаншаның беттік немесе артқы жағында орналасатын қызмет ету жолдарының мынадай талаптарды сақтауы: жарықтағы өту жолдарының ені 0,8 м-ден кем емес; жарықтағы өту жолдарының биіктігі - 1,9 м-ден кем емес болу керек. Өту жолдарында адамдар мен қондырғылардың өтуіне кедергі келтіретін заттар тұрмауы керек. Кейбір жерлердегі өту жолдарында сыртқа шығып тұрған құрылыс конструкциялары кедергі келтіруі мүмкін, алайда мұндай жерлердегі өту жолының ені 0,6 м-ден кем болмауы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үй-жайларда қалқаншаның беттік немесе артқы жағында орналасатын қызмет ету жолдарының мынадай талаптарды сақтауы:</w:t>
            </w:r>
          </w:p>
          <w:p>
            <w:pPr>
              <w:spacing w:after="20"/>
              <w:ind w:left="20"/>
              <w:jc w:val="both"/>
            </w:pPr>
            <w:r>
              <w:rPr>
                <w:rFonts w:ascii="Times New Roman"/>
                <w:b w:val="false"/>
                <w:i w:val="false"/>
                <w:color w:val="000000"/>
                <w:sz w:val="20"/>
              </w:rPr>
              <w:t>
өту жолының бір жағы бойынша қол жетімді биіктікте (2,2 м – ден кем) орналасқан қоршалмаған оқшауланбаған ток өткізгіш бөліктерінен қарсы қабырғаға немесе қоршалмаған оқшауланбаған ток өткізгіш бөліктері жоқ жабдықтарға дейінгі қашықтық кемінде: 660 В – дан төмен кернеу кезінде - 1,0 м қалқаншаның ұзындығы 7 м-ге дейін және 1,2 м-ден астам қалқаншаның ұзындығы 7 м-ден астам болғанда, кернеуі 660 В және одан жоғары болғанда-1,5 м.) немесе бір қатар және қабырға арасында. Бұл жағдайда қалқанша ұзындығы панельдердің (шкафтардың) тұтас фронтының екі қатарының арасындағы немесе бір қатар және қабырға арасындағы өту жолының ұзындығы деп аталады;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үй-жайларда қалқаншаның беттік немесе артқы жағында орналасатын қызмет ету жолдарының мынадай талаптарды сақтауы:</w:t>
            </w:r>
          </w:p>
          <w:p>
            <w:pPr>
              <w:spacing w:after="20"/>
              <w:ind w:left="20"/>
              <w:jc w:val="both"/>
            </w:pPr>
            <w:r>
              <w:rPr>
                <w:rFonts w:ascii="Times New Roman"/>
                <w:b w:val="false"/>
                <w:i w:val="false"/>
                <w:color w:val="000000"/>
                <w:sz w:val="20"/>
              </w:rPr>
              <w:t>
өту жолының екі жағы бойынша 2,2 м кем биіктікте орналасқан қоршалмаған оқшауланбаған ток өткізгіш бөліктер арасындағы қашықтық 660 В төмен кернеу кезінде 1,5 м, 660 В және одан жоғары кернеу кезінде 2,0 м кем болмауы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үй-жайларда қалқаншаның беттік немесе артқы жағында орналасатын қызмет ету жолдарының мынадай талаптарды сақтауы:</w:t>
            </w:r>
          </w:p>
          <w:p>
            <w:pPr>
              <w:spacing w:after="20"/>
              <w:ind w:left="20"/>
              <w:jc w:val="both"/>
            </w:pPr>
            <w:r>
              <w:rPr>
                <w:rFonts w:ascii="Times New Roman"/>
                <w:b w:val="false"/>
                <w:i w:val="false"/>
                <w:color w:val="000000"/>
                <w:sz w:val="20"/>
              </w:rPr>
              <w:t>
осы тармақтың 2 және 3-тармақшаларында келтірілген аракашықтықтан кіші орналасатын оқшауланбаған ток өткізуші бөліктер қоршалуы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үй-жайларда қалқаншаның беттік немесе артқы жағында орналасатын қызмет ету жолдарының мынадай талаптарды сақтауы:</w:t>
            </w:r>
          </w:p>
          <w:p>
            <w:pPr>
              <w:spacing w:after="20"/>
              <w:ind w:left="20"/>
              <w:jc w:val="both"/>
            </w:pPr>
            <w:r>
              <w:rPr>
                <w:rFonts w:ascii="Times New Roman"/>
                <w:b w:val="false"/>
                <w:i w:val="false"/>
                <w:color w:val="000000"/>
                <w:sz w:val="20"/>
              </w:rPr>
              <w:t>
жолдар үстінде орналастырылатын қоршалмаған оқшауланбаған ток өткізгіш бөліктері 2,2 м кем емес биіктікте орналасуы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үй-жайларда қалқаншаның беттік немесе артқы жағында орналасатын қызмет ету жолдарының мынадай талаптарды сақтауы:</w:t>
            </w:r>
          </w:p>
          <w:p>
            <w:pPr>
              <w:spacing w:after="20"/>
              <w:ind w:left="20"/>
              <w:jc w:val="both"/>
            </w:pPr>
            <w:r>
              <w:rPr>
                <w:rFonts w:ascii="Times New Roman"/>
                <w:b w:val="false"/>
                <w:i w:val="false"/>
                <w:color w:val="000000"/>
                <w:sz w:val="20"/>
              </w:rPr>
              <w:t>
жолдар үстінде орналасқан қоршаулар кемінде 1,9 м биіктікте орналасуы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Ұяшықтары 25 х 25 мм-ден аспайтын тор түріндегі оқшауланбаған ток өткізгіш бөліктер қоршауының болуы, сондай-ақ тұтас немесе аралас қоршаулар және қоршаулардың биіктігі 1,7 м кем емес, қалқанның ұзындығы 7 м-ден артық болған кезде қалқаншаларға қызмет көрсету өту жолдарының екі шығу жолының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алмаған персонал үшін қолжетімді үй-жайларда орнатылған тарату құрылғыларының ток өткізгіш бөліктерінде жабық тұтас қоршаулардың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ауада тарату құрылғыларын орнату кезінде мынадай талаптардың сақталуы:</w:t>
            </w:r>
          </w:p>
          <w:p>
            <w:pPr>
              <w:spacing w:after="20"/>
              <w:ind w:left="20"/>
              <w:jc w:val="both"/>
            </w:pPr>
            <w:r>
              <w:rPr>
                <w:rFonts w:ascii="Times New Roman"/>
                <w:b w:val="false"/>
                <w:i w:val="false"/>
                <w:color w:val="000000"/>
                <w:sz w:val="20"/>
              </w:rPr>
              <w:t>
1) құрылғы жоспарлау деңгейінен кемінде 0,2 м биіктікте жоспарланған алаңда орналасуы тиіс және қоршаған орта жағдайларына сәйкес конструкциясы болуы тиіс. Биіктігі 1 м және одан жоғары қар құрсауы байқалатын аудандарда шкафтар жоғары іргетастарда орнатылады;</w:t>
            </w:r>
          </w:p>
          <w:p>
            <w:pPr>
              <w:spacing w:after="20"/>
              <w:ind w:left="20"/>
              <w:jc w:val="both"/>
            </w:pPr>
            <w:r>
              <w:rPr>
                <w:rFonts w:ascii="Times New Roman"/>
                <w:b w:val="false"/>
                <w:i w:val="false"/>
                <w:color w:val="000000"/>
                <w:sz w:val="20"/>
              </w:rPr>
              <w:t>
2) шкафтарда аппараттардың, реленің, өлшеу аспаптары мен есептеу аспаптарының қалыпты жұмыс істеуін қамтамасыз ету үшін жергілікті жылыту қарастырылуы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өткізгіш бөліктерге жақын орналасқан құрылыс конструкцияларының электр тогының әсерінен қыздыруға жол бермеу талаптарын сақтау:</w:t>
            </w:r>
          </w:p>
          <w:p>
            <w:pPr>
              <w:spacing w:after="20"/>
              <w:ind w:left="20"/>
              <w:jc w:val="both"/>
            </w:pPr>
            <w:r>
              <w:rPr>
                <w:rFonts w:ascii="Times New Roman"/>
                <w:b w:val="false"/>
                <w:i w:val="false"/>
                <w:color w:val="000000"/>
                <w:sz w:val="20"/>
              </w:rPr>
              <w:t>
персоналдың 5000 С және одан жоғары температураға дейін жанасуы үшін қол жетімді; персоналдың 7000 С және одан жоғары температураға дейін жанасуы мүмкін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жағалауларына, тұзды көлдерге, химиялық кәсіпорындарға жақын АТҚ салу кезінде, сондай-ақ ұзақ пайдалану тәжірибесі коррозиядан алюминийдің бұзылуы белгіленген жерлерде тоттанудан қорғалған арнайы алюминий және болат алюминий сымдарының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құрылғыларындағы май ажыратқыштарында және жылытылмаған жабық тарату құрылғыларында қоршаған ауа температурасы минус 25° С-тан төмен болған кезде майды қыздырудың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ауа ажыратқыштары жетектерінің механизмдерін, ауа ажыратқыштары қақпақшаларының блоктарын, олардың агрегаттық шкафтарының, сондай-ақ ең төменгі температураға қарамастан ішкі қондырғының аппаратурасы немесе қысқыштары қолданылатын басқа да шкафтарды жылытудың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 және одан жоғары тарату құрылғыларында келесі мүмкіндкті жоққа шығаратын жедел бұғаттаудың болуы:</w:t>
            </w:r>
          </w:p>
          <w:p>
            <w:pPr>
              <w:spacing w:after="20"/>
              <w:ind w:left="20"/>
              <w:jc w:val="both"/>
            </w:pPr>
            <w:r>
              <w:rPr>
                <w:rFonts w:ascii="Times New Roman"/>
                <w:b w:val="false"/>
                <w:i w:val="false"/>
                <w:color w:val="000000"/>
                <w:sz w:val="20"/>
              </w:rPr>
              <w:t>
1) ажыратқыштарды, бөлгіштерді және ажыратқыштарды жерге тұйықтау пышақтары мен қысқа тұйықтағыштарға қосу;</w:t>
            </w:r>
          </w:p>
          <w:p>
            <w:pPr>
              <w:spacing w:after="20"/>
              <w:ind w:left="20"/>
              <w:jc w:val="both"/>
            </w:pPr>
            <w:r>
              <w:rPr>
                <w:rFonts w:ascii="Times New Roman"/>
                <w:b w:val="false"/>
                <w:i w:val="false"/>
                <w:color w:val="000000"/>
                <w:sz w:val="20"/>
              </w:rPr>
              <w:t>
2) кернеудегі шиналандырғыштан ажыратқыштармен бөлінбеген шиналандырғыштан жерге қосу пышақтарын қосу;</w:t>
            </w:r>
          </w:p>
          <w:p>
            <w:pPr>
              <w:spacing w:after="20"/>
              <w:ind w:left="20"/>
              <w:jc w:val="both"/>
            </w:pPr>
            <w:r>
              <w:rPr>
                <w:rFonts w:ascii="Times New Roman"/>
                <w:b w:val="false"/>
                <w:i w:val="false"/>
                <w:color w:val="000000"/>
                <w:sz w:val="20"/>
              </w:rPr>
              <w:t>
3) егер бұл аппарат конструкциясында көзделмеген болса, жүктеме тогының ажыратқыштары мен ажыратқыштарын ажырату және қосу.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толтырылған трансформаторлар мен аппараттардың май деңгейі мен температурасының көрсеткіштеріне және кернеуді алып тастамай жабдықтың жай-күйін сипаттайтын басқа да көрсеткіштерге қол жеткізу және бақылау үшін ыңғайлы және қауіпсіз жағдайдың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 сынауға алу үшін еден деңгейінен немесе жер бетінен трансформатор немесе аппарат кранына дейінгі 0,2 метрден кем емес арақашықтықтың болуы немесе сәйкесінше шұңқыршаның орындалуы.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құрылғысында және қауіпсіз қызмет көрсетумен орнатылған қосалқы станцияда электр жарығының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құрылғысы мен қосалқы станция аумағын биіктігі 1,8-2,0 м сыртқы дуалмен, ал қар боралары жоғары жерлерде және олардың аумағына биіктігі 2,0 м-ден асатын арнайы рұқсат беру режимі бар қосалқы станциялар үшін қоршаудың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аумағында орналасқан кезде Қосалқы станциялардың ашық тарату құрылғысының биіктігі 1,6 м ішкі дуалмен қоршауының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құрылғысының құрама шиналарынан құрама шиналардан төмен тармақталуының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да көп секциялардың немесе құрама шиналар жүйелерінің үстінен бір аралықпен шиналау аспасын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құрылғысының шиналарын жинақталған темірбетон немесе болаттан жасалған ілуге арналған тіректің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құрылғысының ток өткізгіш бөліктерінің үстінен және астынан әуе жарықтандыру желілерін, байланыс желілерін және сигнализацияны төсеуді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Маймен толтырылған трансформаторлар немесе аппараттар астындағы жанбайтын материалдардан жасалған іргетастың орындалуын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Трансформаторлық үй-жайларды және жабық тарату құрылғыларын орналастыруды сақтау:</w:t>
            </w:r>
          </w:p>
          <w:p>
            <w:pPr>
              <w:spacing w:after="20"/>
              <w:ind w:left="20"/>
              <w:jc w:val="both"/>
            </w:pPr>
            <w:r>
              <w:rPr>
                <w:rFonts w:ascii="Times New Roman"/>
                <w:b w:val="false"/>
                <w:i w:val="false"/>
                <w:color w:val="000000"/>
                <w:sz w:val="20"/>
              </w:rPr>
              <w:t>
1) ылғалды технологиялық процесі бар өндіріс үй-жайларының астында, себезгі, дәретханалар, ванна бөлмелерінің астында. Тарату құрылғылары мен қосалқы станциялардың үй-жайларына ылғалдың түсуіне жол бермейтін сенімді гидрооқшаулау бойынша арнайы шаралар қабылданған жағдайларда алып тастауға жол беріледі;</w:t>
            </w:r>
          </w:p>
          <w:p>
            <w:pPr>
              <w:spacing w:after="20"/>
              <w:ind w:left="20"/>
              <w:jc w:val="both"/>
            </w:pPr>
            <w:r>
              <w:rPr>
                <w:rFonts w:ascii="Times New Roman"/>
                <w:b w:val="false"/>
                <w:i w:val="false"/>
                <w:color w:val="000000"/>
                <w:sz w:val="20"/>
              </w:rPr>
              <w:t>
2) жабын, трансформаторлық үй-жай және жабық тарату құрылғысы алаңының үстінде және астында 1 сағаттан астам кезеңде 50-ден астам адам болуы мүмкін үй-жайлардың тікелей астында және үстінде.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орнатуға және жылжытуға қызмет көрсетуге ыңғайлы қызмет көрсету дәлізінің енінің болуы, бұл ретте қызмет көрсету дәлізінің ені жабдықтың бір жақты орналасуы кезінде кемінде 1 м (қоршаулар арасындағы жарықта есептегенде) болуға тиіс,</w:t>
            </w:r>
          </w:p>
          <w:p>
            <w:pPr>
              <w:spacing w:after="20"/>
              <w:ind w:left="20"/>
              <w:jc w:val="both"/>
            </w:pPr>
            <w:r>
              <w:rPr>
                <w:rFonts w:ascii="Times New Roman"/>
                <w:b w:val="false"/>
                <w:i w:val="false"/>
                <w:color w:val="000000"/>
                <w:sz w:val="20"/>
              </w:rPr>
              <w:t>
жабдықтың екі жақты орналасуы кезінде 1,2 м, ажыратқыштардың немесе ажыратқыштардың жетектері орналасқан басқару дәлізінің дәліздерінде дәліздің ені жабдықтың бір жақты орналасуы кезінде кемінде 1,5 м, жабдықтың екі жақты орналасуы кезінде 2 м болуға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құрылғыларының ұзындығы 7 м дейін болғанда тарату құрылғыларынан бір шығудың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құрылғыларының ұзындығы 7 м-ден 60 м-ге дейін болған кезде тарату құрылғыларынан оның ұштары бойынша екі шығудың болуы, бұл ретте ТҚ шығуларын оның ұштарынан 7 м-ге дейінгі қашықтықта орналастыруға рұқсат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құрылғыларының ұзындығы 60 м-ден асқан кезде, оның ұштары бойынша шығулардан басқа, қызмет көрсету, басқару дәлізінің немесе жарылыс дәлізінің кез келген нүктесінен шығатын жерге дейінгі қашықтық 30 м-ден аспайтын есеппен қосымша шығу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шаңының пайда болу мүмкіндігін болдырмайтын конструкциясы бар әр қабаттың бүкіл ауданы бойынша тарату құрылғылары үй-жайларының едендерінің бір белгіде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үй-жайлар арасындағы есіктерде және тарату құрылғыларының дәліздерінде табалдырықтардың құрылысын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үй-жайлар бағытында немесе сыртқа қарай ашылатын және таратқыш құрылғы жағынан кілтсіз ашылатын өздігінен жабылатын құлпы бар тарату құрылғыларында есіктердің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тарату құрылғысының бөліктерінің арасында немесе екі тарату құрылғысының аралас үй-жайлары арасында есіктерді жабық күйінде бекітетін және екі бағытта да ашуға кедергі келтірмейтін құрылғының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 кВ дейін төмен тарату құрылғыларына қарай ашылатын әртүрлі кернеулі тарату құрылғыларының үй-жайлары (бөліктері) арасында есіктің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кілтпен ашылатын бір кернеулі тарату құрылғылары үй-жайларының есіктерінде құлыптардың болуы, тарату құрылғыларының және басқа үй-жайлардың кіру есіктерінің кілттері камера құлыптарына сәйкес келмеуі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дәліздерінде ашық ток өткізгіш бөліктері бар орнатылған жабдықтардың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ашық және камераларда, жекелеген үй-жайларда және ашық орнату кезінде трансформатордың ток өткізгіш бөліктері жабылуы, ал ТҚ қорғалған немесе жабық орындалатын шкафтарда орналастырылуы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0,4 мегавольт-Амперден (бұдан әрі – МВА) аспайтын 35 кВ дейінгі бағаналы (діңгекті) трансформаторлық қосалқы станцияның трансформаторын жерден басқарылатын сақтандырғыштар мен ажыратқыштың көмегімен жоғары кернеулі желіге қосуды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Трансформаторды жоғары кернеулі желіге қосу үшін жерден басқарылатын сақтандырғыштар мен ажыратқыштың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 жетегінде құлыптың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соңғы тірегіне айырғышты орнатуды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0,4 МВА-дан аспайтын 35 кВ дейінгі трансформаторлық қосалқы станцияның бағаналы (діңгекті) трансформаторын жерден тоқ өткізгіш бөліктерге дейін есептегенде кемінде 4,5 м биіктікте және айырғышпен бұғатталған және айырғыш қосылған кезде баспалдақпен көтерілуге тыйым салатын құрылғысы бар баспалдақты қолдана отырып, кемінде 3 м биіктікте қоршаулары бар алаңшаны сақтау, бұл ретте бір бағаналы тіректерде орналасқан қосалқы станциялар үшін платформалар мен баспалдақтарды орнату қажет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0,4 МВА аспайтын 35 кВ дейінгі бағаналы (діңгекті) трансформаторлық қосалқы станция бөлігінің биіктікте ажыратқыштың ажыратылған жағдайы кезінде кернеуде қалатын орналасуын сақтау:</w:t>
            </w:r>
          </w:p>
          <w:p>
            <w:pPr>
              <w:spacing w:after="20"/>
              <w:ind w:left="20"/>
              <w:jc w:val="both"/>
            </w:pPr>
            <w:r>
              <w:rPr>
                <w:rFonts w:ascii="Times New Roman"/>
                <w:b w:val="false"/>
                <w:i w:val="false"/>
                <w:color w:val="000000"/>
                <w:sz w:val="20"/>
              </w:rPr>
              <w:t>
1) 10 кВ кіші станциялар үшін 2,5 метрден кем емес;</w:t>
            </w:r>
          </w:p>
          <w:p>
            <w:pPr>
              <w:spacing w:after="20"/>
              <w:ind w:left="20"/>
              <w:jc w:val="both"/>
            </w:pPr>
            <w:r>
              <w:rPr>
                <w:rFonts w:ascii="Times New Roman"/>
                <w:b w:val="false"/>
                <w:i w:val="false"/>
                <w:color w:val="000000"/>
                <w:sz w:val="20"/>
              </w:rPr>
              <w:t>
2) 35 кВ кіші станциялар үшін 3,1 метрден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0,4 МВА аспайтын 35 кВ дейінгі бағаналы (діңгекті) трансформаторлық қосалқы станцияның трансформаторы жағынан ажыратқыштарға жерге тұйықтау пышақтарының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0,4 мегавольт-амперден аспайтын 35 киловольтқа дейінгі бағандық (діңгекті) трансформаторлық кіші станцияда 1 кВ дейінгі әуе желілеріндегі шығару оқшаулағыштарына дейін жерден кемінде 4 метр қашықтықтың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құрылғыларында және 20-500 кВ ашық қосалқы станцияларда найзағайдың тікелей соққысынан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кВ дейінгі әуе желілерінде ағаш тіректері бар жерден кемінде 2,5 м биіктікте орнатылған қорғау аралықтарының жерге тұйықтау еңістерінде қосымша қорғау аралықтарын орындауды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Ораманың сызықтық ұшын оқшаулауға қатысты төмендетілген және Жерге тұйықталған бейтараппен жұмыс істеуге мүмкіндік беретін оқшаулағышы бар күштік трансформаторлардың 110-220 кВ орамаларының бейтараптарын қорғау үшін орнатылған вентильді разрядтағыштардың (аса кернеулікті шектегіштердің)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кВ шунттаушы реакторларды найзағайдан және ішкі асқын кернеулерден реакторлардың қосылыстарында орнатылатын аса кернеулерді шектегіштермен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110 кВ ӘЖ бағандарында орнатылатын, қорғанысы барлық ұзындығымен жүрмейтін тұтынушы жағынан сол бағандарда орнатылатын құбырлы ажыратқыштармен айырғыштардың қорғалуының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немесе темірбетон тіректерде орындалатын, егер ол ӘЖ-ге жалғанған болса, ӘЖ-ден тармақтың бүкіл ұзындығы бойынша кабельмен қорғалған және жауапты Электр қондырғыларын және желіге қосылған жерде ағаш тіректерде тармақты орындау кезінде құбырлы разрядтағыштардың орнатылған жиынтығын қоректендіретін ӘЖ-ден арқанмен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кВ ауыстырғыш пункттерін қорғау үшін ағаш бағандарымен әрбір қоректендіруші ӘЖ соңғы тірегінде бір жиынтықпен орнатылған құбырлы ажыратқыштардың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Кіреберістерді найзағайдың тікелей соққыларынан қорғау болмаған кезде сенімді резервтеуі бар қуаты 3 МВт дейінгі электр қозғалтқыштарына ӘЖ қосуды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мен қосалқы станциялардың тарату құрылғыларының электр аппараттарын (ауа ажыратқыштарын, май ажыратқыштары мен ажыратқыштарға пневматикалық жетектерді) ауамен жабдықтауға арналған стационарлық компрессорлық қондырғыдан және ауа тарату желісінен тұратын сығылған ауа қондырғысының болуы, бұл ретте сығылған ауа қондырғысының кез келген элементінің істен шығуы немесе жөндеуге шығуы қондырғының қалыпты жұмысын бұзбайды.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қысымның ауа жинағыштарындағы ауа қоры есебінен жұмыс және авариялық режимдердегі электр аппараттарының резервуарларындағы ауаны толықтыру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Қысымы 5 мегапаскальға (бұдан әрі – МПа) дейінгі үш жүрісті краны бар манометрді көрсететін серіппелі үлгідегі сақтандырғыш клапанмен; гидравликалық сынақтар кезінде ауаны шығаруға арналған тығыны бар түсіру вентилімен саңылаумен лазмен немесе люкпен (тексеру және тазалау үшін) ауа өткізгіштерді тіреу тіректерімен қосуға арналған фланецтері бар штуцерлермен жабдықталған ауа жинағыштардың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жақты кранмен үш баллоннан тұратын көрсеткіш манометрдің әрбір тобына 23 МПа қысымды ауа жинағыштардың, сақтандырғыш клапанның және автоматты үрлеумен конденсат жинағыштың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қондырғыда және ауа жинағыштардың соңғы су-май бөлгішінің арасында кері клапан қондырғысының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 тарату желісінде және ауа ажыратқыштарының резервуарларында зауыттар белгілеген шектерде қысымды ұстап тұратын, ажыратқыштардың номиналды ажырату қабілетін және автоматты қайта қосу сәтсіз режимінде сенімді жұмысын қамтамасыз ететін қайта іске қосу клапандардың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іске қосушы клапандардың электр магниттік басқарумен орындалуы.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қондырғының үй-жайында жөндеу алаңының, сондай-ақ монтаждау және жөндеу жұмыстарын жүргізуге арналған жүк көтергіш құрылғының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қондырғы үй-жайында керамикалық плиткамен немесе тең материалмен қапталған еденнің болуы, май бояумен еденнен кемінде 1,5 м биіктікке дейін боялған панелі бар сыланған қабырғалардың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ашылатын, өздігінен жабылатын құлыптары бар компрессорлық қондырғы үй-жайларының есіктерінің және терезелермен ашылатын және фрамугалармен жабдықталған тұтқаның көмегімен кілтсіз ашылатын есіктердің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желісін қорғау үшін орнатылған номиналды 1,1-ге дейін желідегі қысым артқан кезде іске қосылатын сақтандыру клапандарының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су бөлгіште түсіру вентилі мен ауа өткізгіштерді қосу және бұру үшін фланецтері бар штуцердің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өткізгіштерге және тарату желісінің арматураларына қызмет көрсету үшін қол жетімділіктің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арқылы жалғанған Болат ауа құбырларының болуы, ал арматурамен жалғанған қосылыстардың фланецті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ауада орнатылатын сыртқы беттердің ашық түсті тұрақты бояуымен боялған ауа жинағыштардың және желілік су бөлгіштердің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 және тазалау үшін сығылған ауаны орнатудың барлық элементтеріне қол жетімділіктің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немесе жетуі қиын аудандарда орналасқан, электр станцияларда, орнатылған трансформаторлардың қуатына қарамастан 500 кВ кіші станцияларда және қуаты 200 МВА жоғары трансформаторлары бар 330 кВ кіші станцияларда майды өңдеуге арналған жабдығы бар май шаруашылықтарының болуы және осындай май шаруашылықтарының жабдықталған май қоймаларының болуы:</w:t>
            </w:r>
          </w:p>
          <w:p>
            <w:pPr>
              <w:spacing w:after="20"/>
              <w:ind w:left="20"/>
              <w:jc w:val="both"/>
            </w:pPr>
            <w:r>
              <w:rPr>
                <w:rFonts w:ascii="Times New Roman"/>
                <w:b w:val="false"/>
                <w:i w:val="false"/>
                <w:color w:val="000000"/>
                <w:sz w:val="20"/>
              </w:rPr>
              <w:t>
гидроэлектр станцияларында – турбиналық және оқшаулау майының 3 резервуары;</w:t>
            </w:r>
          </w:p>
          <w:p>
            <w:pPr>
              <w:spacing w:after="20"/>
              <w:ind w:left="20"/>
              <w:jc w:val="both"/>
            </w:pPr>
            <w:r>
              <w:rPr>
                <w:rFonts w:ascii="Times New Roman"/>
                <w:b w:val="false"/>
                <w:i w:val="false"/>
                <w:color w:val="000000"/>
                <w:sz w:val="20"/>
              </w:rPr>
              <w:t>
кіші станцияларда – оқшаулау майының 3 резервуары;</w:t>
            </w:r>
          </w:p>
          <w:p>
            <w:pPr>
              <w:spacing w:after="20"/>
              <w:ind w:left="20"/>
              <w:jc w:val="both"/>
            </w:pPr>
            <w:r>
              <w:rPr>
                <w:rFonts w:ascii="Times New Roman"/>
                <w:b w:val="false"/>
                <w:i w:val="false"/>
                <w:color w:val="000000"/>
                <w:sz w:val="20"/>
              </w:rPr>
              <w:t>
оқшаулау майы үшін – 10% қоры бар ең ірі бір трансформатордың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май қоймалары резервуарларының қабырғаларынан арақашықтықтың: электр станциялары мен кіші станциялардың ғимараттары мен құрылыстарына дейін (оның ішінде трансформаторлық шеберханаға дейін): майдың жалпы көлемі 100 тоннаға дейінгі қоймалар үшін – 12 м; 100 т астам қоймалар үшін – 18 м; тұрғын үй және қоғамдық ғимараттарға дейінгі қашықтық –25%-ға артық;</w:t>
            </w:r>
          </w:p>
          <w:p>
            <w:pPr>
              <w:spacing w:after="20"/>
              <w:ind w:left="20"/>
              <w:jc w:val="both"/>
            </w:pPr>
            <w:r>
              <w:rPr>
                <w:rFonts w:ascii="Times New Roman"/>
                <w:b w:val="false"/>
                <w:i w:val="false"/>
                <w:color w:val="000000"/>
                <w:sz w:val="20"/>
              </w:rPr>
              <w:t>
аппараттық май шаруашылығына дейін – 8 м; сутегі баллондарының қоймаларына дейін – 20 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көрсеткіштерінде май деңгейін бақылау үшін тәуліктің қараңғы уақытында май бактарының май көрсеткіштері жарықтандыруының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Трансформаторлардың қақпақтары мен бактарында 35 кВ-тан аспайтын, разрядтағыштар үшін талаптарға сәйкес келетін және трансформатордың қақпағына орнатылған вентильді разрядтағыштардың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Роликтері бар трансформаторларға арналған іргетастарда бағыттағыштардың, сондай-ақ трансформатордың екі жағында орнатылған бағыттағыштарға трансформаторды бекітуге арналған тіректердің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Трансформаторлардың шығару құбырының саңылауының жақын орнатылған жабдыққа бағытын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Домалату жолдарының бойында, сондай-ақ салмағы 20 тоннадан астам трансформаторлардың іргетастарында, оларға шығырларды, бағыттаушы блоктарды, полиспасталарды бекітуге мүмкіндік беретін, трансформаторларды екі бағытта өз каткаларында қайта домалату кезінде пайдаланылатын анкерлер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іске қосуды басқару қалқанынан қашықтықтан іске қосумен қайталанатын өрт сөндіру қондырғысының автоматты іске қосылуының болуы және оттың әсеріне ұшырамайтын жерде қолмен іске қосу құрылғысының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қондырғысын қолмен іске қосу құрылғысының өрт әсеріне ұшырамайтын жерде орналасуын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трансформаторларының әрбір камерасында жанбайтын едені, қабырғалары және жабыны бар, отқа қауіпті және жарылыс қаупі бар заттары, аппараттары мен өндірістері жоқ, сыртқа немесе іргелес үй-жайға жеке шығудың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Трансформаторды салқындату жүйесінен немесе бөлек салқындатқыштан жүйеден ажырату және трансформаторды салқындатқыштардан май ағызбай домалату мүмкіндігімен оларға ыңғайлы қол жеткізу арқылы салқындату құрылғыларының ысырмаларының орналасуын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Салқындатқыш колонкалардың және басқа да жабдықтардың температурасы плюс 5°С-тан төмен болмайтын бөлмеде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әрбір май сорғысы мен су сорғысы үшін манометрдің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Сүзгіге май кіретін және сүзгіден шығатын торлы сүзгілер болған кезде орнатылған манометрлердің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салқындатқыш судың айналуын тоқтату немесе үрлеу желдеткіштерінің тоқтауы туралы, сондай-ақ резервтік салқындатқыштың немесе резервтік қорек көзінің автоматты қосылуы туралы дабылмен жабдықталғанжасанды салқындатқышы бар трансформаторлардың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бөлігін бөлшектемей трансформаторларды жөндеуге арналған стационарлық құрылғылардың (көпірлі крандармен жабдықталған мұнаралар) болуы: 1) 500 кВ кіші станцияларда және 200 МВА және одан да көп трансформаторлары бар 220 кВ кіші станцияларда, олар жөндеу зауыттарына трансформаторларды жіберу орынсыз жетуге қиын немесе алыс жерлерде орналасқан;</w:t>
            </w:r>
          </w:p>
          <w:p>
            <w:pPr>
              <w:spacing w:after="20"/>
              <w:ind w:left="20"/>
              <w:jc w:val="both"/>
            </w:pPr>
            <w:r>
              <w:rPr>
                <w:rFonts w:ascii="Times New Roman"/>
                <w:b w:val="false"/>
                <w:i w:val="false"/>
                <w:color w:val="000000"/>
                <w:sz w:val="20"/>
              </w:rPr>
              <w:t>
2) трансформаторларды орнату кезінде электр станцияларының ашық тарату құрылғыларында, егер трансформаторларды гидроэлектростанцияның монтаж алаңына немесе жылу электр станциясының машина залының жөндеу алаңына жеткізу мүмкін болмаса.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станцияларда алмалы-салмалы белсенді бөлігінің массасы 25 т-дан асатын алмалы-салмалы қаптамасы жоқ 220 кВ дейін трансформаторлар болған кезде теміржол жолымен трансформатордың іргетасына байланысты стационарлық немесе мүкәммалдық жүк көтергіш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байланысы мен өрт дабылының, түрлендіргіш қосалқы станциялар мен қондырғыларда олардың жұмыс жағдайлары бойынша талап етілетін дабыл берудің басқа түрлерінің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Түрлендіргіш агрегатта жабдықталған мынадай нормаланбаған жұмыс режимдері кезінде әрекет ететін қорғау, бақылау және сигнал беру құрылғыларының болуы:</w:t>
            </w:r>
          </w:p>
          <w:p>
            <w:pPr>
              <w:spacing w:after="20"/>
              <w:ind w:left="20"/>
              <w:jc w:val="both"/>
            </w:pPr>
            <w:r>
              <w:rPr>
                <w:rFonts w:ascii="Times New Roman"/>
                <w:b w:val="false"/>
                <w:i w:val="false"/>
                <w:color w:val="000000"/>
                <w:sz w:val="20"/>
              </w:rPr>
              <w:t>
трансформатордағы майдың немесе жанбайтын сұйықтықтың рұқсат етілген температурасының артуы; жартылай өткізгіш түрлендіргішті салқындататын судың рұқсат етілген температурасының артуы; жартылай өткізгіш вентильдің күштік тізбегінде сақтандырғыштың жануы; ауа немесе сумен суыту әрекетін тоқтатуы; түрлендіргіш агрегаттың ұзақ жүктемесі; басқарушы импульстердің болмауы; қондырғы оқшаулауының зақымдануы (деңгейінің төмендеуі); түрлендіргіш агрегаттың өзіндік қажеттілігінің оның қалыпты жұмысына кедергі келтіретін басқа құрылғылардағы жұмысының бұзылуы.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түрлендіргіштің қоршауына кірмей, аспаптардың көрсеткіштерін қадағалай алатындай түрлендіргіштің корпусында орнатылған өлшеу аспаптарының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Түрлендіргіш корпусына түсірілген бос жүріс кезінде түрлендіргіштің кернеуін көрсете отырып, ескерту белгілерінің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кернеуіне сәйкес келетін түзетілген токтың бастапқы тізбектерін оқшаулаудың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Түрлендіргіштерді ағынды сумен және циркуляциялық жүйелер бойынша суыту кезінде түрлендіргіш әлеуеті бар салқындатқыш жүйеден оқшауланған салқындатқыш су құбырларының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қондырғыда жабдықталған кернеу мен токты бақылау және өлшеу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пайда болған кезде зарядтау және зарядтау астындағы қозғалтқыш-генераторларды ажыратуға арналған құрылғының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 тізбегінде желінің қорғаныс аппараттарына қатысты селективті Автоматты ажыратқыштың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токтағы жабдықталған шиналардың оқшаулауын тұрақты бақылауға арналған, оқшаулама кедергісінің мәнін бағалауға мүмкіндік беретін және полюстердің бірінің оқшаулама кедергісін 220 В желісінде 20 килоОм (бұдан әрі – кОм), 110 В желісінде 10 кОм, 48 В желісінде 5 кОм және 24 В желісінде 3 кОм дейін төмендету кезінде сигналға әрекет ететін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 үшін желдету ажыратылған кезде кернеуі 2,3 В артық батареяны элементке зарядтауға жол бермейтін бұғаттаудың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Шиналарды қосу, аккумуляторларға қосу және басқа қосылыстарды қоспағанда, спирті жоқ барлық ұзындығы бойынша бояумен, қышқылға төзімді екі рет боялған оқшауланбаған өткізгіштердің болуы және техникалық вазелинмен боялмаған жерлердің майланған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Мәжбүрлі сору желдеткішін орнату кезінде жарылыс қауіпсіз орындалған желдеткіштің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станцияларында, сондай-ақ су құбырымен жабдықталған кіші станцияларда, аккумуляторлық батареяның үй-жайына жақын жерде орнатылған су құбыры краны мен раковинаның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байланысы мен өрт сигнализациясының, сондай-ақ электр машиналық үй-жайында жұмыс істеу шарттары бойынша талап етілетін басқа да сигнал беру түрлерінің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трансформаторларын қоректендіру желісінің, тасымалданатын шырақтар мен электр аспабының, сондай-ақ электр машиналық бөлмеде бөлмелерді жинауға арналған машиналардың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іргетастары немесе корпустары арасындағы, машиналар мен ғимарат бөліктері немесе өту ені 1 метрден кем емес жабдықтар арасындағы өту жолдарының болуы, машиналардың шығыңқы бөліктері мен құрылыс конструкциялары арасындағы өту жолдарының ұзындығы 0,5 метрден артық емес 0,6 метрге дейін жергілікті тарылуы рұқсат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Корпусы мен ғимарат қабырғасының арасындағы немесе корпустардың арасындағы, сондай-ақ машиналардың басқа жағынан өту жолы болған жағдайда қатар тұрған машиналардың бүйірлері арасындағы қашықтық еден деңгейінен 1 метрге дейін машиналардың биіктігі 0,3 метрден кем емес және машиналардың биіктігі 1 метрден артық болғанда 0,6 метрден кем емес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басқару пультінің немесе басқару қалқанының қасбеті (қызмет көрсетудің бет жағы) арасындағы қызмет көрсету өткелінің ені кемінде 2 м болуы, қалқандарды шкафқа орнатқан кезде машинадан жабық есікке немесе шкаф қабырғасына дейінгі қашықтықты таңдау жүргізілуі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корпусы мен басқару пульті қалқаншасы немесе басқару пульті арасындағы өту жолының ені кемінде 1 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Машинаның іргетастық плитасының жоғарғы белгісі электро машиналық бөлмедегі еденіндегі белгіден 400 мм-ден жоғары немесе төмен орналасса, онда машинаның айналасында ені 600 мм жанбайтын тұтқалары мен баспалдақтары бар алаңның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деңгейінен 2 м-ге дейінгі биіктікте, ал биіктігі 2 м-ден асатын биіктікте-таяныштармен және борттық кедергілермен орналасқан қызмет көрсету алаңдарында сүйеніштермен қоршаудың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жеткізілуі автокөлік арқылы жүргізілген жағдайда автокөліктің электр машиналық үй-жайға, жүк көтеруші құрылғылар әрекеттерінің аймағына кіру мүмкіндігінің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машиналық үй-жайда және ашық ток өткізгіштерде орналасқан тарату құрылғысының ашық шиналарының үстіндегі электр шамдарының болуы, сондай-ақ еденнен қызмет көрсетілетін электр шамдары айналмалы машиналардың үстінде орналаспайды.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машинасынан тыс орнатылған, оның ішінде тек электр машиналарына арналған орталықтандырылған майлау жүйесі жабдықтарының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 МВт-тан асатын электр машиналарын майлау жүйелерінде май деңгейінің көрсеткіштері және май мен подшипниктердің температурасын бақылау аспаптарының,ал циркуляциялық майлау болған жағдайда, бұдан басқа, майдың ағуын бақылау аспаптарының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Подшипниктерге ашық немесе жанбайтын материалдардан жасалған алмалы-салмалы жабыны бар арналарда төселетін май мен су құбырларының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машиналарының подшипниктеріне майды жеткізу орындарында тікелей орнатылған диафрагмалар мен вентильдердің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Подшипниктерден және машинаның басқа да бөлшектерінен электрлік оқшауланған, майды подшипниктерге жеткізетін, іргетас плитасынан электрлік оқшауланған құбырлардың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Генераторлар мен синхронды компенсаторларда бақылау-өлшеу аспаптарының, басқару, сигнал беру, қорғау құрылғыларының, өрісті автоматты сөндіру құрылғыларының, роторды асып кеткен кернеуден қорғаудың, қозуды автоматты реттеудің, сондай-ақ агрегатты автоматты іске қосуды, жұмысын және тоқтатуды қамтамасыз етуге арналған автоматика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Подшипниктердің дірілін қашықтықтан бақылау құрылғыларынан жабдықталған қуаты 100 МВт және одан жоғары турбогенераторлардың және сутегімен салқындатылатын синхронды компенсаторлардың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салқындатқыштар мен жылу алмастырғыштардың әрбір секциясында оны қысымды және ағызу коллекторларынан ажырату үшін және суды жеке секциялар бойынша бөлу үшін ысырмалардың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салқындатқыштар мен жылу алмастырғыштардың әрбір секциясының ең жоғары нүктесінде ауа шығаруға арналған крандардың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сорғының жұмыс істеп тұрғанды ажыратқан кезде, сондай-ақ салқындатқыш суды беру схемасында салқындатқыш судың қысымы төмендеген кезде автоматты түрде қосылатын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Синхронды компенсаторларда салқындататын судың тұрақты жұмыс істейтін сенімді көзінен (техникалық су жүйесі, бактар) резервтік қоректендірудің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Генераторлардың техникалық сумен жабдықтаудың қоректендіргіш құбырларында шығын өлшегіштің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немесе сутегі салқындатқышы бар турбогенератормен жалғанған турбина алаңдарында ағын күші коллекторындағы салқындатқыш судың қысымын, турбогенератор корпусындағы сутегі қысымын, өндіргішке баратын газ құбырларындағы көміртегі (азот) газ қысымынкөрсететін манометрлердің, толтыру коллекторларындағы су қысымының төмендігін көрсететін дабыл құрылғысының, газ-май және су шаруашылықтарын басқару қалқандарының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бен май салқындатқыштардың, жылу ауыстырғыштардың сорғыларын орнататын жерлерде толтыру коллекторы мен сорғыларда манометрдің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бен май салқындатқыштардың, жылу ауыстырғыштардың ағызу және толтыру құбырларында сынапты термометрлер үшін кіріктірілген гильзалардың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ауада орнатылатын синхронды компенсаторлар үшін агрегатты тоқтату кезінде салқындату жүйесінен суды ағызу мүмкіндігінің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Бүтін тартылған құбырлардан орындалған айналмалы майлау жүйелерінің және сутегімен салқындатылатын турбогенераторлар мен синхронды компенсаторлардың сутекті тығыздағыштарының құбыр жолдарының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Гидрогенераторларда корпустан электрлік оқшауланған ротор үстінде орналасқан тіреуіштер мен мойынтіректердің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Синхронды компенсаторда компенсатор корпусынан электрлік оқшауланған подшипниктердің және май құбырларының болуы, бұл ретте қоздырғышы тікелей қосылған синхронды компенсаторда тек бір оқшауланған подшипниктің (қоздырғышқа қарама-қарсы жағынан) болуы рұқсат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майлау және сутекті тығыздағыштар бар мойынтіректердің ағызу келте құбырларында шығатын май ағысын бақылау үшін қарау шыныларының болуы, бұл ретте қарау шыныларын жарықтандыру үшін авариялық жарықтандыру желісіне қосылған шамдар қолданылуы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Подшипниктердің картерларында және орамаларды тікелей сутегімен салқындататын турбогенераторлар үшін жабық ток өткізгіштерде сутегінің болуын бақылайтын орнатылған автоматты газталдағыштардың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Генератордың қоздыру жүйесінде: қоздырғыштың, автоматты қоздыру реттегіштің, коммутациялық аппаратураның, өлшеу құралының, роторды асқын кернеуден қорғау құралдардың және қоздыру жүйесі жабдығын зақымданудан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Генератордың қоздыру орамасына қосу үшін ажыратқыштың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қозу жүйелерінде (негізгі және резервтік)автоматты өшірудің іске қосылуына қарамастан өрісті сөндіру үшін импульс бергенде генератор мен синхронды компенсаторлардың қоздырылуын толық басуды (өрісті сөндіруді) қамтамасыз ететін құрылғылар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жүйеден толық ағуын, жүйені сумен толтырғанда ауа шығаруды, жылу ауыстырғыштарды кезекпен тазалап тұруды қамтамасыз ететін қыздырғыштың сумен салқындату жүйесінің болуы, бұл ретте қоздырғыштардың бірінде салқындату жүйесінің ысырмаларын жабу және ашу басқа қоздырғыштағы салқындату режимінің өзгеруіне әкелмеуі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ағып кеткенде оның ток сымдарына, жиынтық тарату құрылғыларына (бұдан әрі – ЖТҚ) және салқындату жүйесінен төмен орнатылған басқа электр жабдықтарына барғызбайтын етіп жасалған сумен салқындатылатын түзеткіш қондырғылары орнатылған үй-жайлардың еденінің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Турбогенераторларда резервтік қозудың болуы, оның схемасы генераторларды желіден ажыратпай, жұмыс қозуынан резервтік қозуға және кері ауысуды қамтамасыз етуі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 орамасын тікелей салқындататын турбогенераторларда жұмыс қозуынан резервке және кері қашықтықтан ауыстырып қосудың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және ауыстыру үшін, сондай-ақ орнында мүмкіндігінше жөндеу үшін қол жетімді орнатылған электр қозғалтқыштар мен аппараттардың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 желдетудің тұйық мәжбүрлі жүйесі кезінде ауа және салқындатқыш судың температурасын бақылау аспаптарының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 мВт және одан жоғары болатын синхронды электр машиналары және қуаты 1 мВт және одан жоғары тұрақты ток машиналары білік және мойынтіректер арқылы өтетін токтың тұйықталған тізбегін болдырмау үшін іргетас плитасынан мойынтіректердің біреуінде электрлік оқшаулануының болуы және синхронды машиналарда қоздырғыш жағындағы подшипник пен қозғалтқыштың барлық подшипниктерінің болуы және осы электр машиналарының олардың подшипниктерінің корпустарынан оқшауланған май өткізгіштерінің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аппараттары мен ажыратқыш аппараттардың корпустарында аппаратты басқару тұтқасының қосылған және ажыратылғанын оңайтануға мүмкіндік беретін нақты белгілердің болуы және оператор басқару аппаратының жай-күйі бойынша электрқозғалтқыштың басты тізбегі қосылған немесе ажыратылғанын анықтай алмаған жағдайда жарық дабылы көзделеді.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Механизмдерді қашықтықтан немесе автоматты басқару болған кезде алдағы іске қосу туралы алдын ала (іске қосу алдында) сигнал берудің немесе дыбыстық хабарлаудың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Айналудың өзгеретін жиілігі бар электр қозғалтқыштарында электр қозғалтқышы корпусының температурасы көтерілген кезде сигнал беруге және ажыратуға әрекет ететін қорғаудың болуы, сондай-ақ қуаты аз қозғалтқыштарда осы қорғанысты шамадан тыс жүктеме тогынан қорғаумен біріктіруге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Подшипниктерді мәжбүрлеп майлайтын электр қозғалтқыштарында температураның жоғарылауы немесе майлау әрекетінің тоқтауы кезінде сигналға және электр қозғалтқышының ажыратылуына әрекет ететін қорғанысының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Мәжбүрлі желдеткіші бар электр қозғалтқыштардың температурасы жоғарылаған немесе желдеткішінің жұмысы тоқтатылған кезде сигналға және электр қозғалтқышының ажыратылуына әрекет ететін қорғанысының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ток электр қозғалтқыштары үшін қысқа тұйықталудан қорғаудың болуы және қажет болған жағдайда артық жүктемеден және айналу жиілігінің шамадан тыс артуынан қорғау қосымша орнатылады.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тұйықталудан электр қозғалтқыштарын қорғауда қолдануға арналған сақтандырғыштардың немесе автоматты ажыратқыштардың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технологиялық процестермен байланысты өз қажеттіліктерінің электр қозғалтқыштарының қысқа тұйықталуынан қорғау үшін электр станцияларында қолдануға арналған автоматты ажыратқыштардың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да көп параллель тармақтары бар конденсаторлық батарея үшін қолданылатын тармақтар токтарының теңдігі бұзылған кезде іске қосылатын қорғаныстың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жалпы салмағы 600 кг астам конденсаторлық қондырғыларды орналастыруға арналған сыртқа немесе жалпы үй-жайға шығатын жеке отқа төзімді үй-жайдың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Фазалы және одан бөлек жалпы қабықшада төселетін оқшауланған бейтарабы бар 1 кВ дейінгі және одан жоғары электр қондырғыларында жерге тұйықтау өткізгіштерінің болуы, бұл ретте жерге тұйықтау магистральдары екі немесе одан да көп әр түрлі орындарда және мүмкіндігінше үй-жайдың қарама-қарсы жағынан жердегі тұйықтағыштарға қосылуы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 аймақтары бар ғимараттарды, құрылыстарды және сыртқы қондырғыларды найзағайдың тікелей соққыларынан және оның қайталама көріністерінен қорғаудың болуы, сондай-ақ қолданыстағы жобалау нормативтеріне сәйкес статикалық электрмен шартталған ұшқынның алдын алу үшін жанғыш сұйықтықтары, ұнтақ немесе талшықты материалдары бар оларда орнатылған жабдықты (металл ыдыстарды, құбырларды) жерге тұйықтау ғимараттар мен құрылыстарды найзағайдан қорғау және қондырғыларды статикалық электр тогынан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полиэтилен оқшаулағышы бар кабельдерді қолдануға жол берілмеуі.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технологиялық басқару құралдарының, оның ішінде жүйелік оператордың диспетчерлік орталықтарымен байланыс құралдарының, жүйелік оператордың жедел-ақпараттық кешенімен біріздендірілген диспетчерлік басқарудың жедел-ақпараттық кешенінің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еңбек қауіпсіздігі және еңбекті қорғау қызметтері басшылары мен мамандарының білімін мерзімді (кезекті) біліктілік тексеруден үш жылда кемінде бір рет өту мерзімін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кемінде бір рет энергия өндіруші ұйымның әкімшілік-техникалық персоналын қоспағанда, электр техникалық және электр технологиялық персоналдың, оның ішінде жедел келіссөздер мен қайта қосуды жүргізуге құқығы бар басшылар мен мамандардың білімін мерзімді (кезекті) біліктілік тексеруден өту мерзімін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күнтізбелік жылға білімін біліктілік тексеруге жататын басшылардың тізімін Қазақстан Республикасы Энергетика министрлігінің Атомдық және энергетикалық қадағалау мен бақылау комитетіне жыл сайын 1 желтоқсанға дейін жіберу мерзімін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 басшысының жұмысқа қабылданғаны немесе жұмыстан босатылғаны туралы ақпаратты Қазақстан Республикасы Энергетика министрлігінің Атомдық және энергетикалық қадағалау мен бақылау комитетіне басшы қабылданған (жұмыстан босатылған) күннен бастап 15 күнтізбелік күн ішінде жолдау мерзімін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тексеру жүргізу үшін комиссия құру туралы энергия өндіруші ұйым басшысының бұйрығының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 жыл сайын 25 желтоқсанға дейінгі мерзімде жасайтын келесі күнтізбелік жылға білімді біліктілік тексеруге жататын мамандар тізімінің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біліктілік тексеру қорытындысы бойынша білімді біліктілік тексеру хаттамасын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жедел-жөндеу персоналымен, энергия қондырғыларын басқаруды жүзеге асыратын жедел басшылармен жұмыс жүргізу нысандарын сақтау:</w:t>
            </w:r>
          </w:p>
          <w:p>
            <w:pPr>
              <w:spacing w:after="20"/>
              <w:ind w:left="20"/>
              <w:jc w:val="both"/>
            </w:pPr>
            <w:r>
              <w:rPr>
                <w:rFonts w:ascii="Times New Roman"/>
                <w:b w:val="false"/>
                <w:i w:val="false"/>
                <w:color w:val="000000"/>
                <w:sz w:val="20"/>
              </w:rPr>
              <w:t>
жаңа лауазым бойынша даярлау: оқыту; жұмыс орнында тағылымдама; білімді бастапқы біліктілік тексеру; қайталау; мерзімді білімді біліктілік тексеру; аварияға қарсы бақылау және өртке қарсы жаттығулар; нұсқаулықтар; біліктілікті арттыру.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персоналымен жұмыс жүргізу нысандарын сақтау:</w:t>
            </w:r>
          </w:p>
          <w:p>
            <w:pPr>
              <w:spacing w:after="20"/>
              <w:ind w:left="20"/>
              <w:jc w:val="both"/>
            </w:pPr>
            <w:r>
              <w:rPr>
                <w:rFonts w:ascii="Times New Roman"/>
                <w:b w:val="false"/>
                <w:i w:val="false"/>
                <w:color w:val="000000"/>
                <w:sz w:val="20"/>
              </w:rPr>
              <w:t>
жаңа лауазым бойынша даярлау: жұмыс өндірісінің қауіпсіз әдістеріне оқыту; жұмыс орнында тағылымдама; білімді бастапқы біліктілік тексеру; мерзімді білімді біліктілік тексеру; аварияға қарсы бақылау және өртке қарсы жаттығулар; нұсқаулықтар; біліктілікті арттыру.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басшысы әзірлеген және бекіткен персоналмен жылдық жұмыс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Персоналмен жұмыс істеу жоспарында мынадай бағыттар бойынша іс-шаралардың болуы: персоналды (басшыларды, мамандарды және жұмысшыларды) даярлау, оның ішінде алғашқы медициналық көмек көрсету бойынша оқудан өту; электр энергетикасы саласындағы білімді біліктілік тексеру; нұсқаулық; аварияға қарсы бақылау жаттығулары; біліктілікті арттыру; техникалық кітапханалардың, техникалық кабинеттердің, қауіпсіздік техникасы бойынша кабинеттердің, полигондардың, тренажерлық дайындық орталықтарының мен пункттерінің жұмысын ұйымдастыру; жұмыс орындарын тексеру; кәсіби шеберлік бойынша жарыстар және персоналмен жұмыстың басқа ұжымдық түрлері өткізу; персоналдың мерзімдік медициналық тексеруін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лауазым және әрбір жұмыс орны үшін әзірленген және энергия өндіруші ұйымның бас техникалық басшысымен бекітілген қызметкерлерді жаңа лауазым бойынша даярлау үшін үлгілік бағдарламалардың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тағайындалғаннан кейін бір айдан кешіктірілмейтін мерзімде немесе техникалық басшы бекіткен даярлаудың үлгілік немесе жеке бағдарламасында көрсетілген мерзімде оқу және тағылымдама аяқталғаннан кейін білімді бастапқы біліктілік тексеруді жүргізу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 біліктілік тексеруден өтуден бас тартқан, сондай-ақ білімін біліктілік тексеру кезінде электр қауіпсіздігі бойынша топты расстаумау жағдайында лауазымдық нұсқаулыққа сәйкес жұмыскерді еңбек міндеттерін өту орындаудан шеттету талабын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 кезектен тыс біліктілік тексеру тағайындалған сәттен бастап біліктілік расталған күнге дейін адамды атқаратын лауазымы бойынша лауазымдық міндеттерін орындауға жол бермеу талабын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комиссия төрағасына мемлекеттік энергетикалық қадағалау және бақылау жөніндегі мемлекеттік органда білімін тексеруден өткен адамды тағайындау талабын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төртіншіден төмен емес электр қауіпсіздігі бойынша рұқсат беру тобы бар кемінде үш адамнан тұратын энергия өндіруші ұйымның біліктілік тексерулері жөніндегі орталық комиссияның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Жұмыскерді дербес жұмысқа жіберу туралы ұйым немесе құрылымдық бөлімше бойынша өкімдік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құрылымдық бөлімшеде техникалық басшы бекіткен барлық лауазымдар мен мамандықтар үшін қайталама нұсқамалар тақырыптарының жылдық тізбесінің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электр энергиясының бөлшек сауда нарығында өз қызметін жүзеге асыру кезінде жүйелік оператор бекіткен электр энергиясын өндіру-тұтынудың тәуліктік графигін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жылу және электр желілерінің жабдықтар түрлері, ғимараттары мен құрылыстары бойынша техникалық қызмет көрсету журналдарының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қызметпен айналысуға лицензиясы бар мамандандырылған жобалау ұйымдары әзірлеген "Электр станциясының қуатын беру схемасы" негізінде мәлімделген электр қуаты 5 МВт және одан астам желі пайдаланушыларын электр желісіне қосуға техникалық шарттар беру талабын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оператордың нұсқауы бойынша энергия беруші ұйымның электр желілерін мынадай мән-жайлар кезінде генерациялайтын қондырғылардан ажырату тәртібін сақтау:</w:t>
            </w:r>
          </w:p>
          <w:p>
            <w:pPr>
              <w:spacing w:after="20"/>
              <w:ind w:left="20"/>
              <w:jc w:val="both"/>
            </w:pPr>
            <w:r>
              <w:rPr>
                <w:rFonts w:ascii="Times New Roman"/>
                <w:b w:val="false"/>
                <w:i w:val="false"/>
                <w:color w:val="000000"/>
                <w:sz w:val="20"/>
              </w:rPr>
              <w:t>
1) адамдардың денсаулығы мен қауіпсіздігіне немесе электр қондырғылары жабдықтарына төніп тұрған қауіп-қатердің алдын алу;</w:t>
            </w:r>
          </w:p>
          <w:p>
            <w:pPr>
              <w:spacing w:after="20"/>
              <w:ind w:left="20"/>
              <w:jc w:val="both"/>
            </w:pPr>
            <w:r>
              <w:rPr>
                <w:rFonts w:ascii="Times New Roman"/>
                <w:b w:val="false"/>
                <w:i w:val="false"/>
                <w:color w:val="000000"/>
                <w:sz w:val="20"/>
              </w:rPr>
              <w:t>
2) электр станциясындағы немесе қосу жабдықтарындағы авария;</w:t>
            </w:r>
          </w:p>
          <w:p>
            <w:pPr>
              <w:spacing w:after="20"/>
              <w:ind w:left="20"/>
              <w:jc w:val="both"/>
            </w:pPr>
            <w:r>
              <w:rPr>
                <w:rFonts w:ascii="Times New Roman"/>
                <w:b w:val="false"/>
                <w:i w:val="false"/>
                <w:color w:val="000000"/>
                <w:sz w:val="20"/>
              </w:rPr>
              <w:t>
3) энергия өндіруші ұйымның жедел персоналының энергия беруші ұйымның немесе жүйелік оператордың диспетчерлік өкімдерін орындамауы;</w:t>
            </w:r>
          </w:p>
          <w:p>
            <w:pPr>
              <w:spacing w:after="20"/>
              <w:ind w:left="20"/>
              <w:jc w:val="both"/>
            </w:pPr>
            <w:r>
              <w:rPr>
                <w:rFonts w:ascii="Times New Roman"/>
                <w:b w:val="false"/>
                <w:i w:val="false"/>
                <w:color w:val="000000"/>
                <w:sz w:val="20"/>
              </w:rPr>
              <w:t>
4) авариялық жағдайларды жою және оның дамуын болдырмау;</w:t>
            </w:r>
          </w:p>
          <w:p>
            <w:pPr>
              <w:spacing w:after="20"/>
              <w:ind w:left="20"/>
              <w:jc w:val="both"/>
            </w:pPr>
            <w:r>
              <w:rPr>
                <w:rFonts w:ascii="Times New Roman"/>
                <w:b w:val="false"/>
                <w:i w:val="false"/>
                <w:color w:val="000000"/>
                <w:sz w:val="20"/>
              </w:rPr>
              <w:t>
5) еңсерілмейтін күш жағдайлары.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 мен электр қондырғыларын жөндеудің жылдық графиктері өзгерген кезде Жүйелік оператордың өңірлік диспетчерлік орталығымен келісудің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генерациялайтын қондырғыларын тоқтатудың жылдық графиктері өзгерген кезде Жүйелік оператордың ұлттық диспетчерлік орталығымен келісудің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монтаждау кезінде жабдықтар мен құрылыстардың тораптарын, сондай-ақ жасырын жұмыстарды аралық қабылдауды жүргізуді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 және технологиялық схемаларды сынамалық іске қосу кезінде жабдықтың жұмыс қабілеттілігінің, оларды пайдалану қауіпсіздігінің, барлық бақылау және басқару жүйелерін, оның ішінде автоматты реттегіштерді, қорғау және бұғаттау құрылғыларын, дабыл құрылғылары мен бақылау-өлшеу аспаптарын баптаудың, жабдықтың кешенді сынауға дайындығын тексере отырып,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Жинақтаған және оқытылған (білімін тексере отырып) пайдалану және жөндеу персоналының; ұйымның техникалық басшысы әзірлеген және бекіткен пайдалану нұсқаулықтарының, еңбек қауіпсіздігі және еңбекті қорғау жөніндегі нұсқаулықтардың және жедел схемалардың, есепке алу және есептілік жөніндегі техникалық құжаттаманың; байланыс желілері бар диспетчерлік және технологиялық басқару құралдарын, өрт дабылы және өрт сөндіру, авариялық жарықтандыру жүйелерін қолданысқа енгізу, желдету; бақылау және басқару жүйелерін монтаждау және жолға қою; энергия объектісін сенімді және қауіпсіз пайдалану үшін сынамалы іске қосу шарттарының алдында отын, реагенттер, материалдар, құралдар қорларының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 ішінде жүктеме кезінде күрделі жөндеуден өткен электр станцияларының жабдықтарын қабылдау-тапсыру сынақтарының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сынақтан өткізгеннен және анықталған ақаулар мен кемшіліктерді жойғаннан кейін, қабылдау комиссиясы ресімдеген жабдықты өзіне қатысты ғимараттар мен құрылыстармен пайдалануға қабылдау 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негізгі жабдықтарын, ғимараттары мен құрылыстарын жөндеудің барлық түрлеріне арналған перспективалық, жылдық және айлық графиктердің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және орташа жөндеуден өткен электр станциялары, 35 кВ және одан жоғары кіші станциялар үшін 48 сағат ішінде жүктемемен, жылу желілері үшін 24 сағат ішінде қабылдау-тапсыру сынақтарының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жөндеуді уақтылы және сапалы жүргізу үшін жөндеу құжаттамасының, өндіріс құралдары мен құралдарының, кіші бөлшектердің, материалдардың және тораптар мен жабдықтардың айырбастау қорының пайдалану (авариялық) қорының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Нұсқаулықтарда, схемаларда және сызбаларда пайдалану процесінде орындалған және бақылаушы тұлғаның қолы қойылған, оның лауазымы мен өзгеріс енгізілген күні көрсетілген энергия қондырғыларындағы барлық өзгерістердің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объектісінің техникалық басшысы бекіткен тексеруге жататын өлшем құралдарының нақты тізбесінің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бетінде су құбырының, канализацияның, жылу жүргізудің, сондай-ақ жабық аумақтарда газ құбырларының, ауа құбырларының, кабельдердің жер астында жасырын коммуникациялары көрсеткіштерінің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деректер негізінде айқындалған және көрінетін жерлерде орнатылған жабулардың әрбір учаскесі үшін шекті жүктемесі бар тақтайшалардың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гидротехникалық құрылыстардың осьтерінде жазулары бар белгілердің болуы, сондай-ақ базистік реперлермен байланыстың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Сорды ұстап қалатын конструкцияларды (торлар, торлар, запандар) тұрақты тазартуды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электр станцияларында беріктілік және үнемділік шарттары бойынша белгіленген шекті мәндердің сорды ұстап қалатын торларда өзгеру деңгейлерінің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су пайдаланушылардың суды пайдаланудың ай сайынғы көлемін белгілейтін кешенді пайдаланудағы су қоймасы бар су электр станциялары үшін жылдық су шаруашылығы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Градирнялардың суаратын конструкциясын минералды және органикалық шөгінділерден тазартуды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қозғалтқыштарында және олар жүргізетін механизмдерде айналу бағытын көрсететін бағыттамалардың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қозғалтқыштарында және олардың іске қосу құрылғыларында олар жататын агрегаттың атауы жазылған жазулардың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 мен сыртта орнатылатын реакторлардың бактарында станциялық (кіші станциялық) нөмірлерінің болуы, сондай-ақ трансформаторлық пункттер мен камералардың есігінде және ішкі бетінде осындай нөмірлердің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Бірфазалы трансформатор мен реактордың бактарында фаза түсінің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тарату құрылғылары камераларының есіктері мен ішкі қабырғаларында, ашық тарату құрылғылары жабдықтарының, жинақтаушы тарату құрылғысының сыртқы және ішкі бет бөліктерінде, жинақтарда, сондай-ақ қалқандар панельдерінің беткі және сыртқы жақтарында қосулардың мақсатын және олардың диспетчерлік атауын көрсететін жазулардың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құрылғыларының есіктерінде электр қондырғыларында пайдаланылатын қорғаныс құралдарын қолдану және сынау бойынша ескерту белгілерінің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қалқандарда және (немесе) қосылыстардың сақтандырғыштарында балқытылған ендірменің номиналды тогын көрсететін жазбаның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корпустарының металл бөліктерінде фаза түстерін белгілеудің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Ажыратқыштардың, жерге тұйықтаушы пышақтардың, бөлгіштердің, аппараттардан қабырғалармен бөлінген қысқа тұйықтағыштардың жетектерінде ажыратылған және қосылған жағдайдағы көрсеткіштердің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батареясының үй-жайындағы температураны 10 0С-тан төмен ұстап тұру, бұл ретте персоналдың тұрақты кезекшілігі жоқ кіші станцияларда және егер батареяның сыйымдылығы температураның төмендеуін ескере отырып таңдалып, есептелген жағдайда, температураны 5 0С-қа дейін төмендетуге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батареялары үй-жайының есігінде "Аккумулятор бөлмесі", "От қауіпті", "Темекі шегуге тыйым салынады" деген жазулардың және ашық отты пайдалануға және темекі шегуге жол бермеу туралы тиісті қауіпсіздік белгілерінің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объектінің техникалық басшысы бекіткен график бойынша аккумуляторлық батареяларды қарап-тексеру графигінің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аккумуляторлық қондырғыда қарап-тексеру мен жүргізілген жұмыстардың көлемі туралы жазылған журналдың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бойынша негізгі деректерді көрсете отырып, әрбір кабель желісі үшін паспорттың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төселген кабельдерде, сондай -ақ барлық кабель муфталарында белгілері бар биркалардың болуы; кабель биркаларында желінің соңы мен басында желінің маркасы, кернеуі, қимасы, нөмірі немесе атауы көрсетіледі; жалғастырушы муфталар биркаларында – муфтаның нөмірі, монтаждау күні, сондай-ақ биркалардың желінің ұзындығы бойынша орналасуы, ашық төселген кабельдерде 50 м кейін, сондай-ақ трассаның бұрылыстарында және кабельдердің отқа төзімді қалқалар мен жабындар арқылы өтетін жерлерінде (екі жағынан)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желілеріндегі тексеру кезінде анықталған бұзушылықтар туралы ақаулар мен олқылықтар журналында жазбаның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қабықтары немесе сауыттары бар кабельдерді, сондай-ақ кабельдер төселген кабельдік құрылымдарды жерге тұйықтау немесе нөлдеуді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Жеткізушілерден энергия кәсіпорнына қабылданған отандық және шетелде шығарылған барлық энергетикалық майларына (турбиналық, электр оқшаулағыш, компрессорлық, индустриялық және т.б.) мыналардың болуы:</w:t>
            </w:r>
          </w:p>
          <w:p>
            <w:pPr>
              <w:spacing w:after="20"/>
              <w:ind w:left="20"/>
              <w:jc w:val="both"/>
            </w:pPr>
            <w:r>
              <w:rPr>
                <w:rFonts w:ascii="Times New Roman"/>
                <w:b w:val="false"/>
                <w:i w:val="false"/>
                <w:color w:val="000000"/>
                <w:sz w:val="20"/>
              </w:rPr>
              <w:t>
1) сапа сертификаттары немесе паспорттары және олардың стандарт (мемлекеттік стандарт немесе техникалық шарттар) талаптарына сәйкестігін анықтау мақсатында зертханалық талдаудан өткен;</w:t>
            </w:r>
          </w:p>
          <w:p>
            <w:pPr>
              <w:spacing w:after="20"/>
              <w:ind w:left="20"/>
              <w:jc w:val="both"/>
            </w:pPr>
            <w:r>
              <w:rPr>
                <w:rFonts w:ascii="Times New Roman"/>
                <w:b w:val="false"/>
                <w:i w:val="false"/>
                <w:color w:val="000000"/>
                <w:sz w:val="20"/>
              </w:rPr>
              <w:t>
2) энергетикалық майдың әрбір жеткізілетін партиясына полихлордифенилдердің, полихлорбифенилдердің орнықты органикалық ластағыштарының жоқтығын растайтын сапа сертификаттары (паспорттары немесе сынақ хаттамалары);</w:t>
            </w:r>
          </w:p>
          <w:p>
            <w:pPr>
              <w:spacing w:after="20"/>
              <w:ind w:left="20"/>
              <w:jc w:val="both"/>
            </w:pPr>
            <w:r>
              <w:rPr>
                <w:rFonts w:ascii="Times New Roman"/>
                <w:b w:val="false"/>
                <w:i w:val="false"/>
                <w:color w:val="000000"/>
                <w:sz w:val="20"/>
              </w:rPr>
              <w:t>
3) энергетикалық майдың қауіпсіздік паспорттары.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электр станциясында қосалқы жабдықтар үшін кемінде 45 күндік қажеттілікке жағармай материалдарының тұрақты қорының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басқарудың барлық деңгейлерінде жедел келіссөздерді және электр станциялары мен ірі кіші станциялар ауысым бастықтарының жедел келіссөздерін жазу құрылғысына автоматты түрде тіркеудің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тарату құрылғыларының үй-жайлары мен дәліздерінде тарату құрылғысына жатпайтын қоймалар мен басқа да қосалқы құрылыстардың болуына, сондай-ақ электр техникалық жабдықтарды, материалдарды, қосалқы бөлшектерді, жанғыш сұйықтықтары бар сыйымдылықтарды және әртүрлі газдары бар баллондарды сақтауға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тарату құрылғыларының кабельдік каналдарының және ашық тарату құрылғыларының жер бетіндегі плиттамен жабылған кабельдік лотоктарының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құрылыстарында кемінде 50 м сайын жақын жердегі шығу көрсеткіштерінің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қуаты 10 МВт-тан жоғары энергия өндіруші ұйымдардың екі тәуелсіз бағыты бойынша жүйелік оператордың диспетчерлік орталығына байланыс және телеметрия деректерін беру арналарын ұйымдастырудың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түрлері, электр станциясының ғимараттары мен құрылыстары бойынша техникалық қызмет көрсету жұмыстарын есепке алу журналдарының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жабдығын жөндеуге шығарудың бекітілген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жабдықтарын жөндеу нәтижелері бойынша бекітілген нысандар бойынша жабдықтың техникалық жай-күйі параметрлерінің ведомосін толтыруды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айдан астам мерзім ішінде атқаратын лауазымы бойынша лауазымдық міндеттерін орындамағаны үшін қызметкерге білімін кезектен тыс біліктілік тексеруді тағайындау туралы ұйым басшысының шешімінің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жабдыққа дайындаушы зауыттың нұсқаулығына сәйкес номиналды деректері бар электр станцияларының негізгі және қосалқы жабдықтарында тақтайшаның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Нұсқаулықтарда, схемаларда және сызбаларда пайдалану процесінде орындалған және бақылаушы тұлғаның қолы қойылған, оның лауазымы мен өзгеріс енгізілген күні көрсетілген энергия қондырғыларындағы барлық өзгерістердің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схемаларда (сызбаларда) олардың нақты қолданыстағы схемаларға (сызбаларға) сәйкестігін тексеру туралы белгінің болуы 3 (үш) жылда кемінде 1 (бір) 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Басқарудың автоматтандырылған жүйесін пайдалануға беруге қабылдау комиссиясы 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объектісі жасаған кестеге сәйкес өлшеу құралдарын тексеру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бетіндегі жабық аумақтарда су құбыры, кәріз, жылыту коммуникациялары, сондай-ақ газ құбырлары, ауа құбырлары, кәбілдер жер астында жасырылған көрсеткіштердің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ұйымымен және ғимаратты (құрылысты) саңылауларды тесуге, тірек және қоршау конструкцияларындағы ойықтар құрылғыларын, технологиялық жабдықтарды, көлік құралдарын, құбырларды және жабдықтарды монтаждау, бөлшектеу және жөндеу кезінде жүктерді көтеруге арналған құрылғыларды орнату, ілу және құрылыс конструкцияларына бекіту үшін пайдалануға жауапты адаммен келісудің болуы, қаңқаның байланыстарын кесу.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деректер негізінде анықталған шекті жүктемелері бар едендердің әрбір учаскесі үшін көрнекті орындарда тақтайшалардың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басшымен бекітілген гидротехникалық құрылыстардың механикалық жабдықтарын мерзімді тексеру және тексеру кестесінің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құрылыстарда су өткізбеушілікпен, оларды табалдырыққа дұрыс отырғызумен және тірек контурына тығыз орналасумен қамтамасыз етілген бекітпелердің болуы, сондай-ақ қысыммен жұмыс істеу кезінде бекітпелердің бұрмалануы мен жол берілмейтін деформацияларының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құрылыстарда қоқыстан тазартылған сороқшаулағыш конструкциялардың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жабдықта және гидротехникалық құрылыстардың металл бөліктерінде дрейсенаның тоттануынан және ластануынан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30 МВт-тан асатын және үштен асатын агрегаттар саны бар гидроэлектростанцияда жиілігі мен қуат ағындары бойынша энергия жүйелерінің режимін қайталама автоматты реттеу үшін пайдалану мүмкіндігі бар белсенді қуатты топтық реттеу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Арматурада құбырлардың технологиялық схемаларына сәйкес атаулар мен нөмірлердің, сондай-ақ штурвалдың айналу бағытының көрсеткіштерінің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ішінде және кәбіл құрылыстарында жанатын джут жабынын алып тастамай төселген брондалған кәбілдердің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құрылыстарында диаметрі 100 (жүз) мм-ден асатын кәбіл байламдарының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құрылғыларында жарамды май қабылдағыштың, май жинағыштың, қиыршық тастардың, дренаждардың және май бұрғыштардың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техникалық басшысы бекіткен әуе желілерін мерзімді тексеру кестесінің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Мырышталмаған металл тіректердің және темірбетон және ағаш тіректердің металл бөлшектерінің, сондай-ақ болат арқандар мен тіректердің тартқыштарының тоттануға қарсы жабынының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объектісінің ғимараттарын, құрылыстарын және санитарлық-техникалық жүйелерін көктемгі және күзгі қарап-тексеруді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жедел емес персоналдың қате әрекеттері, басшы персоналдың және (немесе) құрылымдық бөлімшелердің жұмысындағы кемшіліктер, жабдықтарға техникалық қызмет көрсету мен жөндеуді қанағаттанғысыз ұйымдастыру нәтижесінде туындаған аварияның немесе І дәрежелі істен шығулардың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жедел емес персоналдың қате әрекеттері, басшы персоналдың жұмысындағы кемшіліктер, жабдықтарға техникалық қызмет көрсету мен жөндеуді қанағаттанғысыз ұйымдастыру нәтижесінде туындаған 3 және одан да көп II дәрежелі істен шығулардың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өндірістік жарақаттануы, денсаулығының кенеттен нашарлауы немесе улануы салдарынан оның өліміне әкеп соқтырған жазатайым оқиға туралы бір және одан көп энергия өндіруші ұйымның жедел немесе жазбаша хабарламасының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өндірістік жарақаттануы, денсаулығының кенеттен нашарлауы немесе улануы салдарынан оның еңбекке қабілеттілігінен уақытша немесе тұрақты айрылуына, кәсіптік ауруға шалдығуына жазатайым оқиға туралы энергия ұйымның бір және одан көп жедел немесе жазбаша хабарламасының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техникалық көрсеткіштерінің негізгі және кіші энергетикалық жабдықтың жинағы мен құрамы бойынша жобалық (паспорттық) деректерге сәйкес келмеуі.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қосалқы энергетикалық жабдықтардың, ғимараттар мен құрылыстардың техникалық жай-күйін бағалаудың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энергиясын өндіретін ұйымдардың техникалық пайдалану деңгейінің мынадай жабдықтар:</w:t>
            </w:r>
          </w:p>
          <w:p>
            <w:pPr>
              <w:spacing w:after="20"/>
              <w:ind w:left="20"/>
              <w:jc w:val="both"/>
            </w:pPr>
            <w:r>
              <w:rPr>
                <w:rFonts w:ascii="Times New Roman"/>
                <w:b w:val="false"/>
                <w:i w:val="false"/>
                <w:color w:val="000000"/>
                <w:sz w:val="20"/>
              </w:rPr>
              <w:t>
1) станциялық жылыту қондырғылары;</w:t>
            </w:r>
          </w:p>
          <w:p>
            <w:pPr>
              <w:spacing w:after="20"/>
              <w:ind w:left="20"/>
              <w:jc w:val="both"/>
            </w:pPr>
            <w:r>
              <w:rPr>
                <w:rFonts w:ascii="Times New Roman"/>
                <w:b w:val="false"/>
                <w:i w:val="false"/>
                <w:color w:val="000000"/>
                <w:sz w:val="20"/>
              </w:rPr>
              <w:t>
2) күлді ұстап қалатын және күл жою жүйелері;</w:t>
            </w:r>
          </w:p>
          <w:p>
            <w:pPr>
              <w:spacing w:after="20"/>
              <w:ind w:left="20"/>
              <w:jc w:val="both"/>
            </w:pPr>
            <w:r>
              <w:rPr>
                <w:rFonts w:ascii="Times New Roman"/>
                <w:b w:val="false"/>
                <w:i w:val="false"/>
                <w:color w:val="000000"/>
                <w:sz w:val="20"/>
              </w:rPr>
              <w:t>
3) жылу электр станцияларының құбыржолдары;</w:t>
            </w:r>
          </w:p>
          <w:p>
            <w:pPr>
              <w:spacing w:after="20"/>
              <w:ind w:left="20"/>
              <w:jc w:val="both"/>
            </w:pPr>
            <w:r>
              <w:rPr>
                <w:rFonts w:ascii="Times New Roman"/>
                <w:b w:val="false"/>
                <w:i w:val="false"/>
                <w:color w:val="000000"/>
                <w:sz w:val="20"/>
              </w:rPr>
              <w:t>
4) жылу автоматикасы және өлшеу құрылғылары;</w:t>
            </w:r>
          </w:p>
          <w:p>
            <w:pPr>
              <w:spacing w:after="20"/>
              <w:ind w:left="20"/>
              <w:jc w:val="both"/>
            </w:pPr>
            <w:r>
              <w:rPr>
                <w:rFonts w:ascii="Times New Roman"/>
                <w:b w:val="false"/>
                <w:i w:val="false"/>
                <w:color w:val="000000"/>
                <w:sz w:val="20"/>
              </w:rPr>
              <w:t>
5) реттеу және турбиналардың бу тарату жүйелері;</w:t>
            </w:r>
          </w:p>
          <w:p>
            <w:pPr>
              <w:spacing w:after="20"/>
              <w:ind w:left="20"/>
              <w:jc w:val="both"/>
            </w:pPr>
            <w:r>
              <w:rPr>
                <w:rFonts w:ascii="Times New Roman"/>
                <w:b w:val="false"/>
                <w:i w:val="false"/>
                <w:color w:val="000000"/>
                <w:sz w:val="20"/>
              </w:rPr>
              <w:t>
6) су жылыту және бу энергетикалық қазандары;</w:t>
            </w:r>
          </w:p>
          <w:p>
            <w:pPr>
              <w:spacing w:after="20"/>
              <w:ind w:left="20"/>
              <w:jc w:val="both"/>
            </w:pPr>
            <w:r>
              <w:rPr>
                <w:rFonts w:ascii="Times New Roman"/>
                <w:b w:val="false"/>
                <w:i w:val="false"/>
                <w:color w:val="000000"/>
                <w:sz w:val="20"/>
              </w:rPr>
              <w:t>
7) газ шаруашылығы;</w:t>
            </w:r>
          </w:p>
          <w:p>
            <w:pPr>
              <w:spacing w:after="20"/>
              <w:ind w:left="20"/>
              <w:jc w:val="both"/>
            </w:pPr>
            <w:r>
              <w:rPr>
                <w:rFonts w:ascii="Times New Roman"/>
                <w:b w:val="false"/>
                <w:i w:val="false"/>
                <w:color w:val="000000"/>
                <w:sz w:val="20"/>
              </w:rPr>
              <w:t>
8) мазут шаруашылығы;</w:t>
            </w:r>
          </w:p>
          <w:p>
            <w:pPr>
              <w:spacing w:after="20"/>
              <w:ind w:left="20"/>
              <w:jc w:val="both"/>
            </w:pPr>
            <w:r>
              <w:rPr>
                <w:rFonts w:ascii="Times New Roman"/>
                <w:b w:val="false"/>
                <w:i w:val="false"/>
                <w:color w:val="000000"/>
                <w:sz w:val="20"/>
              </w:rPr>
              <w:t>
9) отын-көлік жабдығы;</w:t>
            </w:r>
          </w:p>
          <w:p>
            <w:pPr>
              <w:spacing w:after="20"/>
              <w:ind w:left="20"/>
              <w:jc w:val="both"/>
            </w:pPr>
            <w:r>
              <w:rPr>
                <w:rFonts w:ascii="Times New Roman"/>
                <w:b w:val="false"/>
                <w:i w:val="false"/>
                <w:color w:val="000000"/>
                <w:sz w:val="20"/>
              </w:rPr>
              <w:t>
10) мұнаралық градирнялар;</w:t>
            </w:r>
          </w:p>
          <w:p>
            <w:pPr>
              <w:spacing w:after="20"/>
              <w:ind w:left="20"/>
              <w:jc w:val="both"/>
            </w:pPr>
            <w:r>
              <w:rPr>
                <w:rFonts w:ascii="Times New Roman"/>
                <w:b w:val="false"/>
                <w:i w:val="false"/>
                <w:color w:val="000000"/>
                <w:sz w:val="20"/>
              </w:rPr>
              <w:t>
11) өндірістік ғимараттар, құрылыстар және аумақтар;</w:t>
            </w:r>
          </w:p>
          <w:p>
            <w:pPr>
              <w:spacing w:after="20"/>
              <w:ind w:left="20"/>
              <w:jc w:val="both"/>
            </w:pPr>
            <w:r>
              <w:rPr>
                <w:rFonts w:ascii="Times New Roman"/>
                <w:b w:val="false"/>
                <w:i w:val="false"/>
                <w:color w:val="000000"/>
                <w:sz w:val="20"/>
              </w:rPr>
              <w:t>
12) табиғатты қорғау объектілері;</w:t>
            </w:r>
          </w:p>
          <w:p>
            <w:pPr>
              <w:spacing w:after="20"/>
              <w:ind w:left="20"/>
              <w:jc w:val="both"/>
            </w:pPr>
            <w:r>
              <w:rPr>
                <w:rFonts w:ascii="Times New Roman"/>
                <w:b w:val="false"/>
                <w:i w:val="false"/>
                <w:color w:val="000000"/>
                <w:sz w:val="20"/>
              </w:rPr>
              <w:t>
13) релелік қорғау, аварияға қарсы автоматика және байланыс құрылғылары;</w:t>
            </w:r>
          </w:p>
          <w:p>
            <w:pPr>
              <w:spacing w:after="20"/>
              <w:ind w:left="20"/>
              <w:jc w:val="both"/>
            </w:pPr>
            <w:r>
              <w:rPr>
                <w:rFonts w:ascii="Times New Roman"/>
                <w:b w:val="false"/>
                <w:i w:val="false"/>
                <w:color w:val="000000"/>
                <w:sz w:val="20"/>
              </w:rPr>
              <w:t>
14) гидротурбиналық жабдықтар;</w:t>
            </w:r>
          </w:p>
          <w:p>
            <w:pPr>
              <w:spacing w:after="20"/>
              <w:ind w:left="20"/>
              <w:jc w:val="both"/>
            </w:pPr>
            <w:r>
              <w:rPr>
                <w:rFonts w:ascii="Times New Roman"/>
                <w:b w:val="false"/>
                <w:i w:val="false"/>
                <w:color w:val="000000"/>
                <w:sz w:val="20"/>
              </w:rPr>
              <w:t>
15) электр техникалық жабдықтар (генераторлар, электр қозғалтқыштары, күш және өлшеу трансформаторлары, реакторлар, коммутациялық аппараттар);</w:t>
            </w:r>
          </w:p>
          <w:p>
            <w:pPr>
              <w:spacing w:after="20"/>
              <w:ind w:left="20"/>
              <w:jc w:val="both"/>
            </w:pPr>
            <w:r>
              <w:rPr>
                <w:rFonts w:ascii="Times New Roman"/>
                <w:b w:val="false"/>
                <w:i w:val="false"/>
                <w:color w:val="000000"/>
                <w:sz w:val="20"/>
              </w:rPr>
              <w:t>
16) компрессорлық, аккумуляторлық, электролиздік қондырғылар болған кезде электр энергетикасы саласындағы нормативтік құқықтық актілердің талаптарына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энергетикалық қадағалау және бақылау жөніндегі мемлекеттік органның шешімдері бойынша іс-шаралардың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бұзушылықтарды тергеу актілері бойынша іс-шаралардың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диспетчерлік тәртіпті сақтау бойынша талаптардың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2025 жылғы 22 қаңтардағы</w:t>
            </w:r>
            <w:r>
              <w:br/>
            </w:r>
            <w:r>
              <w:rPr>
                <w:rFonts w:ascii="Times New Roman"/>
                <w:b w:val="false"/>
                <w:i w:val="false"/>
                <w:color w:val="000000"/>
                <w:sz w:val="20"/>
              </w:rPr>
              <w:t>№ 4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22 қаңтардағы</w:t>
            </w:r>
            <w:r>
              <w:br/>
            </w:r>
            <w:r>
              <w:rPr>
                <w:rFonts w:ascii="Times New Roman"/>
                <w:b w:val="false"/>
                <w:i w:val="false"/>
                <w:color w:val="000000"/>
                <w:sz w:val="20"/>
              </w:rPr>
              <w:t>№ 33-н/қ бірлескен 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2019 жылғы 26 тамыздағы</w:t>
            </w:r>
            <w:r>
              <w:br/>
            </w:r>
            <w:r>
              <w:rPr>
                <w:rFonts w:ascii="Times New Roman"/>
                <w:b w:val="false"/>
                <w:i w:val="false"/>
                <w:color w:val="000000"/>
                <w:sz w:val="20"/>
              </w:rPr>
              <w:t>№ 290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27 тамыздағы</w:t>
            </w:r>
            <w:r>
              <w:br/>
            </w:r>
            <w:r>
              <w:rPr>
                <w:rFonts w:ascii="Times New Roman"/>
                <w:b w:val="false"/>
                <w:i w:val="false"/>
                <w:color w:val="000000"/>
                <w:sz w:val="20"/>
              </w:rPr>
              <w:t>№ 78 бірлескен бұйрығына</w:t>
            </w:r>
            <w:r>
              <w:br/>
            </w:r>
            <w:r>
              <w:rPr>
                <w:rFonts w:ascii="Times New Roman"/>
                <w:b w:val="false"/>
                <w:i w:val="false"/>
                <w:color w:val="000000"/>
                <w:sz w:val="20"/>
              </w:rPr>
              <w:t>2-қосымша</w:t>
            </w:r>
          </w:p>
        </w:tc>
      </w:tr>
    </w:tbl>
    <w:bookmarkStart w:name="z55" w:id="32"/>
    <w:p>
      <w:pPr>
        <w:spacing w:after="0"/>
        <w:ind w:left="0"/>
        <w:jc w:val="left"/>
      </w:pPr>
      <w:r>
        <w:rPr>
          <w:rFonts w:ascii="Times New Roman"/>
          <w:b/>
          <w:i w:val="false"/>
          <w:color w:val="000000"/>
        </w:rPr>
        <w:t xml:space="preserve"> Жылу энергетикасы саласындағы тәуекел дәрежесін бағалау өлшемшарттары</w:t>
      </w:r>
    </w:p>
    <w:bookmarkEnd w:id="32"/>
    <w:bookmarkStart w:name="z56" w:id="33"/>
    <w:p>
      <w:pPr>
        <w:spacing w:after="0"/>
        <w:ind w:left="0"/>
        <w:jc w:val="left"/>
      </w:pPr>
      <w:r>
        <w:rPr>
          <w:rFonts w:ascii="Times New Roman"/>
          <w:b/>
          <w:i w:val="false"/>
          <w:color w:val="000000"/>
        </w:rPr>
        <w:t xml:space="preserve"> 1-тарау. Жалпы ережелер</w:t>
      </w:r>
    </w:p>
    <w:bookmarkEnd w:id="33"/>
    <w:bookmarkStart w:name="z57" w:id="34"/>
    <w:p>
      <w:pPr>
        <w:spacing w:after="0"/>
        <w:ind w:left="0"/>
        <w:jc w:val="both"/>
      </w:pPr>
      <w:r>
        <w:rPr>
          <w:rFonts w:ascii="Times New Roman"/>
          <w:b w:val="false"/>
          <w:i w:val="false"/>
          <w:color w:val="000000"/>
          <w:sz w:val="28"/>
        </w:rPr>
        <w:t xml:space="preserve">
      1. Осы жылу энергетикасы саласындағы тәуекел дәрежесін бағалау </w:t>
      </w:r>
      <w:r>
        <w:rPr>
          <w:rFonts w:ascii="Times New Roman"/>
          <w:b w:val="false"/>
          <w:i w:val="false"/>
          <w:color w:val="000000"/>
          <w:sz w:val="28"/>
        </w:rPr>
        <w:t>өлшемшарттары</w:t>
      </w:r>
      <w:r>
        <w:rPr>
          <w:rFonts w:ascii="Times New Roman"/>
          <w:b w:val="false"/>
          <w:i w:val="false"/>
          <w:color w:val="000000"/>
          <w:sz w:val="28"/>
        </w:rPr>
        <w:t xml:space="preserve"> (бұдан әрі – Өлшемшарттар) Қазақстан Республикасы Кәсіпкерлік кодексінің (бұдан әрі – Кодекс) 141-бабының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Ұлттық экономика министрінің міндетін атқарушының 2022 жылғы 22 маусымдағы № 48 </w:t>
      </w:r>
      <w:r>
        <w:rPr>
          <w:rFonts w:ascii="Times New Roman"/>
          <w:b w:val="false"/>
          <w:i w:val="false"/>
          <w:color w:val="000000"/>
          <w:sz w:val="28"/>
        </w:rPr>
        <w:t>бұйрығымен</w:t>
      </w:r>
      <w:r>
        <w:rPr>
          <w:rFonts w:ascii="Times New Roman"/>
          <w:b w:val="false"/>
          <w:i w:val="false"/>
          <w:color w:val="000000"/>
          <w:sz w:val="28"/>
        </w:rPr>
        <w:t xml:space="preserve"> бекітілген Реттеуші мемлекеттік органдардың тәуекелдерді бағалау және басқару жүйесін қалыптастыру қағидаларына (Нормативтік құқықтық актілерді мемлекеттік тіркеу тізілімінде № 28577 болып тіркелген) сәйкесбақылау субъектісіне (объектісіне) бару арқылы профилактикалық бақылау жүргізу және (немесе) талаптарға сәйкестігін тексеру мақсатында жылу энергетикасы саласындағы бақылау субъектілерін (объектілерін) іріктеу үшін әзірленді.</w:t>
      </w:r>
    </w:p>
    <w:bookmarkEnd w:id="34"/>
    <w:bookmarkStart w:name="z58" w:id="35"/>
    <w:p>
      <w:pPr>
        <w:spacing w:after="0"/>
        <w:ind w:left="0"/>
        <w:jc w:val="both"/>
      </w:pPr>
      <w:r>
        <w:rPr>
          <w:rFonts w:ascii="Times New Roman"/>
          <w:b w:val="false"/>
          <w:i w:val="false"/>
          <w:color w:val="000000"/>
          <w:sz w:val="28"/>
        </w:rPr>
        <w:t xml:space="preserve">
      2. Өлшемшарттарда мынадай ұғымдар қолданылады: </w:t>
      </w:r>
    </w:p>
    <w:bookmarkEnd w:id="35"/>
    <w:p>
      <w:pPr>
        <w:spacing w:after="0"/>
        <w:ind w:left="0"/>
        <w:jc w:val="both"/>
      </w:pPr>
      <w:r>
        <w:rPr>
          <w:rFonts w:ascii="Times New Roman"/>
          <w:b w:val="false"/>
          <w:i w:val="false"/>
          <w:color w:val="000000"/>
          <w:sz w:val="28"/>
        </w:rPr>
        <w:t>
      1) болмашы бұзушылықтар – технологиялық бұзушылықтардың туындауына, энергия тұтынудың белгіленген режимдерінің бұзылуына, халықтың өмірі мен денсаулығына, қоршаған ортаға қауіп төндіретін алғышарттар туғызбайтын жылу энергетикасы саласындағы нормативтік құқықтық актілерде белгіленген талаптардың бұзылуы;</w:t>
      </w:r>
    </w:p>
    <w:p>
      <w:pPr>
        <w:spacing w:after="0"/>
        <w:ind w:left="0"/>
        <w:jc w:val="both"/>
      </w:pPr>
      <w:r>
        <w:rPr>
          <w:rFonts w:ascii="Times New Roman"/>
          <w:b w:val="false"/>
          <w:i w:val="false"/>
          <w:color w:val="000000"/>
          <w:sz w:val="28"/>
        </w:rPr>
        <w:t>
      2) елеулі бұзушылықтар – жеке және заңды тұлғалардың заңды мүдделеріне зиян келтіруіне әкеп соқтырған немесе әкеп соғуы мүмкін жылу энергетикасы саласындағы нормативтік құқықтық актілерде белгіленген талаптардың бұзылуы, сондай-ақ технологиялық бұзушылықтар туралы есептерді, мәліметтерді, жедел хабарламалар мен электрмен жабдықтау сенімділігінің көрсеткіштері туралы ақпаратты уақтылы ұсынбау;</w:t>
      </w:r>
    </w:p>
    <w:p>
      <w:pPr>
        <w:spacing w:after="0"/>
        <w:ind w:left="0"/>
        <w:jc w:val="both"/>
      </w:pPr>
      <w:r>
        <w:rPr>
          <w:rFonts w:ascii="Times New Roman"/>
          <w:b w:val="false"/>
          <w:i w:val="false"/>
          <w:color w:val="000000"/>
          <w:sz w:val="28"/>
        </w:rPr>
        <w:t>
      3) жергілікті жылумен жабдықтау жүйесі – бір жеке немесе заңды тұлғаға тиесілі не кондоминиум объектісінің ортақ мүлкінің құрамына кіретін және орталықтандырылған жылумен жабдықтау жүйесінің желілері болып табылмайтын жылу желілері арқылы бір немесе бірнеше жылу энергиясы көзінен бір немесе бірнеше жылу энергиясын тұтынушы үшін жұмыс істейтін жылумен жабдықтау жүйесі;</w:t>
      </w:r>
    </w:p>
    <w:p>
      <w:pPr>
        <w:spacing w:after="0"/>
        <w:ind w:left="0"/>
        <w:jc w:val="both"/>
      </w:pPr>
      <w:r>
        <w:rPr>
          <w:rFonts w:ascii="Times New Roman"/>
          <w:b w:val="false"/>
          <w:i w:val="false"/>
          <w:color w:val="000000"/>
          <w:sz w:val="28"/>
        </w:rPr>
        <w:t>
      4) жылу өндіруші субъект – жылу энергиясын өндіру жөніндегі қызметті жүзеге асыратын дара кәсіпкер немесе заңды тұлға;</w:t>
      </w:r>
    </w:p>
    <w:p>
      <w:pPr>
        <w:spacing w:after="0"/>
        <w:ind w:left="0"/>
        <w:jc w:val="both"/>
      </w:pPr>
      <w:r>
        <w:rPr>
          <w:rFonts w:ascii="Times New Roman"/>
          <w:b w:val="false"/>
          <w:i w:val="false"/>
          <w:color w:val="000000"/>
          <w:sz w:val="28"/>
        </w:rPr>
        <w:t>
      5) жылу тасымалдаушы субъект – жылу энергиясын тасымалдау және (немесе) өткізу жөніндегі қызметті жүзеге асыратын дара кәсіпкер немесе заңды тұлға;</w:t>
      </w:r>
    </w:p>
    <w:p>
      <w:pPr>
        <w:spacing w:after="0"/>
        <w:ind w:left="0"/>
        <w:jc w:val="both"/>
      </w:pPr>
      <w:r>
        <w:rPr>
          <w:rFonts w:ascii="Times New Roman"/>
          <w:b w:val="false"/>
          <w:i w:val="false"/>
          <w:color w:val="000000"/>
          <w:sz w:val="28"/>
        </w:rPr>
        <w:t>
      6) жылу энергетикасы – жылу энергиясын өндіру, тасымалдау, өткізу және тұтыну саласы;</w:t>
      </w:r>
    </w:p>
    <w:p>
      <w:pPr>
        <w:spacing w:after="0"/>
        <w:ind w:left="0"/>
        <w:jc w:val="both"/>
      </w:pPr>
      <w:r>
        <w:rPr>
          <w:rFonts w:ascii="Times New Roman"/>
          <w:b w:val="false"/>
          <w:i w:val="false"/>
          <w:color w:val="000000"/>
          <w:sz w:val="28"/>
        </w:rPr>
        <w:t xml:space="preserve">
      7) жылу энергетикасы саласындағы бақылау субъектілері (объектілері) – жылу өндіруші, жылу тасымалдаушы субъекттер, жеке және заңды тұлғалар, энергетикалық сараптаманы жүзеге асыратын сараптама ұйымдар; </w:t>
      </w:r>
    </w:p>
    <w:p>
      <w:pPr>
        <w:spacing w:after="0"/>
        <w:ind w:left="0"/>
        <w:jc w:val="both"/>
      </w:pPr>
      <w:r>
        <w:rPr>
          <w:rFonts w:ascii="Times New Roman"/>
          <w:b w:val="false"/>
          <w:i w:val="false"/>
          <w:color w:val="000000"/>
          <w:sz w:val="28"/>
        </w:rPr>
        <w:t>
      8) орталықтандырылған жылумен жабдықтау жүйесі – тұтынушылардың жиынтық қосылған жүктемесі жиырма мегаваттан асатын жылу желілері арқылы тұтынушыларға жылу жеткізгішті тасымалдай отырып, бір немесе бірнеше жылу энергиясы көзінен жылумен жабдықтайтын жүйе;</w:t>
      </w:r>
    </w:p>
    <w:p>
      <w:pPr>
        <w:spacing w:after="0"/>
        <w:ind w:left="0"/>
        <w:jc w:val="both"/>
      </w:pPr>
      <w:r>
        <w:rPr>
          <w:rFonts w:ascii="Times New Roman"/>
          <w:b w:val="false"/>
          <w:i w:val="false"/>
          <w:color w:val="000000"/>
          <w:sz w:val="28"/>
        </w:rPr>
        <w:t>
      9) өрескел бұзушылықтар – адам өмірі мен денсаулығына, өртке, қоршаған ортаның ластануына, белгіленген энергия тұтыну режимдерінің бұзылуына әкеп соқтырған немесе әкеп соғуы мүмкін жылу энергетикасы саласындағы нормативтік құқықтық актілерде белгіленген талаптардың бұзылуы, сондай-ақ есептерді, технологиялық бұзушылықтар туралы есептерді, мәліметтерді, жедел хабарламалар мен электрмен жабдықтау сенімділігінің көрсеткіштері туралы ақпаратты ұсынбау және дәйексіз мәліметтерді ұсыну;</w:t>
      </w:r>
    </w:p>
    <w:p>
      <w:pPr>
        <w:spacing w:after="0"/>
        <w:ind w:left="0"/>
        <w:jc w:val="both"/>
      </w:pPr>
      <w:r>
        <w:rPr>
          <w:rFonts w:ascii="Times New Roman"/>
          <w:b w:val="false"/>
          <w:i w:val="false"/>
          <w:color w:val="000000"/>
          <w:sz w:val="28"/>
        </w:rPr>
        <w:t>
      10) тәуекел – бақылау субъектісінің қызметі нәтижесінде адам өміріне немесе денсаулығына, қоршаған ортаға,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p>
      <w:pPr>
        <w:spacing w:after="0"/>
        <w:ind w:left="0"/>
        <w:jc w:val="both"/>
      </w:pPr>
      <w:r>
        <w:rPr>
          <w:rFonts w:ascii="Times New Roman"/>
          <w:b w:val="false"/>
          <w:i w:val="false"/>
          <w:color w:val="000000"/>
          <w:sz w:val="28"/>
        </w:rPr>
        <w:t>
      11)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(объектісіне) бару арқылы профилактикалық бақылауды және (немесе) талаптарға сәйкестігін тексерулерді кейіннен жүзеге асыру үшін бақылау субъектілерін (объектілерін)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(объектісі) үшін тәуекел деңгейін өзгертуге және (немесе) осындай бақылау субъектісін (объектісін) бақылау субъектісіне (объектісіне) бару арқылы профилактикалық бақылаудан және (немесе) талаптарға сәйкестігін тексеруден босатуға бағытталған басқарушылық шешімдерді қабылдау процесі;</w:t>
      </w:r>
    </w:p>
    <w:p>
      <w:pPr>
        <w:spacing w:after="0"/>
        <w:ind w:left="0"/>
        <w:jc w:val="both"/>
      </w:pPr>
      <w:r>
        <w:rPr>
          <w:rFonts w:ascii="Times New Roman"/>
          <w:b w:val="false"/>
          <w:i w:val="false"/>
          <w:color w:val="000000"/>
          <w:sz w:val="28"/>
        </w:rPr>
        <w:t>
      12) технологиялық бұзушылық – жылу энергиясын өндіру, беру, тұтыну процесінің бұзылуына әкеп соққан жабдықтың, жылу желілерінің істен шығуы немесе зақымдануы, оның ішінде жану немесе жарылыс, белгіленген режимдерден ауытқу, жабдықтың санкцияланбаған ажыратылуы немесе жұмыс қабілеттігінің шектелуі немесе ақаулары салдарынан істен шығуы немесе зақымдануы;</w:t>
      </w:r>
    </w:p>
    <w:p>
      <w:pPr>
        <w:spacing w:after="0"/>
        <w:ind w:left="0"/>
        <w:jc w:val="both"/>
      </w:pPr>
      <w:r>
        <w:rPr>
          <w:rFonts w:ascii="Times New Roman"/>
          <w:b w:val="false"/>
          <w:i w:val="false"/>
          <w:color w:val="000000"/>
          <w:sz w:val="28"/>
        </w:rPr>
        <w:t>
      13) тәуекел дәрежесін бағалаудың объективті өлшемшарттары (бұдан әрі – объективті өлшемшарттар) – жылу энергетикасы саласындағы тәуекел дәрежесіне байланысты бақылау субъектілерін (объектілерін) іріктеу үшін пайдаланылатын және бақылаудың жекелеген субъектісіне (объектісіне) тікелей тәуелді болмайтын тәуекел дәрежесін бағалау өлшемшарттары;</w:t>
      </w:r>
    </w:p>
    <w:p>
      <w:pPr>
        <w:spacing w:after="0"/>
        <w:ind w:left="0"/>
        <w:jc w:val="both"/>
      </w:pPr>
      <w:r>
        <w:rPr>
          <w:rFonts w:ascii="Times New Roman"/>
          <w:b w:val="false"/>
          <w:i w:val="false"/>
          <w:color w:val="000000"/>
          <w:sz w:val="28"/>
        </w:rPr>
        <w:t>
      14) тәуекел дәрежесін бағалаудың субъективті өлшемшарттары (бұдан әрі – субъективті өлшемшарттар) – нақты бақылау субъектісі (объектісі) қызметінің нәтижелеріне қарай бақылау субъектілерін (объектілерін) іріктеу үшін пайдаланылатын тәуекел дәрежесін бағалау өлшемшарттары;</w:t>
      </w:r>
    </w:p>
    <w:p>
      <w:pPr>
        <w:spacing w:after="0"/>
        <w:ind w:left="0"/>
        <w:jc w:val="both"/>
      </w:pPr>
      <w:r>
        <w:rPr>
          <w:rFonts w:ascii="Times New Roman"/>
          <w:b w:val="false"/>
          <w:i w:val="false"/>
          <w:color w:val="000000"/>
          <w:sz w:val="28"/>
        </w:rPr>
        <w:t>
      15) тексеру парағы – бақылау субъектілерінің (объектілерінің) қызметіне қойылатын, олардың сақталмауы адамның өмірі мен денсаулығына, қоршаған ортаға, жеке және заңды тұлғалардың, мемлекеттің заңды мүдделеріне қатер төндіруге алып келетін талаптар тізбесі.</w:t>
      </w:r>
    </w:p>
    <w:bookmarkStart w:name="z59" w:id="36"/>
    <w:p>
      <w:pPr>
        <w:spacing w:after="0"/>
        <w:ind w:left="0"/>
        <w:jc w:val="both"/>
      </w:pPr>
      <w:r>
        <w:rPr>
          <w:rFonts w:ascii="Times New Roman"/>
          <w:b w:val="false"/>
          <w:i w:val="false"/>
          <w:color w:val="000000"/>
          <w:sz w:val="28"/>
        </w:rPr>
        <w:t>
      3. Бақылау субъектісіне (объектісіне) бару арқылы профилактикалық бақылаудың еселігі жоғары және орташа тәуекел дәрежесіне жатқызылған бақылау субъектілеріне (объектілеріне) қатысты, жылына екі реттен жиі емес, айқындалады.</w:t>
      </w:r>
    </w:p>
    <w:bookmarkEnd w:id="36"/>
    <w:bookmarkStart w:name="z60" w:id="37"/>
    <w:p>
      <w:pPr>
        <w:spacing w:after="0"/>
        <w:ind w:left="0"/>
        <w:jc w:val="both"/>
      </w:pPr>
      <w:r>
        <w:rPr>
          <w:rFonts w:ascii="Times New Roman"/>
          <w:b w:val="false"/>
          <w:i w:val="false"/>
          <w:color w:val="000000"/>
          <w:sz w:val="28"/>
        </w:rPr>
        <w:t xml:space="preserve">
      4. Бақылау субъектісіне (объектісіне) бару арқылы профилактикалық бақылау Кодекстің 144-2-бабының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қалыптастырылатын бақылау субъектісіне (объектісіне) бару арқылы Профилактикалық бақылаудың жартыжылдық тізімдері негізінде жүргізіледі.</w:t>
      </w:r>
    </w:p>
    <w:bookmarkEnd w:id="37"/>
    <w:bookmarkStart w:name="z61" w:id="38"/>
    <w:p>
      <w:pPr>
        <w:spacing w:after="0"/>
        <w:ind w:left="0"/>
        <w:jc w:val="both"/>
      </w:pPr>
      <w:r>
        <w:rPr>
          <w:rFonts w:ascii="Times New Roman"/>
          <w:b w:val="false"/>
          <w:i w:val="false"/>
          <w:color w:val="000000"/>
          <w:sz w:val="28"/>
        </w:rPr>
        <w:t>
      5. Жылу энергетикасы саласындағы бақылау субъектісіне (объектісіне) бару арқылы профилактикалық бақылау үшін Өлшемшарттар объективті және субъективті өлшемшарттар арқылы қалыптастырылады.</w:t>
      </w:r>
    </w:p>
    <w:bookmarkEnd w:id="38"/>
    <w:bookmarkStart w:name="z62" w:id="39"/>
    <w:p>
      <w:pPr>
        <w:spacing w:after="0"/>
        <w:ind w:left="0"/>
        <w:jc w:val="left"/>
      </w:pPr>
      <w:r>
        <w:rPr>
          <w:rFonts w:ascii="Times New Roman"/>
          <w:b/>
          <w:i w:val="false"/>
          <w:color w:val="000000"/>
        </w:rPr>
        <w:t xml:space="preserve"> 2-тарау. Объективті өлшемшарттар</w:t>
      </w:r>
    </w:p>
    <w:bookmarkEnd w:id="39"/>
    <w:bookmarkStart w:name="z63" w:id="40"/>
    <w:p>
      <w:pPr>
        <w:spacing w:after="0"/>
        <w:ind w:left="0"/>
        <w:jc w:val="both"/>
      </w:pPr>
      <w:r>
        <w:rPr>
          <w:rFonts w:ascii="Times New Roman"/>
          <w:b w:val="false"/>
          <w:i w:val="false"/>
          <w:color w:val="000000"/>
          <w:sz w:val="28"/>
        </w:rPr>
        <w:t>
      6. Объективті өлшемшарттарды анықтау тәуекелді анықтау арқылы жүзеге асырылады.</w:t>
      </w:r>
    </w:p>
    <w:bookmarkEnd w:id="40"/>
    <w:p>
      <w:pPr>
        <w:spacing w:after="0"/>
        <w:ind w:left="0"/>
        <w:jc w:val="both"/>
      </w:pPr>
      <w:r>
        <w:rPr>
          <w:rFonts w:ascii="Times New Roman"/>
          <w:b w:val="false"/>
          <w:i w:val="false"/>
          <w:color w:val="000000"/>
          <w:sz w:val="28"/>
        </w:rPr>
        <w:t>
      Тәуекелді айқындау мынадай өлшемшарттардың бірін ескере отырып жүзеге асырылады:</w:t>
      </w:r>
    </w:p>
    <w:p>
      <w:pPr>
        <w:spacing w:after="0"/>
        <w:ind w:left="0"/>
        <w:jc w:val="both"/>
      </w:pPr>
      <w:r>
        <w:rPr>
          <w:rFonts w:ascii="Times New Roman"/>
          <w:b w:val="false"/>
          <w:i w:val="false"/>
          <w:color w:val="000000"/>
          <w:sz w:val="28"/>
        </w:rPr>
        <w:t>
      1) объектінің қауіптілік (күрделілік) деңгейі;</w:t>
      </w:r>
    </w:p>
    <w:p>
      <w:pPr>
        <w:spacing w:after="0"/>
        <w:ind w:left="0"/>
        <w:jc w:val="both"/>
      </w:pPr>
      <w:r>
        <w:rPr>
          <w:rFonts w:ascii="Times New Roman"/>
          <w:b w:val="false"/>
          <w:i w:val="false"/>
          <w:color w:val="000000"/>
          <w:sz w:val="28"/>
        </w:rPr>
        <w:t>
      2) реттелетін салаға (облысқа) ықтимал теріс салдарлардың, зиянның ауырлық ауқымы;</w:t>
      </w:r>
    </w:p>
    <w:p>
      <w:pPr>
        <w:spacing w:after="0"/>
        <w:ind w:left="0"/>
        <w:jc w:val="both"/>
      </w:pPr>
      <w:r>
        <w:rPr>
          <w:rFonts w:ascii="Times New Roman"/>
          <w:b w:val="false"/>
          <w:i w:val="false"/>
          <w:color w:val="000000"/>
          <w:sz w:val="28"/>
        </w:rPr>
        <w:t>
      3) адамның өмірі немесе денсаулығы, қоршаған орта, жеке және заңды тұлғалардың, мемлекеттің заңды мүдделері үшін қолайсыз оқиғаның туындау мүмкіндігі.</w:t>
      </w:r>
    </w:p>
    <w:bookmarkStart w:name="z64" w:id="41"/>
    <w:p>
      <w:pPr>
        <w:spacing w:after="0"/>
        <w:ind w:left="0"/>
        <w:jc w:val="both"/>
      </w:pPr>
      <w:r>
        <w:rPr>
          <w:rFonts w:ascii="Times New Roman"/>
          <w:b w:val="false"/>
          <w:i w:val="false"/>
          <w:color w:val="000000"/>
          <w:sz w:val="28"/>
        </w:rPr>
        <w:t>
      7. Тәуекел дәрежесі жоғары бақылау субъектілеріне (объектілеріне) орталықтандырылған жылумен жабдықтау жүйесіндегі жылу өндіруші және жылу тасымалдаушы субъектілер жатады.</w:t>
      </w:r>
    </w:p>
    <w:bookmarkEnd w:id="41"/>
    <w:bookmarkStart w:name="z65" w:id="42"/>
    <w:p>
      <w:pPr>
        <w:spacing w:after="0"/>
        <w:ind w:left="0"/>
        <w:jc w:val="both"/>
      </w:pPr>
      <w:r>
        <w:rPr>
          <w:rFonts w:ascii="Times New Roman"/>
          <w:b w:val="false"/>
          <w:i w:val="false"/>
          <w:color w:val="000000"/>
          <w:sz w:val="28"/>
        </w:rPr>
        <w:t>
      8. Орташа тәуекел дәрежесін бақылау субъектілеріне (объектілеріне) жергілікті жылумен жабдықтау жүйесіндегі жылу өндіруші және жылу тасымалдаушы субъектілер жатады.</w:t>
      </w:r>
    </w:p>
    <w:bookmarkEnd w:id="42"/>
    <w:bookmarkStart w:name="z66" w:id="43"/>
    <w:p>
      <w:pPr>
        <w:spacing w:after="0"/>
        <w:ind w:left="0"/>
        <w:jc w:val="both"/>
      </w:pPr>
      <w:r>
        <w:rPr>
          <w:rFonts w:ascii="Times New Roman"/>
          <w:b w:val="false"/>
          <w:i w:val="false"/>
          <w:color w:val="000000"/>
          <w:sz w:val="28"/>
        </w:rPr>
        <w:t>
      9. Тәуекел дәрежесі төмен бақылау субъектілеріне (объектілеріне):</w:t>
      </w:r>
    </w:p>
    <w:bookmarkEnd w:id="43"/>
    <w:p>
      <w:pPr>
        <w:spacing w:after="0"/>
        <w:ind w:left="0"/>
        <w:jc w:val="both"/>
      </w:pPr>
      <w:r>
        <w:rPr>
          <w:rFonts w:ascii="Times New Roman"/>
          <w:b w:val="false"/>
          <w:i w:val="false"/>
          <w:color w:val="000000"/>
          <w:sz w:val="28"/>
        </w:rPr>
        <w:t>
      1) энергетикалық сараптаманы жүзеге асыратын сарапшы ұйымдар;</w:t>
      </w:r>
    </w:p>
    <w:p>
      <w:pPr>
        <w:spacing w:after="0"/>
        <w:ind w:left="0"/>
        <w:jc w:val="both"/>
      </w:pPr>
      <w:r>
        <w:rPr>
          <w:rFonts w:ascii="Times New Roman"/>
          <w:b w:val="false"/>
          <w:i w:val="false"/>
          <w:color w:val="000000"/>
          <w:sz w:val="28"/>
        </w:rPr>
        <w:t>
      3) жеке және заңды тұлғалар жатады.</w:t>
      </w:r>
    </w:p>
    <w:bookmarkStart w:name="z67" w:id="44"/>
    <w:p>
      <w:pPr>
        <w:spacing w:after="0"/>
        <w:ind w:left="0"/>
        <w:jc w:val="both"/>
      </w:pPr>
      <w:r>
        <w:rPr>
          <w:rFonts w:ascii="Times New Roman"/>
          <w:b w:val="false"/>
          <w:i w:val="false"/>
          <w:color w:val="000000"/>
          <w:sz w:val="28"/>
        </w:rPr>
        <w:t>
      10. Объективті өлшемшарттар бойынша тәуекелдің жоғары және орташа дәрежесіне жатқызылған бақылау субъектілеріне (объектілеріне) қатысты бақылау субъектісіне (объектісіне) бару арқылы профилактикалық бақылау жүргізу мақсатында субъективті өлшемшарттар қолданылады.</w:t>
      </w:r>
    </w:p>
    <w:bookmarkEnd w:id="44"/>
    <w:p>
      <w:pPr>
        <w:spacing w:after="0"/>
        <w:ind w:left="0"/>
        <w:jc w:val="both"/>
      </w:pPr>
      <w:r>
        <w:rPr>
          <w:rFonts w:ascii="Times New Roman"/>
          <w:b w:val="false"/>
          <w:i w:val="false"/>
          <w:color w:val="000000"/>
          <w:sz w:val="28"/>
        </w:rPr>
        <w:t>
      Төмен тәуекел дәрежесіне жатқызылған бақылау субъектілеріне қатысты бақылау субъектілеріне (объектілеріне) бармай профилактикалық бақылау және жоспардан тыс тексерулер жүргізіледі.</w:t>
      </w:r>
    </w:p>
    <w:bookmarkStart w:name="z68" w:id="45"/>
    <w:p>
      <w:pPr>
        <w:spacing w:after="0"/>
        <w:ind w:left="0"/>
        <w:jc w:val="left"/>
      </w:pPr>
      <w:r>
        <w:rPr>
          <w:rFonts w:ascii="Times New Roman"/>
          <w:b/>
          <w:i w:val="false"/>
          <w:color w:val="000000"/>
        </w:rPr>
        <w:t xml:space="preserve"> 3-тарау. Субъективті өлшемшарттар</w:t>
      </w:r>
    </w:p>
    <w:bookmarkEnd w:id="45"/>
    <w:bookmarkStart w:name="z69" w:id="46"/>
    <w:p>
      <w:pPr>
        <w:spacing w:after="0"/>
        <w:ind w:left="0"/>
        <w:jc w:val="both"/>
      </w:pPr>
      <w:r>
        <w:rPr>
          <w:rFonts w:ascii="Times New Roman"/>
          <w:b w:val="false"/>
          <w:i w:val="false"/>
          <w:color w:val="000000"/>
          <w:sz w:val="28"/>
        </w:rPr>
        <w:t>
      11. Субъективті өлшемшарттарды анықтау мынадай:</w:t>
      </w:r>
    </w:p>
    <w:bookmarkEnd w:id="46"/>
    <w:p>
      <w:pPr>
        <w:spacing w:after="0"/>
        <w:ind w:left="0"/>
        <w:jc w:val="both"/>
      </w:pPr>
      <w:r>
        <w:rPr>
          <w:rFonts w:ascii="Times New Roman"/>
          <w:b w:val="false"/>
          <w:i w:val="false"/>
          <w:color w:val="000000"/>
          <w:sz w:val="28"/>
        </w:rPr>
        <w:t>
      1) деректер базасын қалыптастыру және ақпарат жинау;</w:t>
      </w:r>
    </w:p>
    <w:p>
      <w:pPr>
        <w:spacing w:after="0"/>
        <w:ind w:left="0"/>
        <w:jc w:val="both"/>
      </w:pPr>
      <w:r>
        <w:rPr>
          <w:rFonts w:ascii="Times New Roman"/>
          <w:b w:val="false"/>
          <w:i w:val="false"/>
          <w:color w:val="000000"/>
          <w:sz w:val="28"/>
        </w:rPr>
        <w:t>
      2) ақпаратты талдау және тәуекелді бағалау кезеңдерін қолдана отырып жүзеге асырылады.</w:t>
      </w:r>
    </w:p>
    <w:bookmarkStart w:name="z70" w:id="47"/>
    <w:p>
      <w:pPr>
        <w:spacing w:after="0"/>
        <w:ind w:left="0"/>
        <w:jc w:val="both"/>
      </w:pPr>
      <w:r>
        <w:rPr>
          <w:rFonts w:ascii="Times New Roman"/>
          <w:b w:val="false"/>
          <w:i w:val="false"/>
          <w:color w:val="000000"/>
          <w:sz w:val="28"/>
        </w:rPr>
        <w:t>
      12. Деректер базасын қалыптастыру және ақпарат жинау Қазақстан Республикасының жылу энергетикасы саласындағы заңнамасын бұзатын бақылау субъектілерін (объектілерін) анықтау үшін қажет.</w:t>
      </w:r>
    </w:p>
    <w:bookmarkEnd w:id="47"/>
    <w:p>
      <w:pPr>
        <w:spacing w:after="0"/>
        <w:ind w:left="0"/>
        <w:jc w:val="both"/>
      </w:pPr>
      <w:r>
        <w:rPr>
          <w:rFonts w:ascii="Times New Roman"/>
          <w:b w:val="false"/>
          <w:i w:val="false"/>
          <w:color w:val="000000"/>
          <w:sz w:val="28"/>
        </w:rPr>
        <w:t>
      Субъективті өлшемшарттар бойынша тәуекелдер дәрежесін бағалау үшін бақылау субъектісіне (объектісіне) бару арқылы профилактикалық бақылау жүргізу үшін мынадай ақпарат көздері пайдаланылады:</w:t>
      </w:r>
    </w:p>
    <w:p>
      <w:pPr>
        <w:spacing w:after="0"/>
        <w:ind w:left="0"/>
        <w:jc w:val="both"/>
      </w:pPr>
      <w:r>
        <w:rPr>
          <w:rFonts w:ascii="Times New Roman"/>
          <w:b w:val="false"/>
          <w:i w:val="false"/>
          <w:color w:val="000000"/>
          <w:sz w:val="28"/>
        </w:rPr>
        <w:t>
      1) бақылау субъектілеріне (объектілеріне) бару арқылы алдыңғы жоспардан тыс тексерулер мен профилактикалық бақылаудың қорытындылары;</w:t>
      </w:r>
    </w:p>
    <w:p>
      <w:pPr>
        <w:spacing w:after="0"/>
        <w:ind w:left="0"/>
        <w:jc w:val="both"/>
      </w:pPr>
      <w:r>
        <w:rPr>
          <w:rFonts w:ascii="Times New Roman"/>
          <w:b w:val="false"/>
          <w:i w:val="false"/>
          <w:color w:val="000000"/>
          <w:sz w:val="28"/>
        </w:rPr>
        <w:t>
      2) бақылау субъектісіне (объектісіне) бармай жүргізілген профилактикалық бақылау нәтижелері (бақылау субъектісіне (объектісіне) бармай жүргізілген профилактикалық бақылау қорытындысы бойынша берілген қорытынды құжаттар (анықтама, қорытынды, ұсынымдар).</w:t>
      </w:r>
    </w:p>
    <w:p>
      <w:pPr>
        <w:spacing w:after="0"/>
        <w:ind w:left="0"/>
        <w:jc w:val="both"/>
      </w:pPr>
      <w:r>
        <w:rPr>
          <w:rFonts w:ascii="Times New Roman"/>
          <w:b w:val="false"/>
          <w:i w:val="false"/>
          <w:color w:val="000000"/>
          <w:sz w:val="28"/>
        </w:rPr>
        <w:t>
      Субъективті өлшемшарттар бойынша тәуекелдер дәрежесін бағалау үшін біліктілік талаптарына сәйкестігіне тексеру жүргізу үшін энергетикалық сараптаманы жүзеге асыратын сараптама ұйымдарына қатысты алдыңғы тексерулердің қорытындылары пайдаланылады.</w:t>
      </w:r>
    </w:p>
    <w:p>
      <w:pPr>
        <w:spacing w:after="0"/>
        <w:ind w:left="0"/>
        <w:jc w:val="both"/>
      </w:pPr>
      <w:r>
        <w:rPr>
          <w:rFonts w:ascii="Times New Roman"/>
          <w:b w:val="false"/>
          <w:i w:val="false"/>
          <w:color w:val="000000"/>
          <w:sz w:val="28"/>
        </w:rPr>
        <w:t>
      Қолданылатын ақпарат көздерінің басымдығын субъективті өлшемшарттар бойынша тәуекел дәрежесінің көрсеткішін есептеу тәртібіне сәйкес субъективті өлшемшарттар көрсеткішінің маңыздылығын негізге ала отырып, субъективті өлшемшарттар бойынша тәуекел дәрежесінің көрсеткіші 0-ден 100-ге дейінгі шәкіл бойынша есептеледі.</w:t>
      </w:r>
    </w:p>
    <w:bookmarkStart w:name="z71" w:id="48"/>
    <w:p>
      <w:pPr>
        <w:spacing w:after="0"/>
        <w:ind w:left="0"/>
        <w:jc w:val="both"/>
      </w:pPr>
      <w:r>
        <w:rPr>
          <w:rFonts w:ascii="Times New Roman"/>
          <w:b w:val="false"/>
          <w:i w:val="false"/>
          <w:color w:val="000000"/>
          <w:sz w:val="28"/>
        </w:rPr>
        <w:t>
      13. Қолда бар ақпарат көздерінің негізінде жылу энергетикасы саласындағы талаптардың бұзылу дәрежесі бұзушылықтың үш дәрежесіне бөлінеді: өрескел, елеулі, болмашы.</w:t>
      </w:r>
    </w:p>
    <w:bookmarkEnd w:id="48"/>
    <w:p>
      <w:pPr>
        <w:spacing w:after="0"/>
        <w:ind w:left="0"/>
        <w:jc w:val="both"/>
      </w:pPr>
      <w:r>
        <w:rPr>
          <w:rFonts w:ascii="Times New Roman"/>
          <w:b w:val="false"/>
          <w:i w:val="false"/>
          <w:color w:val="000000"/>
          <w:sz w:val="28"/>
        </w:rPr>
        <w:t>
      Жылу энергетикасы саласындағы талаптардың бұзылу дәрежесі:</w:t>
      </w:r>
    </w:p>
    <w:p>
      <w:pPr>
        <w:spacing w:after="0"/>
        <w:ind w:left="0"/>
        <w:jc w:val="both"/>
      </w:pPr>
      <w:r>
        <w:rPr>
          <w:rFonts w:ascii="Times New Roman"/>
          <w:b w:val="false"/>
          <w:i w:val="false"/>
          <w:color w:val="000000"/>
          <w:sz w:val="28"/>
        </w:rPr>
        <w:t xml:space="preserve">
      осы Өлшемшарттарға </w:t>
      </w:r>
      <w:r>
        <w:rPr>
          <w:rFonts w:ascii="Times New Roman"/>
          <w:b w:val="false"/>
          <w:i w:val="false"/>
          <w:color w:val="000000"/>
          <w:sz w:val="28"/>
        </w:rPr>
        <w:t>1-қосымшаға</w:t>
      </w:r>
      <w:r>
        <w:rPr>
          <w:rFonts w:ascii="Times New Roman"/>
          <w:b w:val="false"/>
          <w:i w:val="false"/>
          <w:color w:val="000000"/>
          <w:sz w:val="28"/>
        </w:rPr>
        <w:t xml:space="preserve"> сәйкес жылу өндіруші субъектілерге; </w:t>
      </w:r>
    </w:p>
    <w:p>
      <w:pPr>
        <w:spacing w:after="0"/>
        <w:ind w:left="0"/>
        <w:jc w:val="both"/>
      </w:pPr>
      <w:r>
        <w:rPr>
          <w:rFonts w:ascii="Times New Roman"/>
          <w:b w:val="false"/>
          <w:i w:val="false"/>
          <w:color w:val="000000"/>
          <w:sz w:val="28"/>
        </w:rPr>
        <w:t xml:space="preserve">
      осы Өлшемшарттарға </w:t>
      </w:r>
      <w:r>
        <w:rPr>
          <w:rFonts w:ascii="Times New Roman"/>
          <w:b w:val="false"/>
          <w:i w:val="false"/>
          <w:color w:val="000000"/>
          <w:sz w:val="28"/>
        </w:rPr>
        <w:t>2-қосымшаға</w:t>
      </w:r>
      <w:r>
        <w:rPr>
          <w:rFonts w:ascii="Times New Roman"/>
          <w:b w:val="false"/>
          <w:i w:val="false"/>
          <w:color w:val="000000"/>
          <w:sz w:val="28"/>
        </w:rPr>
        <w:t xml:space="preserve"> сәйкес жылу тасымалдаушы субъектілерге;</w:t>
      </w:r>
    </w:p>
    <w:p>
      <w:pPr>
        <w:spacing w:after="0"/>
        <w:ind w:left="0"/>
        <w:jc w:val="both"/>
      </w:pPr>
      <w:r>
        <w:rPr>
          <w:rFonts w:ascii="Times New Roman"/>
          <w:b w:val="false"/>
          <w:i w:val="false"/>
          <w:color w:val="000000"/>
          <w:sz w:val="28"/>
        </w:rPr>
        <w:t xml:space="preserve">
      осы Өлшемшарттарға </w:t>
      </w:r>
      <w:r>
        <w:rPr>
          <w:rFonts w:ascii="Times New Roman"/>
          <w:b w:val="false"/>
          <w:i w:val="false"/>
          <w:color w:val="000000"/>
          <w:sz w:val="28"/>
        </w:rPr>
        <w:t>3-қосымшаға</w:t>
      </w:r>
      <w:r>
        <w:rPr>
          <w:rFonts w:ascii="Times New Roman"/>
          <w:b w:val="false"/>
          <w:i w:val="false"/>
          <w:color w:val="000000"/>
          <w:sz w:val="28"/>
        </w:rPr>
        <w:t xml:space="preserve"> сәйкес жеке және заңды тұлғаларға;</w:t>
      </w:r>
    </w:p>
    <w:p>
      <w:pPr>
        <w:spacing w:after="0"/>
        <w:ind w:left="0"/>
        <w:jc w:val="both"/>
      </w:pPr>
      <w:r>
        <w:rPr>
          <w:rFonts w:ascii="Times New Roman"/>
          <w:b w:val="false"/>
          <w:i w:val="false"/>
          <w:color w:val="000000"/>
          <w:sz w:val="28"/>
        </w:rPr>
        <w:t xml:space="preserve">
      осы Өлшемшарттарға </w:t>
      </w:r>
      <w:r>
        <w:rPr>
          <w:rFonts w:ascii="Times New Roman"/>
          <w:b w:val="false"/>
          <w:i w:val="false"/>
          <w:color w:val="000000"/>
          <w:sz w:val="28"/>
        </w:rPr>
        <w:t>4-қосымшаға</w:t>
      </w:r>
      <w:r>
        <w:rPr>
          <w:rFonts w:ascii="Times New Roman"/>
          <w:b w:val="false"/>
          <w:i w:val="false"/>
          <w:color w:val="000000"/>
          <w:sz w:val="28"/>
        </w:rPr>
        <w:t xml:space="preserve"> сәйкес энергетикалық сараптаманы жүзеге асыратын сараптама ұйымдарға;</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 жылу энергетика саласында жылу өндіруші, жылу тасымалдаушы субъектілерге, жеке және заңды тұлғаларға, энергетикалық сараптаманы жүзеге асыратын сараптама ұйымдарға қатысты субъективті өлшемшарттар бойынша тәуекел дәрежесін айқындауға арналған субъективті өлшемшарттар тізбесі осы Өлшемшарттарға </w:t>
      </w:r>
      <w:r>
        <w:rPr>
          <w:rFonts w:ascii="Times New Roman"/>
          <w:b w:val="false"/>
          <w:i w:val="false"/>
          <w:color w:val="000000"/>
          <w:sz w:val="28"/>
        </w:rPr>
        <w:t>5-қосымшада</w:t>
      </w:r>
      <w:r>
        <w:rPr>
          <w:rFonts w:ascii="Times New Roman"/>
          <w:b w:val="false"/>
          <w:i w:val="false"/>
          <w:color w:val="000000"/>
          <w:sz w:val="28"/>
        </w:rPr>
        <w:t xml:space="preserve"> келтірілген.</w:t>
      </w:r>
    </w:p>
    <w:bookmarkStart w:name="z72" w:id="49"/>
    <w:p>
      <w:pPr>
        <w:spacing w:after="0"/>
        <w:ind w:left="0"/>
        <w:jc w:val="both"/>
      </w:pPr>
      <w:r>
        <w:rPr>
          <w:rFonts w:ascii="Times New Roman"/>
          <w:b w:val="false"/>
          <w:i w:val="false"/>
          <w:color w:val="000000"/>
          <w:sz w:val="28"/>
        </w:rPr>
        <w:t>
      14. Бақылау субъектісін (объектісін) тәуекел дәрежесіне жатқызу үшін тәуекел дәрежесінің көрсеткішін есептеудің мынадай тәртібі қолданылады.</w:t>
      </w:r>
    </w:p>
    <w:bookmarkEnd w:id="49"/>
    <w:bookmarkStart w:name="z73" w:id="50"/>
    <w:p>
      <w:pPr>
        <w:spacing w:after="0"/>
        <w:ind w:left="0"/>
        <w:jc w:val="both"/>
      </w:pPr>
      <w:r>
        <w:rPr>
          <w:rFonts w:ascii="Times New Roman"/>
          <w:b w:val="false"/>
          <w:i w:val="false"/>
          <w:color w:val="000000"/>
          <w:sz w:val="28"/>
        </w:rPr>
        <w:t>
      15. Бір өрескел бұзушылық анықталған кезде бақылау субъектісіне (объектісіне) 100 деген тәуекел дәрежесінің көрсеткіші теңгеріледі және оған қатысты бақылау субъектісіне (объектісіне) бару арқылы профилактикалық бақылау және (немесе) талаптарға сәйкестігін тексеру жүргізіледі.</w:t>
      </w:r>
    </w:p>
    <w:bookmarkEnd w:id="50"/>
    <w:bookmarkStart w:name="z74" w:id="51"/>
    <w:p>
      <w:pPr>
        <w:spacing w:after="0"/>
        <w:ind w:left="0"/>
        <w:jc w:val="both"/>
      </w:pPr>
      <w:r>
        <w:rPr>
          <w:rFonts w:ascii="Times New Roman"/>
          <w:b w:val="false"/>
          <w:i w:val="false"/>
          <w:color w:val="000000"/>
          <w:sz w:val="28"/>
        </w:rPr>
        <w:t>
      16. Егер өрескел бұзушылықтар анықталмаған жағдайда, онда тәуекел дәрежесінің көрсеткішін айқындау үшін елеулі және болмашы дәрежедегі бұзушылықтар бойынша жиынтық көрсеткіш есептеледі.</w:t>
      </w:r>
    </w:p>
    <w:bookmarkEnd w:id="51"/>
    <w:bookmarkStart w:name="z75" w:id="52"/>
    <w:p>
      <w:pPr>
        <w:spacing w:after="0"/>
        <w:ind w:left="0"/>
        <w:jc w:val="both"/>
      </w:pPr>
      <w:r>
        <w:rPr>
          <w:rFonts w:ascii="Times New Roman"/>
          <w:b w:val="false"/>
          <w:i w:val="false"/>
          <w:color w:val="000000"/>
          <w:sz w:val="28"/>
        </w:rPr>
        <w:t xml:space="preserve">
      17. Елеулі бұзушылықтар көрсеткішін айқындау кезінде 0,7 коэффициенті қолданылады және осы көрсеткіш мынадай формула бойынша есептеледі: </w:t>
      </w:r>
    </w:p>
    <w:bookmarkEnd w:id="52"/>
    <w:p>
      <w:pPr>
        <w:spacing w:after="0"/>
        <w:ind w:left="0"/>
        <w:jc w:val="both"/>
      </w:pPr>
      <w:r>
        <w:rPr>
          <w:rFonts w:ascii="Times New Roman"/>
          <w:b w:val="false"/>
          <w:i w:val="false"/>
          <w:color w:val="000000"/>
          <w:sz w:val="28"/>
        </w:rPr>
        <w:t>
      SРз = (SР2 х 100/SР1) х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xml:space="preserve">
      SР1 – елеулі бұзушылықтардың талап етілетін саны; </w:t>
      </w:r>
    </w:p>
    <w:p>
      <w:pPr>
        <w:spacing w:after="0"/>
        <w:ind w:left="0"/>
        <w:jc w:val="both"/>
      </w:pPr>
      <w:r>
        <w:rPr>
          <w:rFonts w:ascii="Times New Roman"/>
          <w:b w:val="false"/>
          <w:i w:val="false"/>
          <w:color w:val="000000"/>
          <w:sz w:val="28"/>
        </w:rPr>
        <w:t>
      SР2 – анықталған елеулі бұзушылықтардың саны.</w:t>
      </w:r>
    </w:p>
    <w:bookmarkStart w:name="z76" w:id="53"/>
    <w:p>
      <w:pPr>
        <w:spacing w:after="0"/>
        <w:ind w:left="0"/>
        <w:jc w:val="both"/>
      </w:pPr>
      <w:r>
        <w:rPr>
          <w:rFonts w:ascii="Times New Roman"/>
          <w:b w:val="false"/>
          <w:i w:val="false"/>
          <w:color w:val="000000"/>
          <w:sz w:val="28"/>
        </w:rPr>
        <w:t>
      18. Болмашы бұзушылық көрсеткішін анықтау кезінде 0,3 коэффициенті қолданылады және осы көрсеткіш мынадай формула бойынша есептеледі:</w:t>
      </w:r>
    </w:p>
    <w:bookmarkEnd w:id="53"/>
    <w:p>
      <w:pPr>
        <w:spacing w:after="0"/>
        <w:ind w:left="0"/>
        <w:jc w:val="both"/>
      </w:pPr>
      <w:r>
        <w:rPr>
          <w:rFonts w:ascii="Times New Roman"/>
          <w:b w:val="false"/>
          <w:i w:val="false"/>
          <w:color w:val="000000"/>
          <w:sz w:val="28"/>
        </w:rPr>
        <w:t>
      SРн = (SР2 х 100/SР1) х 0,3,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SР1 – болмашы бұзушылықтардың талап етілетін саны;</w:t>
      </w:r>
    </w:p>
    <w:p>
      <w:pPr>
        <w:spacing w:after="0"/>
        <w:ind w:left="0"/>
        <w:jc w:val="both"/>
      </w:pPr>
      <w:r>
        <w:rPr>
          <w:rFonts w:ascii="Times New Roman"/>
          <w:b w:val="false"/>
          <w:i w:val="false"/>
          <w:color w:val="000000"/>
          <w:sz w:val="28"/>
        </w:rPr>
        <w:t>
      SР2 – анықталған болмашы бұзушылықтардың саны.</w:t>
      </w:r>
    </w:p>
    <w:bookmarkStart w:name="z77" w:id="54"/>
    <w:p>
      <w:pPr>
        <w:spacing w:after="0"/>
        <w:ind w:left="0"/>
        <w:jc w:val="both"/>
      </w:pPr>
      <w:r>
        <w:rPr>
          <w:rFonts w:ascii="Times New Roman"/>
          <w:b w:val="false"/>
          <w:i w:val="false"/>
          <w:color w:val="000000"/>
          <w:sz w:val="28"/>
        </w:rPr>
        <w:t>
      19. Тәуекел дәрежесінің жалпы көрсеткіші (SР) 0-ден 100-ге дейін шәкіл бойынша есептеледі және елеулі және болмашы бұзушылықтар көрсеткіштерін қосу арқылы мынадай формула бойынша айқындалады:</w:t>
      </w:r>
    </w:p>
    <w:bookmarkEnd w:id="54"/>
    <w:p>
      <w:pPr>
        <w:spacing w:after="0"/>
        <w:ind w:left="0"/>
        <w:jc w:val="both"/>
      </w:pPr>
      <w:r>
        <w:rPr>
          <w:rFonts w:ascii="Times New Roman"/>
          <w:b w:val="false"/>
          <w:i w:val="false"/>
          <w:color w:val="000000"/>
          <w:sz w:val="28"/>
        </w:rPr>
        <w:t>
      SР = SРз + SРн,</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 – тәуекел дәрежесінің жалпы көрсеткіші;</w:t>
      </w:r>
    </w:p>
    <w:p>
      <w:pPr>
        <w:spacing w:after="0"/>
        <w:ind w:left="0"/>
        <w:jc w:val="both"/>
      </w:pPr>
      <w:r>
        <w:rPr>
          <w:rFonts w:ascii="Times New Roman"/>
          <w:b w:val="false"/>
          <w:i w:val="false"/>
          <w:color w:val="000000"/>
          <w:sz w:val="28"/>
        </w:rPr>
        <w:t>
      SРз – елеулі бұзушылықтар көрсеткіші;</w:t>
      </w:r>
    </w:p>
    <w:p>
      <w:pPr>
        <w:spacing w:after="0"/>
        <w:ind w:left="0"/>
        <w:jc w:val="both"/>
      </w:pPr>
      <w:r>
        <w:rPr>
          <w:rFonts w:ascii="Times New Roman"/>
          <w:b w:val="false"/>
          <w:i w:val="false"/>
          <w:color w:val="000000"/>
          <w:sz w:val="28"/>
        </w:rPr>
        <w:t>
      SРн – болмашы бұзушылықтар көрсеткіші.</w:t>
      </w:r>
    </w:p>
    <w:bookmarkStart w:name="z78" w:id="55"/>
    <w:p>
      <w:pPr>
        <w:spacing w:after="0"/>
        <w:ind w:left="0"/>
        <w:jc w:val="both"/>
      </w:pPr>
      <w:r>
        <w:rPr>
          <w:rFonts w:ascii="Times New Roman"/>
          <w:b w:val="false"/>
          <w:i w:val="false"/>
          <w:color w:val="000000"/>
          <w:sz w:val="28"/>
        </w:rPr>
        <w:t>
      20. Тәуекел дәрежесінің көрсеткіштері бойынша бақылау субъектісі (объектісі):</w:t>
      </w:r>
    </w:p>
    <w:bookmarkEnd w:id="55"/>
    <w:p>
      <w:pPr>
        <w:spacing w:after="0"/>
        <w:ind w:left="0"/>
        <w:jc w:val="both"/>
      </w:pPr>
      <w:r>
        <w:rPr>
          <w:rFonts w:ascii="Times New Roman"/>
          <w:b w:val="false"/>
          <w:i w:val="false"/>
          <w:color w:val="000000"/>
          <w:sz w:val="28"/>
        </w:rPr>
        <w:t>
      1) тәуекелдің жоғары дәрежесіне-тәуекел дәрежесінің көрсеткіші 71-ден 100-ге дейін қоса алғанда;</w:t>
      </w:r>
    </w:p>
    <w:p>
      <w:pPr>
        <w:spacing w:after="0"/>
        <w:ind w:left="0"/>
        <w:jc w:val="both"/>
      </w:pPr>
      <w:r>
        <w:rPr>
          <w:rFonts w:ascii="Times New Roman"/>
          <w:b w:val="false"/>
          <w:i w:val="false"/>
          <w:color w:val="000000"/>
          <w:sz w:val="28"/>
        </w:rPr>
        <w:t>
      2) тәуекелдің орташа дәрежесіне-тәуекел дәрежесінің көрсеткіші 31-ден 70-ке дейін қоса алғанда;</w:t>
      </w:r>
    </w:p>
    <w:p>
      <w:pPr>
        <w:spacing w:after="0"/>
        <w:ind w:left="0"/>
        <w:jc w:val="both"/>
      </w:pPr>
      <w:r>
        <w:rPr>
          <w:rFonts w:ascii="Times New Roman"/>
          <w:b w:val="false"/>
          <w:i w:val="false"/>
          <w:color w:val="000000"/>
          <w:sz w:val="28"/>
        </w:rPr>
        <w:t>
      3) тәуекел дәрежесінің төмен дәрежесіне-тәуекел дәрежесінің көрсеткіші 0-ден 30-ға дейін қоса алғанда.</w:t>
      </w:r>
    </w:p>
    <w:bookmarkStart w:name="z79" w:id="56"/>
    <w:p>
      <w:pPr>
        <w:spacing w:after="0"/>
        <w:ind w:left="0"/>
        <w:jc w:val="both"/>
      </w:pPr>
      <w:r>
        <w:rPr>
          <w:rFonts w:ascii="Times New Roman"/>
          <w:b w:val="false"/>
          <w:i w:val="false"/>
          <w:color w:val="000000"/>
          <w:sz w:val="28"/>
        </w:rPr>
        <w:t>
      21. Талдау және бағалау кезінде бақылаудың нақты субъектісіне (объектісіне) қатысты бұрын ескерілген және пайдаланылған субъективті критерийлердің деректері не Қазақстан Республикасының заңнамасына сәйкес талап қою мерзімі өткен деректер қолданылмайды.</w:t>
      </w:r>
    </w:p>
    <w:bookmarkEnd w:id="56"/>
    <w:p>
      <w:pPr>
        <w:spacing w:after="0"/>
        <w:ind w:left="0"/>
        <w:jc w:val="both"/>
      </w:pPr>
      <w:r>
        <w:rPr>
          <w:rFonts w:ascii="Times New Roman"/>
          <w:b w:val="false"/>
          <w:i w:val="false"/>
          <w:color w:val="000000"/>
          <w:sz w:val="28"/>
        </w:rPr>
        <w:t>
      Өткен профилактикалық бақылаудың және (немесе) талаптарға сәйкестігін тексеру қорытындылары бойынша берілген бұзушылықтарды толық көлемде жойған бақылау субъектілеріне қатысты кезекті мемлекеттік бақылау кезеңіне тізімдерді қалыптастыру кезінде оларды енгізуге жол берілмейді.</w:t>
      </w:r>
    </w:p>
    <w:bookmarkStart w:name="z80" w:id="57"/>
    <w:p>
      <w:pPr>
        <w:spacing w:after="0"/>
        <w:ind w:left="0"/>
        <w:jc w:val="both"/>
      </w:pPr>
      <w:r>
        <w:rPr>
          <w:rFonts w:ascii="Times New Roman"/>
          <w:b w:val="false"/>
          <w:i w:val="false"/>
          <w:color w:val="000000"/>
          <w:sz w:val="28"/>
        </w:rPr>
        <w:t>
      22. Бақылау субъектілері (объектілері) ақпараттық жүйені қолдана отырып, бақылау субъектілері қызметінің тиісті салаларындағы жоғары тәуекел дәрежесінен орташа тәуекел дәрежесіне немесе орташа тәуекел дәрежесінен төмен тәуекел дәрежесіне мынадай жағдайларда:</w:t>
      </w:r>
    </w:p>
    <w:bookmarkEnd w:id="57"/>
    <w:p>
      <w:pPr>
        <w:spacing w:after="0"/>
        <w:ind w:left="0"/>
        <w:jc w:val="both"/>
      </w:pPr>
      <w:r>
        <w:rPr>
          <w:rFonts w:ascii="Times New Roman"/>
          <w:b w:val="false"/>
          <w:i w:val="false"/>
          <w:color w:val="000000"/>
          <w:sz w:val="28"/>
        </w:rPr>
        <w:t>
      1) егер мұндай субъектілер Қазақстан Республикасының заңдарында белгіленген жағдайларда және тәртіппен үшінші тұлғалар алдында азаматтық-құқықтық жауапкершілікті сақтандыру шарттарын жасасcа;</w:t>
      </w:r>
    </w:p>
    <w:p>
      <w:pPr>
        <w:spacing w:after="0"/>
        <w:ind w:left="0"/>
        <w:jc w:val="both"/>
      </w:pPr>
      <w:r>
        <w:rPr>
          <w:rFonts w:ascii="Times New Roman"/>
          <w:b w:val="false"/>
          <w:i w:val="false"/>
          <w:color w:val="000000"/>
          <w:sz w:val="28"/>
        </w:rPr>
        <w:t>
      2) егер Қазақстан Республикасының заңдарында және реттеуші мемлекеттік органдардың тәуекел дәрежесін бағалау өлшемшарттарында бақылау субъектісіне (объектісіне) бару арқылы профилактикалық бақылаудан немесе талаптарға сәйкестігіне тексерулер жүргізуден босату жағдайлары айқындалған болса;</w:t>
      </w:r>
    </w:p>
    <w:p>
      <w:pPr>
        <w:spacing w:after="0"/>
        <w:ind w:left="0"/>
        <w:jc w:val="both"/>
      </w:pPr>
      <w:r>
        <w:rPr>
          <w:rFonts w:ascii="Times New Roman"/>
          <w:b w:val="false"/>
          <w:i w:val="false"/>
          <w:color w:val="000000"/>
          <w:sz w:val="28"/>
        </w:rPr>
        <w:t xml:space="preserve">
      3) егер субъектілер өзін-өзі реттейтін ұйым қызметінің нәтижелерін тану туралы келісім жасалған, "Өзін-өзі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ерікті мүшелікке (қатысуға) негізделген өзін-өзі реттейтін ұйымның мүшелері болып табылса ауыстырылады.</w:t>
      </w:r>
    </w:p>
    <w:bookmarkStart w:name="z81" w:id="58"/>
    <w:p>
      <w:pPr>
        <w:spacing w:after="0"/>
        <w:ind w:left="0"/>
        <w:jc w:val="both"/>
      </w:pPr>
      <w:r>
        <w:rPr>
          <w:rFonts w:ascii="Times New Roman"/>
          <w:b w:val="false"/>
          <w:i w:val="false"/>
          <w:color w:val="000000"/>
          <w:sz w:val="28"/>
        </w:rPr>
        <w:t>
      23. Тәуекелдерді бағалау мен басқарудың ақпараттық жүйесі болмаған кезде оларға қатысты бақылау субъектісіне (объектісіне) бару арқылы профилактикалық бақылау және (немесе) талаптарға сәйкестігін тексеру жүзеге асырылатын бақылау субъектілері (объектілері) санының ең аз жол берілетін шегі мемлекеттік бақылаудың белгілі бір саласындағы осындай бақылау субъектілерінің жалпы санының бес пайызынан аспауға тиіс.</w:t>
      </w:r>
    </w:p>
    <w:bookmarkEnd w:id="58"/>
    <w:bookmarkStart w:name="z82" w:id="59"/>
    <w:p>
      <w:pPr>
        <w:spacing w:after="0"/>
        <w:ind w:left="0"/>
        <w:jc w:val="both"/>
      </w:pPr>
      <w:r>
        <w:rPr>
          <w:rFonts w:ascii="Times New Roman"/>
          <w:b w:val="false"/>
          <w:i w:val="false"/>
          <w:color w:val="000000"/>
          <w:sz w:val="28"/>
        </w:rPr>
        <w:t xml:space="preserve">
      24. Субъективті өлшемшарттар бойынша тәуекел дәрежесінің көрсеткішін (R) есептеу алдыңғы тексерулер мен бақылау (SP) субъектілеріне (объектілеріне) бару арқылы профилактикалық бақылау қорытындылары бойынша бұзушылықтарға қарай тәуекел дәрежесінің көрсеткішін қосу арқылы және осы Өлшемшарттардың (SC) </w:t>
      </w:r>
      <w:r>
        <w:rPr>
          <w:rFonts w:ascii="Times New Roman"/>
          <w:b w:val="false"/>
          <w:i w:val="false"/>
          <w:color w:val="000000"/>
          <w:sz w:val="28"/>
        </w:rPr>
        <w:t>12-тармағына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көрсеткішін, деректер мәндерін 0-ден 100 баллға дейінгі диапозонға қалыпқа келтіре отырып автоматтандырылған режимде жүзеге асырылады.</w:t>
      </w:r>
    </w:p>
    <w:bookmarkEnd w:id="59"/>
    <w:p>
      <w:pPr>
        <w:spacing w:after="0"/>
        <w:ind w:left="0"/>
        <w:jc w:val="both"/>
      </w:pPr>
      <w:r>
        <w:rPr>
          <w:rFonts w:ascii="Times New Roman"/>
          <w:b w:val="false"/>
          <w:i w:val="false"/>
          <w:color w:val="000000"/>
          <w:sz w:val="28"/>
        </w:rPr>
        <w:t>
      R</w:t>
      </w:r>
      <w:r>
        <w:rPr>
          <w:rFonts w:ascii="Times New Roman"/>
          <w:b w:val="false"/>
          <w:i w:val="false"/>
          <w:color w:val="000000"/>
          <w:vertAlign w:val="subscript"/>
        </w:rPr>
        <w:t>арал</w:t>
      </w:r>
      <w:r>
        <w:rPr>
          <w:rFonts w:ascii="Times New Roman"/>
          <w:b w:val="false"/>
          <w:i w:val="false"/>
          <w:color w:val="000000"/>
          <w:sz w:val="28"/>
        </w:rPr>
        <w:t xml:space="preserve"> = SP + SC,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арал</w:t>
      </w:r>
      <w:r>
        <w:rPr>
          <w:rFonts w:ascii="Times New Roman"/>
          <w:b w:val="false"/>
          <w:i w:val="false"/>
          <w:color w:val="000000"/>
          <w:sz w:val="28"/>
        </w:rPr>
        <w:t xml:space="preserve">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xml:space="preserve">
      SC – осы Өлшемшарттардың </w:t>
      </w:r>
      <w:r>
        <w:rPr>
          <w:rFonts w:ascii="Times New Roman"/>
          <w:b w:val="false"/>
          <w:i w:val="false"/>
          <w:color w:val="000000"/>
          <w:sz w:val="28"/>
        </w:rPr>
        <w:t>12-тармағына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w:t>
      </w:r>
    </w:p>
    <w:bookmarkStart w:name="z83" w:id="60"/>
    <w:p>
      <w:pPr>
        <w:spacing w:after="0"/>
        <w:ind w:left="0"/>
        <w:jc w:val="both"/>
      </w:pPr>
      <w:r>
        <w:rPr>
          <w:rFonts w:ascii="Times New Roman"/>
          <w:b w:val="false"/>
          <w:i w:val="false"/>
          <w:color w:val="000000"/>
          <w:sz w:val="28"/>
        </w:rPr>
        <w:t xml:space="preserve">
      25. Осы Өлшемшарттардың </w:t>
      </w:r>
      <w:r>
        <w:rPr>
          <w:rFonts w:ascii="Times New Roman"/>
          <w:b w:val="false"/>
          <w:i w:val="false"/>
          <w:color w:val="000000"/>
          <w:sz w:val="28"/>
        </w:rPr>
        <w:t>12-тармағына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bookmarkEnd w:id="6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79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796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субъективті өлшемшарт көрсеткіші;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i</w:t>
      </w:r>
      <w:r>
        <w:rPr>
          <w:rFonts w:ascii="Times New Roman"/>
          <w:b w:val="false"/>
          <w:i w:val="false"/>
          <w:color w:val="000000"/>
          <w:sz w:val="28"/>
        </w:rPr>
        <w:t xml:space="preserve"> – субъективті өлшем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xml:space="preserve">
      Осы Өлшемшарттардың </w:t>
      </w:r>
      <w:r>
        <w:rPr>
          <w:rFonts w:ascii="Times New Roman"/>
          <w:b w:val="false"/>
          <w:i w:val="false"/>
          <w:color w:val="000000"/>
          <w:sz w:val="28"/>
        </w:rPr>
        <w:t>12-тармағына</w:t>
      </w:r>
      <w:r>
        <w:rPr>
          <w:rFonts w:ascii="Times New Roman"/>
          <w:b w:val="false"/>
          <w:i w:val="false"/>
          <w:color w:val="000000"/>
          <w:sz w:val="28"/>
        </w:rPr>
        <w:t xml:space="preserve">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84" w:id="61"/>
    <w:p>
      <w:pPr>
        <w:spacing w:after="0"/>
        <w:ind w:left="0"/>
        <w:jc w:val="both"/>
      </w:pPr>
      <w:r>
        <w:rPr>
          <w:rFonts w:ascii="Times New Roman"/>
          <w:b w:val="false"/>
          <w:i w:val="false"/>
          <w:color w:val="000000"/>
          <w:sz w:val="28"/>
        </w:rPr>
        <w:t>
      26.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6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399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399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R – бақылау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max</w:t>
      </w:r>
      <w:r>
        <w:rPr>
          <w:rFonts w:ascii="Times New Roman"/>
          <w:b w:val="false"/>
          <w:i w:val="false"/>
          <w:color w:val="000000"/>
          <w:sz w:val="28"/>
        </w:rPr>
        <w:t xml:space="preserve">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min</w:t>
      </w:r>
      <w:r>
        <w:rPr>
          <w:rFonts w:ascii="Times New Roman"/>
          <w:b w:val="false"/>
          <w:i w:val="false"/>
          <w:color w:val="000000"/>
          <w:sz w:val="28"/>
        </w:rPr>
        <w:t xml:space="preserve">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арал</w:t>
      </w:r>
      <w:r>
        <w:rPr>
          <w:rFonts w:ascii="Times New Roman"/>
          <w:b w:val="false"/>
          <w:i w:val="false"/>
          <w:color w:val="000000"/>
          <w:sz w:val="28"/>
        </w:rPr>
        <w:t xml:space="preserve"> – осы Өлшемшарттардың </w:t>
      </w:r>
      <w:r>
        <w:rPr>
          <w:rFonts w:ascii="Times New Roman"/>
          <w:b w:val="false"/>
          <w:i w:val="false"/>
          <w:color w:val="000000"/>
          <w:sz w:val="28"/>
        </w:rPr>
        <w:t>24-тармағына</w:t>
      </w:r>
      <w:r>
        <w:rPr>
          <w:rFonts w:ascii="Times New Roman"/>
          <w:b w:val="false"/>
          <w:i w:val="false"/>
          <w:color w:val="000000"/>
          <w:sz w:val="28"/>
        </w:rPr>
        <w:t xml:space="preserve"> сәйкес есептелген субъективті өлшемшарттар бойынша тәуекел дәрежесінің аралық көрсеткіші.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Жылу энергетикасы</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1-қосымша</w:t>
            </w:r>
          </w:p>
        </w:tc>
      </w:tr>
    </w:tbl>
    <w:bookmarkStart w:name="z86" w:id="62"/>
    <w:p>
      <w:pPr>
        <w:spacing w:after="0"/>
        <w:ind w:left="0"/>
        <w:jc w:val="left"/>
      </w:pPr>
      <w:r>
        <w:rPr>
          <w:rFonts w:ascii="Times New Roman"/>
          <w:b/>
          <w:i w:val="false"/>
          <w:color w:val="000000"/>
        </w:rPr>
        <w:t xml:space="preserve"> Жылу өндіруші субъектілерге қатысты жылу энергетикасы саласындағы талаптардың бұзылу дәрежесі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кәсіпорында мемлекеттік энергетикалық қадағалау және бақылау жөніндегі мемлекеттік органға немесе жергілікті атқарушы органға (құзыреті бойынша) жіберілген нысан бойынша технологиялық бұзушылықтар туралы ай сайын, есепті айдан кейінгі айдың жетінші күніне дейін жиынтық есептіліктің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 берген технологиялық бұзушылық және жазатайым оқиға туралы жедел және жазбаша хабарламада мынадай мәліметтердің болуы:</w:t>
            </w:r>
          </w:p>
          <w:p>
            <w:pPr>
              <w:spacing w:after="20"/>
              <w:ind w:left="20"/>
              <w:jc w:val="both"/>
            </w:pPr>
            <w:r>
              <w:rPr>
                <w:rFonts w:ascii="Times New Roman"/>
                <w:b w:val="false"/>
                <w:i w:val="false"/>
                <w:color w:val="000000"/>
                <w:sz w:val="20"/>
              </w:rPr>
              <w:t>
1) энергетикалық кәсіпорынның атауы, технологиялық бұзушылықтың, жазатайым оқиғаның туындаған күні мен уақыты;</w:t>
            </w:r>
          </w:p>
          <w:p>
            <w:pPr>
              <w:spacing w:after="20"/>
              <w:ind w:left="20"/>
              <w:jc w:val="both"/>
            </w:pPr>
            <w:r>
              <w:rPr>
                <w:rFonts w:ascii="Times New Roman"/>
                <w:b w:val="false"/>
                <w:i w:val="false"/>
                <w:color w:val="000000"/>
                <w:sz w:val="20"/>
              </w:rPr>
              <w:t>
2) технологиялық бұзушылықтың, жазатайым оқиғаның болжамды себептері;</w:t>
            </w:r>
          </w:p>
          <w:p>
            <w:pPr>
              <w:spacing w:after="20"/>
              <w:ind w:left="20"/>
              <w:jc w:val="both"/>
            </w:pPr>
            <w:r>
              <w:rPr>
                <w:rFonts w:ascii="Times New Roman"/>
                <w:b w:val="false"/>
                <w:i w:val="false"/>
                <w:color w:val="000000"/>
                <w:sz w:val="20"/>
              </w:rPr>
              <w:t>
3) пайдаланылған қорғаулар, автоматика және бұғаттау тізбесі;</w:t>
            </w:r>
          </w:p>
          <w:p>
            <w:pPr>
              <w:spacing w:after="20"/>
              <w:ind w:left="20"/>
              <w:jc w:val="both"/>
            </w:pPr>
            <w:r>
              <w:rPr>
                <w:rFonts w:ascii="Times New Roman"/>
                <w:b w:val="false"/>
                <w:i w:val="false"/>
                <w:color w:val="000000"/>
                <w:sz w:val="20"/>
              </w:rPr>
              <w:t>
4) істен шыққан және жұмыста қалған жабдықтардың тізбесі;</w:t>
            </w:r>
          </w:p>
          <w:p>
            <w:pPr>
              <w:spacing w:after="20"/>
              <w:ind w:left="20"/>
              <w:jc w:val="both"/>
            </w:pPr>
            <w:r>
              <w:rPr>
                <w:rFonts w:ascii="Times New Roman"/>
                <w:b w:val="false"/>
                <w:i w:val="false"/>
                <w:color w:val="000000"/>
                <w:sz w:val="20"/>
              </w:rPr>
              <w:t>
5) технологиялық бұзушылықтың салдары: бүлінген жабдықтың көлемі, жіберілмеуі, ажыратылған тұтынушылар саны, технологиялық бұзушылықты жою уақыты;</w:t>
            </w:r>
          </w:p>
          <w:p>
            <w:pPr>
              <w:spacing w:after="20"/>
              <w:ind w:left="20"/>
              <w:jc w:val="both"/>
            </w:pPr>
            <w:r>
              <w:rPr>
                <w:rFonts w:ascii="Times New Roman"/>
                <w:b w:val="false"/>
                <w:i w:val="false"/>
                <w:color w:val="000000"/>
                <w:sz w:val="20"/>
              </w:rPr>
              <w:t>
6) ақпарат берген адамның тегі, аты, әкесінің аты (бар болған жағдайда) және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бұзушылықтарды тергеу кезінде зерттеу және бағалау үшін авариялардың туындауының, дамуының барлық себептерін сипаттаудың болуы:</w:t>
            </w:r>
          </w:p>
          <w:p>
            <w:pPr>
              <w:spacing w:after="20"/>
              <w:ind w:left="20"/>
              <w:jc w:val="both"/>
            </w:pPr>
            <w:r>
              <w:rPr>
                <w:rFonts w:ascii="Times New Roman"/>
                <w:b w:val="false"/>
                <w:i w:val="false"/>
                <w:color w:val="000000"/>
                <w:sz w:val="20"/>
              </w:rPr>
              <w:t>
1) объектілер мен оларды пайдалану ұйымдарының қауіпсіздік, техникалық жай-күй және пайдалану жөніндегі талаптарға сәйкестігі;</w:t>
            </w:r>
          </w:p>
          <w:p>
            <w:pPr>
              <w:spacing w:after="20"/>
              <w:ind w:left="20"/>
              <w:jc w:val="both"/>
            </w:pPr>
            <w:r>
              <w:rPr>
                <w:rFonts w:ascii="Times New Roman"/>
                <w:b w:val="false"/>
                <w:i w:val="false"/>
                <w:color w:val="000000"/>
                <w:sz w:val="20"/>
              </w:rPr>
              <w:t>
2) жөндеу, профилактикалық тексерулер мен сынақтар жүргізу, жабдықтың жай-күйін бақылау сапасы мен мерзімдері;</w:t>
            </w:r>
          </w:p>
          <w:p>
            <w:pPr>
              <w:spacing w:after="20"/>
              <w:ind w:left="20"/>
              <w:jc w:val="both"/>
            </w:pPr>
            <w:r>
              <w:rPr>
                <w:rFonts w:ascii="Times New Roman"/>
                <w:b w:val="false"/>
                <w:i w:val="false"/>
                <w:color w:val="000000"/>
                <w:sz w:val="20"/>
              </w:rPr>
              <w:t>
3) жөндеу жұмыстарын жүргізу кезінде технологиялық тәртіпті сақтау;</w:t>
            </w:r>
          </w:p>
          <w:p>
            <w:pPr>
              <w:spacing w:after="20"/>
              <w:ind w:left="20"/>
              <w:jc w:val="both"/>
            </w:pPr>
            <w:r>
              <w:rPr>
                <w:rFonts w:ascii="Times New Roman"/>
                <w:b w:val="false"/>
                <w:i w:val="false"/>
                <w:color w:val="000000"/>
                <w:sz w:val="20"/>
              </w:rPr>
              <w:t>
4) авариялық ошақтар мен жабдық ақауларын жою жөнінде шаралар қабылдаудың уақтылығы.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бұзушылықты тергеп-тексеруді 30 күнтізбелік күннен аспайтын мерзімге ұзарту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бұзушылықты тексеру 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 құрған және жыл сайын 1 (бірінші) тамыздан бастап дайындық актісін дайындау үшін жұмысты бастайтын күзгі-қысқы кезеңде көрсетілетін қызметті алушының жұмысқа дайындығын бағалау жөніндегі комиссияның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комиссиясы 1 (бірінші) тамыздан бастап 30 (отызыншы) қыркүйекті қоса алғандағы кезеңде айқындаған күзгі-қысқы кезеңде жұмысқа әзірлігінің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алушылардың дайындық паспортын алу мерзімін сақтауы – жыл сайын 19 (он тоғызыншы) қазанға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 туындаған сәттен бастап 1 (бір) сағат ішінде Қазақстан Республикасының Бірыңғай электр энергетикалық жүйесінде орын алған технологиялық бұзушылықтар мен жазатайым оқиғалар туралы жедел хабар алмасу жөніндегі мобильді бағдарламалар арқылы қайталай отырып, телефонмен арқылы жедел хабарламаның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кәсіпорындардың технологиялық бұзушылық туындаған кезден бастап 12 (он екі) сағаттан кешіктірілмейтін мерзімде облыстар мен Астана, Алматы, Шымкент қалалары бойынша мемлекеттік энергетикалық қадағалау және бақылау жөніндегі органның тиісті аумақтық департаментіне және жергілікті атқарушы органға және жүйелік операторға жіберілген жазбаша хабарламасының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 комиссия құрған жағдайларда, қол қойылған күннен бастап үш жұмыс күні ішінде мемлекеттік энергетикалық қадағалау және бақылау жөніндегі мемлекеттік органға немесе жергілікті атқарушы органға (құзыреті бойынша) жіберілген барлық қосымшаларымен технологиялық бұзушылықты тексеру актісінің екінші данасының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Тұтынушыдан бес жұмыс күніне дейінгі мерзімде өтінім алғаннан кейін жаңадан салынып жатқан кәсіпорындардың, ғимараттардың, құрылыстардың, олардың кезектерінің немесе жекелеген өндірістердің жылу желілеріне, жұмыс істеп тұрған кәсіпорындардың, ғимараттардың, құрылыстардың, жылу тұтыну қондырғыларының және энергия беруші (энергия өндіруші) ұйымдар берген жылу желілерінің реконструкцияларына қосылуға техникалық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еңбек қауіпсіздігі және еңбекті қорғау қызметтері басшылары мен мамандарының білімін мерзімді (кезекті) біліктілік тексеруден үш жылда кемінде бір рет өту мерзімін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кемінде бір рет энергия өндіруші ұйымның әкімшілік-техникалық персоналын қоспағанда, электр техникалық және электр технологиялық персоналдың, оның ішінде жедел келіссөздер мен қайта қосуды жүргізуге құқығы бар басшылар мен мамандардың білімін мерзімді (кезекті) біліктілік тексеруден өту мерзімін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күнтізбелік жылға білімін біліктілік тексеруге жататын басшылардың тізімін Қазақстан Республикасы Энергетика министрлігінің Атомдық және энергетикалық қадағалау мен бақылау комитетіне жыл сайын 1 желтоқсанға дейін жіберу мерзімін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(энергия өндіруші) ұйымның коммерциялық есепке алу аспаптарына дейін жылу тұтыну жүйелерін қосу кезінде тұтынушыны хабардар етпей, жылу энергиясын толық немесе ішінара беруді дереу тоқтату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 басшысының жұмысқа қабылданғаны немесе жұмыстан босатылғаны туралы ақпаратты Қазақстан Республикасы Энергетика министрлігінің Атомдық және энергетикалық қадағалау мен бақылау комитетіне басшы қабылданған (жұмыстан босатылған) күннен бастап 15 күнтізбелік күн ішінде жолдау мерзімін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тексеру жүргізу үшін комиссия құру туралы энергия өндіруші ұйым басшысының бұйрығының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 жыл сайын 25 желтоқсанға дейінгі мерзімде жасайтын келесі күнтізбелік жылға білімді біліктілік тексеруге жататын мамандар тізімінің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Білімге біліктілік тексеру жүргізу қорытындылары бойынша білімге біліктілік тексерудің ресімделген хаттамасының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жедел-жөндеу персоналымен, энергия қондырғыларын басқаруды жүзеге асыратын жедел басшылармен жұмыс жүргізу нысандарын сақтау:</w:t>
            </w:r>
          </w:p>
          <w:p>
            <w:pPr>
              <w:spacing w:after="20"/>
              <w:ind w:left="20"/>
              <w:jc w:val="both"/>
            </w:pPr>
            <w:r>
              <w:rPr>
                <w:rFonts w:ascii="Times New Roman"/>
                <w:b w:val="false"/>
                <w:i w:val="false"/>
                <w:color w:val="000000"/>
                <w:sz w:val="20"/>
              </w:rPr>
              <w:t>
жаңа лауазым бойынша даярлау, оның ішінде: оқыту; жұмыс орнында тағылымдамадан өту; білімін бастапқы біліктілік тексеру; қайталау; білімнің мерзімді біліктілік тексерулері; аварияға қарсы және өртке қарсы бақылау жаттығулары; нұсқамалар; біліктілікті арттыру.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персоналымен жұмыс жүргізу нысандарын сақтау:</w:t>
            </w:r>
          </w:p>
          <w:p>
            <w:pPr>
              <w:spacing w:after="20"/>
              <w:ind w:left="20"/>
              <w:jc w:val="both"/>
            </w:pPr>
            <w:r>
              <w:rPr>
                <w:rFonts w:ascii="Times New Roman"/>
                <w:b w:val="false"/>
                <w:i w:val="false"/>
                <w:color w:val="000000"/>
                <w:sz w:val="20"/>
              </w:rPr>
              <w:t>
жаңа лауазым бойынша даярлау, оның ішінде:</w:t>
            </w:r>
          </w:p>
          <w:p>
            <w:pPr>
              <w:spacing w:after="20"/>
              <w:ind w:left="20"/>
              <w:jc w:val="both"/>
            </w:pPr>
            <w:r>
              <w:rPr>
                <w:rFonts w:ascii="Times New Roman"/>
                <w:b w:val="false"/>
                <w:i w:val="false"/>
                <w:color w:val="000000"/>
                <w:sz w:val="20"/>
              </w:rPr>
              <w:t>
жұмыстарды жүргізудің қауіпсіз әдістеріне оқыту; жұмыс орнында тағылымдамадан өту; білімді бастапқы біліктілік тексеру; білімді мерзімді біліктілік тексеру; аварияға қарсы және өртке қарсы бақылау жаттығулары; нұсқамалар; біліктілікті арттыру.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басшысы әзірлеген және бекіткен персоналмен жылдық жұмыс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Персоналмен жұмыс істеу жоспарында мынадай бағыттар бойынша іс-шаралардың болуы: персоналды (басшыларды, мамандарды және жұмысшыларды) даярлау, оның ішінде алғашқы медициналық көмек көрсету бойынша оқудан өту; білімін біліктілік тексеру; нұсқаулық; аварияға қарсы бақылау жаттығулары; біліктілікті арттыру; техникалық кітапханалардың, техникалық кабинеттердің, қауіпсіздік техникасы бойынша кабинеттердің, полигондардың, тренажерлық дайындық орталықтарының мен пункттерінің жұмысын ұйымдастыру; жұмыс орындарын тексеру; кәсіби шеберлік бойынша жарыстар және персоналмен жұмыстың басқа ұжымдық түрлері өткізу; персоналдың мерзімдік медициналық тексеруін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лауазым және әрбір жұмыс орны үшін әзірленген және энергия өндіруші ұйымның бас техникалық басшысымен бекітілген жұмыскерлерді жаңа лауазым бойынша даярлау үшін үлгілік бағдарламалардың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тағайындалғаннан кейін бір айдан кешіктірілмейтін мерзімде немесе техникалық басшы бекіткен даярлаудың үлгілік немесе жеке бағдарламасында көрсетілген мерзімде оқу және тағылымдама аяқталғаннан кейін білімді бастапқы біліктілік тексеруді жүргізу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 біліктілік тексеруден өтуден бас тартқан, сондай-ақ білімін біліктілік тексеру кезінде электр қауіпсіздігі бойынша топты расстаумау жағдайында лауазымдық нұсқаулыққа сәйкес жұмыскерді еңбек міндеттерін өту орындаудан шеттету талабын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 кезектен тыс біліктілік тексеру тағайындалған сәттен бастап біліктілік расталған күнге дейін адамды атқаратын лауазымы бойынша лауазымдық міндеттерін орындауға жол бермеу талабын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комиссия төрағасына мемлекеттік энергетикалық қадағалау және бақылау жөніндегі мемлекеттік органда білімін тексеруден өткен адамды тағайындау талабын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Жұмыскерді дербес жұмысқа жіберу туралы ұйым немесе құрылымдық бөлімше бойынша өкімдік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құрылымдық бөлімшеде техникалық басшы бекіткен барлық лауазымдар мен мамандықтар үшін қайталама нұсқамалар тақырыптарының жылдық тізбесінің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нұсқаулыққа сәйкес білімді біліктілік тексеруден өтуден бас тартқан, сондай-ақ білімді біліктілік тексеру кезінде электр қауіпсіздігі жөніндегі топ расталмаған жағдайда жұмыскерді еңбек міндеттерін орындаудан шеттету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 біліктілік тексеруден өтуден бас тартқан, сондай-ақ білімін біліктілік тексеру кезінде электр қауіпсіздігі бойынша топты расстаумау жағдайында лауазымдық нұсқаулыққа сәйкес жұмыскерді еңбек міндеттерін өту орындаудан шеттету талабын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жылумен жабдықтау субъектілерінің бес жылдан аз уақыт ішінде жылу энергиясы көзін пайдалануды тоқтатуға ниетті 30 күн ішінде хабарламасының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келісімі бойынша тұтынушыларды шектеудің және авариялық ажыратудың келісілген кестесінің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қуаттардың жылу желісіне және энергия беруші (энергия өндіруші) ұйымның қосалқы тұтынушыларына өз бетінше қосылу кезінде тұтынушыны хабардар етпей, жылу энергиясын толық немесе ішінара беруді дереу тоқтату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(энергия өндіруші) ұйымның коммерциялық есепке алу аспаптарына дейін жылу тұтыну жүйелерін қосу кезінде тұтынушыны хабардар етпей, жылу энергиясын толық немесе ішінара беруді дереу тоқтату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(энергия өндіруші) ұйымның авариялық жағдайы кезінде тұтынушыны хабардар етпей, жылу энергиясын толық немесе ішінара беруді дереу тоқтату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алынбаған жылу энергиясының мөлшерін айқындау үшін энергиямен жабдықтаушы немесе энергия беруші (энергия өндіруші) ұйымның және тұтынушыға жіберілген қайта есептеу сомасын негіздей отырып, есеп айырысудың бұзылу 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қол қоюдан бас тартқан кезде, бірақ құрамында кемінде үш адам бар энергия беруші (энергия өндіруші) немесе энергиямен жабдықтаушы ұйым оны комиссиямен ресімдеген жағдайда жасалған актінің болуы. Көппәтерлі ғимараттарда комиссия құрамына кондоминиумды басқару органының өкілі енгізіледі.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немесе энергиямен жабдықтаушы ұйым мен тұтынушы өкілдерінің қатысуымен еркін нысанда күзгі-қысқы кезеңге дайындық актісінсіз қосылу, жылу үшін төлемнің болмауы немесе толық төленбеуі туралы екіжақты бұзушылық актінің болуы (тұтынушы қол қоюдан бас тартқан жағдайда актіні ұйымның кемінде үш өкілінен тұратын комиссия, ал көппәтерлі үйлер үшін — кондоминиум өкілінің міндетті қатысуымен жасалады).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үшін төлемнің болмауы немесе толық болмауы туралы екіжақты бұзушылық актінің болуы (трұтынушы қол қоюдан бас тартқан жағдайда актіні ұйымның кемінде үш өкілінен тұратын комиссия, ал көппәтерлі үйлер үшін — кондоминиум өкілінің міндетті қатысуымен жасалады).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қуаттар мен қосалқы тұтынушыларды өз бетінше қосу, есепке алу аспаптарына қосылу туралы екіжақты бұзушылық актінің болуы (трұтынушы қол қоюдан бас тартқан жағдайда актіні ұйымның кемінде үш өкілінен тұратын комиссия, ал көппәтерлі үйлер үшін — кондоминиум өкілінің міндетті қатысуымен жасалады).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жылу жүктемелерінің келісусіз асып кетуі, конденсат көлемінің 30% - дан азын қайтару (егер өзгеше көзделмесе) туралы екіжақты бұзушылық актінің болуы (трұтынушы қол қоюдан бас тартқан жағдайда актіні ұйымның кемінде үш өкілінен тұратын комиссия, ал көппәтерлі үйлер үшін — кондоминиум өкілінің міндетті қатысуымен жасалады).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үшін білікті персоналдың болмауы, жергілікті органдардың нұсқамаларын орындамау туралы екіжақты бұзушылық актінің болуы (трұтынушы қол қоюдан бас тартқан жағдайда актіні ұйымның кемінде үш өкілінен тұратын комиссия, ал көппәтерлі үйлер үшін — кондоминиум өкілінің міндетті қатысуымен жасалады).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Өкілдерді есепке алу жүйелері мен аспаптарына, авариялық жағдайға жібермеу туралы екіжақты бұзушылық актінің болуы (трұтынушы қол қоюдан бас тартқан жағдайда актіні ұйымның кемінде үш өкілінен тұратын комиссия, ал көппәтерлі үйлер үшін — кондоминиум өкілінің міндетті қатысуымен жасалады).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талаптарға сәйкес келмеуі туралы екіжақты бұзушылық актінің болуы (трұтынушы қол қоюдан бас тартқан жағдайда актіні ұйымның кемінде үш өкілінен тұратын комиссия, ал көппәтерлі үйлер үшін — кондоминиум өкілінің міндетті қатысуымен жасалады).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салынып жатқан кәсіпорындарды, ғимараттарды, құрылыстарды, олардың кезектерін немесе жекелеген өндірістерді жылу желілеріне қосуға, жұмыс істеп тұрған кәсіпорындарды, ғимараттарды, құрылыстарды, жылу тұтыну қондырғылары мен жылу желілерін қайта жаңартуға бес жұмыс күніне дейінгі мерзімде техникалық шарттар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жылу желілеріне қосуға тұтынушыға берілген техникалық шарттарда мынадай ақпараттың болуы:</w:t>
            </w:r>
          </w:p>
          <w:p>
            <w:pPr>
              <w:spacing w:after="20"/>
              <w:ind w:left="20"/>
              <w:jc w:val="both"/>
            </w:pPr>
            <w:r>
              <w:rPr>
                <w:rFonts w:ascii="Times New Roman"/>
                <w:b w:val="false"/>
                <w:i w:val="false"/>
                <w:color w:val="000000"/>
                <w:sz w:val="20"/>
              </w:rPr>
              <w:t>
1) жылумен жабдықтау көзі, жылу желілеріне қосылу нүктесі, жіберілетін жылу энергиясының мөлшерін реттеу тәсілі;</w:t>
            </w:r>
          </w:p>
          <w:p>
            <w:pPr>
              <w:spacing w:after="20"/>
              <w:ind w:left="20"/>
              <w:jc w:val="both"/>
            </w:pPr>
            <w:r>
              <w:rPr>
                <w:rFonts w:ascii="Times New Roman"/>
                <w:b w:val="false"/>
                <w:i w:val="false"/>
                <w:color w:val="000000"/>
                <w:sz w:val="20"/>
              </w:rPr>
              <w:t>
2) басқа тұтынушылардың жүктемелерін ескере отырып, негізгі және резервтік енгізулерді қосу нүктелеріндегі жылу тасымалдағыштың параметрлері және гидравликалық режим;</w:t>
            </w:r>
          </w:p>
          <w:p>
            <w:pPr>
              <w:spacing w:after="20"/>
              <w:ind w:left="20"/>
              <w:jc w:val="both"/>
            </w:pPr>
            <w:r>
              <w:rPr>
                <w:rFonts w:ascii="Times New Roman"/>
                <w:b w:val="false"/>
                <w:i w:val="false"/>
                <w:color w:val="000000"/>
                <w:sz w:val="20"/>
              </w:rPr>
              <w:t>
3) басқа тұтынушылардың жүктемелерін қосу перспективасын ескере отырып, негізгі тұтынушының жүктемесі (қажет болған жағдайда);</w:t>
            </w:r>
          </w:p>
          <w:p>
            <w:pPr>
              <w:spacing w:after="20"/>
              <w:ind w:left="20"/>
              <w:jc w:val="both"/>
            </w:pPr>
            <w:r>
              <w:rPr>
                <w:rFonts w:ascii="Times New Roman"/>
                <w:b w:val="false"/>
                <w:i w:val="false"/>
                <w:color w:val="000000"/>
                <w:sz w:val="20"/>
              </w:rPr>
              <w:t>
4) қолданыстағы жылу желісінің өткізу қабілетін ұлғайту қажеттілігі бойынша негіздеме;</w:t>
            </w:r>
          </w:p>
          <w:p>
            <w:pPr>
              <w:spacing w:after="20"/>
              <w:ind w:left="20"/>
              <w:jc w:val="both"/>
            </w:pPr>
            <w:r>
              <w:rPr>
                <w:rFonts w:ascii="Times New Roman"/>
                <w:b w:val="false"/>
                <w:i w:val="false"/>
                <w:color w:val="000000"/>
                <w:sz w:val="20"/>
              </w:rPr>
              <w:t>
5) қайтарылатын өндірістік конденсаттың саны, сапасы және айдау режимі, конденсатты жинау және қайтару схемасы (қажет болған жағдайда);</w:t>
            </w:r>
          </w:p>
          <w:p>
            <w:pPr>
              <w:spacing w:after="20"/>
              <w:ind w:left="20"/>
              <w:jc w:val="both"/>
            </w:pPr>
            <w:r>
              <w:rPr>
                <w:rFonts w:ascii="Times New Roman"/>
                <w:b w:val="false"/>
                <w:i w:val="false"/>
                <w:color w:val="000000"/>
                <w:sz w:val="20"/>
              </w:rPr>
              <w:t>
6) жылу энергиясын коммерциялық есепке алу аспаптарын орнату жөніндегі талаптар;</w:t>
            </w:r>
          </w:p>
          <w:p>
            <w:pPr>
              <w:spacing w:after="20"/>
              <w:ind w:left="20"/>
              <w:jc w:val="both"/>
            </w:pPr>
            <w:r>
              <w:rPr>
                <w:rFonts w:ascii="Times New Roman"/>
                <w:b w:val="false"/>
                <w:i w:val="false"/>
                <w:color w:val="000000"/>
                <w:sz w:val="20"/>
              </w:rPr>
              <w:t>
7) жылыту-желдету және технологиялық жүктемелерді және ыстық сумен жабдықтау жүктемелерін қосудың жылу схемасы.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кемінде бір жыл техникалық шарттар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Сұратылған мәліметтерді сараптама жасау ұйымына жіберу (техникалық шарттарда баяндалған талаптардың негізділігіне күмән туындаған жағдайда тұтынушының өтініші негізінде).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шарттарды қайта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жіберген сыртқы жылу желілерінің, жылу торабының, есепке алу аспаптарының, ішкі жылыту жүйесінің жобасын бес жұмыс күні ішінде келісу.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объектіні жылу желілеріне және электр энергетикасы саласындағы нормативтік құқықтық актілерге қосудың техникалық шарттарына сәйкес келмеген жағдайларда тұтынушыға жіберілген сыртқы жылу желілерінің, жылу торабының, есепке алу аспаптарының, ішкі жылыту жүйесінің жобасына бес жұмыс күні ішінде дәлелді бас тартуды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жұмысты төлегеннен кейін тұтынушының жазбаша өтініші бойынша тұтынушының жылу желілеріне нақты қосылу (қосылу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 қосу актісін ресімдеу, оны кейіннен энергиямен жабдықтаушы ұйымға бір жұмыс күні мерзімінде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сұранысы бойынша жылу шығындарын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немесе оның өкілінің қатысуымен жылу шығындарына сынақтың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не оның өкілінің қатысуымен деректерді қашықтықтан беру функциясынсыз коммерциялық есепке алу аспаптарының көрсеткіштерін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шартында белгіленген мерзімдерде пайдаланылған жылу энергиясы үшін төлем жүргізілмегенде, сондай-ақ толық төленбеген жағдайда, жылу энергиясын беруді тоқтатқанға немесе шектегенге дейін кемінде үш тәулік бұрын энергиямен жабдықтаушы ұйым тұтынушыға жазбаша хабарлағаннан кейін (хабарлама ұсыну арқылы) немесе жылу энергиясын тұрмыстық қажеттілікке пайдаланбайтын тұтынушыларға, егер шартпен өзгеше көзделмесе электрондық почтаға, факсқа жолданған хаттаманың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желісіне жаңа қуаттар мен қосалқы тұтынушыларды өз бетімен қосылған жағдайда жылу энергиясын беруді тоқтатқанға немесе шектегенге дейін кемінде үш тәулік бұрын энергиямен жабдықтаушы ұйым тұтынушыға жазбаша хабарлағаннан кейін (хабарлама ұсыну арқылы) немесе жылу энергиясын тұрмыстық қажеттілікке пайдаланбайтын тұтынушыларға, егер шартпен өзгеше көзделмесе электрондық почтаға, факсқа жолданған хаттаманың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тұтыну жүйелерін коммерциялық есепке алу құралдарына дейін қосқан жағдайда жылу энергиясын беруді тоқтатқанға немесе шектегенге дейін кемінде үш тәулік бұрын энергиямен жабдықтаушы ұйым тұтынушыға жазбаша хабарлағаннан кейін (хабарлама ұсыну арқылы) немесе жылу энергиясын тұрмыстық қажеттілікке пайдаланбайтын тұтынушыларға, егер шартпен өзгеше көзделмесе электрондық почтаға, факсқа жолданған хаттаманың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тараптардың келісімінде өзгеше көзделмесе, шартта көзделген конденсат көлемінің 30 %-ынан кемін қайтарған жағдайда жылу энергиясын беруді тоқтатқанға немесе шектегенге дейін кемінде үш тәулік бұрын энергиямен жабдықтаушы ұйым тұтынушыға жазбаша хабарлағаннан кейін (хабарлама ұсыну арқылы) немесе жылу энергиясын тұрмыстық қажеттілікке пайдаланбайтын тұтынушыларға, егер шартпен өзгеше көзделмесе электрондық почтаға, факсқа жолданған хаттаманың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шартта өзгеше көзделмесе: жүйелерге қызмет көрсету үшін тиісті біліктілігі бар персонал болмаған жағдайда, тұтынушының энергиямен жабдықтаушы ұйымының тұтынушыға жазбаша хабарламасының (хабарлама беру жолымен) немесе жылу энергиясын тұрмыстық қажеттіліктер үшін пайдаланбайтын тұтынушыларға, электрондық поштаға, тұтынушының факс хабарламасының, жылу энергиясын беруді тоқтатқанға немесе шектегенге дейін кемінде үш тәулік бұрын жіберілуі жолымен болуы жылу тұтыну (тұрмыстық қажеттіліктер үшін жылу энергиясын пайдаланатын тұтынушыларды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тұтыну жүйесіне қызмет көрсету үшін тиісті біліктілігімен персонал болмаған жағдайда (жылу энергиясын тұрмыстық қажеттіліктер үшін пайдаланатын тұтынушыларды есептемегенде) жылу энергиясын беруді тоқтатқанға немесе шектегенге дейін кемінде үш тәулік бұрын энергиямен жабдықтаушы ұйым тұтынушыға жазбаша хабарлағаннан кейін (хабарлама ұсыну арқылы) немесе жылу энергиясын тұрмыстық қажеттілікке пайдаланбайтын тұтынушыларға, егер шартпен өзгеше көзделмесе электрондық почтаға, факсқа жолданған хаттаманың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шартта өзгеше көзделмесе, тұтынушының энергиямен жабдықтаушы ұйымының тұтынушыны жазбаша хабарламасының (хабарлама беру арқылы) немесе жылу энергиясын тұрмыстық мұқтаждықтар үшін пайдаланбайтын тұтынушыларға, электрондық поштаға, тұтынушының факс телефонына жіберу арқылы жылу энергиясын беру тоқтатылғанға немесе шектелгенге дейін кемінде үш тәулік бұрын болуы: жергілікті атқарушы органдар өкілдерінің және энергиямен жабдықтаушы және (немесе) энергия беруші (энергия өндіруші) ұйым өкілдерінің жылу тұтыну жүйелеріне және (немесе) жылу энергиясын коммерциялық есепке алу аспаптарына жол бермеуі, төлемнің болмауы, жаңа қуаттар мен қосалқы тұтынушылардың жылу желісіне өз бетінше қосылу.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Күзгі-қысқы кезең жұмысына тұтынушыны жылу желілері мен жылу тұтынушы қондырғыларға техникалық дайындығы актісі болмаған жағдайда жылу энергиясын беруді тоқтатқанға немесе шектегенге дейін кемінде үш тәулік бұрын энергиямен жабдықтаушы ұйым тұтынушыға жазбаша хабарлағаннан кейін (хабарлама ұсыну арқылы) немесе жылу энергиясын тұрмыстық қажеттілікке пайдаланбайтын тұтынушыларға, егер шартпен өзгеше көзделмесе электрондық почтаға, факсқа жолданған хаттаманың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жылу энергиясын, ескертусіз дереу, мына жағдайларда толық немесе ішінара беруді тоқтатылады:</w:t>
            </w:r>
          </w:p>
          <w:p>
            <w:pPr>
              <w:spacing w:after="20"/>
              <w:ind w:left="20"/>
              <w:jc w:val="both"/>
            </w:pPr>
            <w:r>
              <w:rPr>
                <w:rFonts w:ascii="Times New Roman"/>
                <w:b w:val="false"/>
                <w:i w:val="false"/>
                <w:color w:val="000000"/>
                <w:sz w:val="20"/>
              </w:rPr>
              <w:t>
жаңа қуаттар мен қосалқы тұтынушылардың жылу желісіне өз бетінше қосылу;</w:t>
            </w:r>
          </w:p>
          <w:p>
            <w:pPr>
              <w:spacing w:after="20"/>
              <w:ind w:left="20"/>
              <w:jc w:val="both"/>
            </w:pPr>
            <w:r>
              <w:rPr>
                <w:rFonts w:ascii="Times New Roman"/>
                <w:b w:val="false"/>
                <w:i w:val="false"/>
                <w:color w:val="000000"/>
                <w:sz w:val="20"/>
              </w:rPr>
              <w:t>
коммерциялық есепке алу аспаптарына дейін жылу тұтыну жүйелерін қосу;</w:t>
            </w:r>
          </w:p>
          <w:p>
            <w:pPr>
              <w:spacing w:after="20"/>
              <w:ind w:left="20"/>
              <w:jc w:val="both"/>
            </w:pPr>
            <w:r>
              <w:rPr>
                <w:rFonts w:ascii="Times New Roman"/>
                <w:b w:val="false"/>
                <w:i w:val="false"/>
                <w:color w:val="000000"/>
                <w:sz w:val="20"/>
              </w:rPr>
              <w:t>
төтенше жағдай.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немесе энергиямен жабдықтаушы ұйымның өкілдерімен және тұтынушымен екі данада, тұтынушыға жылу энергиясын толық немесе ішінара беру тоқтатылған кезде ресімделген екіжақты актінің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суды өз бетінше іріктеу, тұтынушының жылу тұтыну қондырғыларын өз бетінше қосуы, тұтынушының коммерциялық есепке алу аспаптарын зақымдауы, есепке алу торабында орнатылған пломбаларды бұзуы немесе болмауы кезінде жасалған актінің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желісіндегі аварияларды жою кезінде тұтынушының жылу тұтыну жүйелерін уақытша ажырату туралы тұтынушыға хабарламаның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есепке алу торабында берілетін жылу тасымалдағыштың температурасының температуралық кестеге сәйкестігін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меншігіндегі жылу желілерінде жылу тасымалдағыштың нормативтен тыс ағып кетуі туралы тұтынушының қатысуымен толтырылған актінің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 (пайдаланылған жылу энергиясын төлемегені үшін белгіленген тәртіппен ажыратылған) борышты өтегеннен және оны қосу жөніндегі шығындарды өтегеннен кейін бір жұмыс күні ішінде қосу.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қызмет журналында жылу энергиясын беруді талап етілетін (тиісті) сапамен қайта бастау уақытын (күнін, сағатын, минутын) кейіннен белгілей отырып, жылу энергиясын беру уақытын (күнін, сағатын, минутын) тоқтату белгісінің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қызметтің журналында жылу энергиясы сапасының нормативтік-техникалық құжаттама талаптарына сәйкес келмеу уақытын (күнін, сағатын, минутын) тоқтату белгісінің болуы, содан кейін талап етілетін (тиісті) сапамен жылу энергиясын беруді қайта бастау уақытын (күнін, сағатын, минутын)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энергиясының сапасының нашарлауы туралы жазбаша өтінішті немесе телефонограмманы тіркеу немесе тұтынушының жылу тұтыну қондырғысын (кондоминиум, мүлік меншік иелері бірлестігі объектілері бойынша) және (немесе) жай серіктестіктің пайдалануға жауапты тұлғасынан оны берген адамның берілген уақыты, күні және тегі, сондай-ақ сапаның нашарлауы (болмауының) басталған уақыты көрсетіле отырып, оны беру үзілісі) жылу энергиясы, нашарлау сипаты және энергиямен жабдықтаушы және энергия беруші (энергия өндіруші) ұйым өкілінің болу қажеттілігі.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Тұтынылған жылу энергиясын төлемегені үшін не тұтынылған өзге де коммуналдық қызметтер үшін тұрмыстық қажеттіліктер үшін жылу энергиясын пайдаланатын тұтынушыларға жылу энергиясын толық немесе ішінара беруді тоқтатуға жол бермеу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Құбырлардың әрбір шығуында будың жылу энергиясын есепке алу тораптарының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туралы әзірленген Ереженің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актісінде өндірістік бақылау жөніндегі лауазымды адамды мемлекеттік энергетикалық қадағалау және бақылау жөніндегі мемлекеттік органның аумақтық бөлімшесімен біліктілік талаптарына, жұмыс тәжірибесіне және құрылымдық бөлімше басшысынан төмен емес атқаратын лауазымына сәйкестігі бөлігінде келісудің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жөніндегі лауазымды адамды тағайындау туралы ұйым басшысының 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бөлімшелерінде өндірістік бақылауды жүзеге асыру жөніндегі жұмыс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 қамтамасыз ету және технологиялық бұзушылықтарды жою жөніндегі іс-шаралар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10-күніне дейін не сұрау салу бойынша (авариялар мен І дәрежелі істен шығулар болған жағдайда) өндірістік бақылау міндеттеріне сәйкес мемлекеттік энергетикалық қадағалау және бақылау жөніндегі мемлекеттік органның аумақтық бөлімшелеріне ұсынылатын есептің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Журналының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Журналына енгізілген өндірістік бақылау нәтижелерінің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тұлғаның ай сайын есепті айдан кейінгі айдың 15-күніне дейін ұйымның басшысына өндірістік бақылау нәтижелері бойынша белгіленген ескертулерді жоюға талдау ұсынуы.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жөніндегі лауазымды адам әзірлеген жылу энергетикасы объектілерін және олардың құрамына кіретін ғимараттарды, үй-жайларды, құрылыстарды пайдалану қауіпсіздігін қамтамасыз етуді бұзушылықтардың алдын алу және технологиялық бұзушылықтарды жою жөніндегі іс-шаралар жоспарының болуы, оған мыналар кіреді:</w:t>
            </w:r>
          </w:p>
          <w:p>
            <w:pPr>
              <w:spacing w:after="20"/>
              <w:ind w:left="20"/>
              <w:jc w:val="both"/>
            </w:pPr>
            <w:r>
              <w:rPr>
                <w:rFonts w:ascii="Times New Roman"/>
                <w:b w:val="false"/>
                <w:i w:val="false"/>
                <w:color w:val="000000"/>
                <w:sz w:val="20"/>
              </w:rPr>
              <w:t>
1) жылу энергетикасы объектілерінің технологиялық процесіне және өндірістік бақылауына жататын және олардың құрамына кіретін ғимараттардың, үй-жайлардың, құрылыстардың анықталған бұзушылықтарын талдау;</w:t>
            </w:r>
          </w:p>
          <w:p>
            <w:pPr>
              <w:spacing w:after="20"/>
              <w:ind w:left="20"/>
              <w:jc w:val="both"/>
            </w:pPr>
            <w:r>
              <w:rPr>
                <w:rFonts w:ascii="Times New Roman"/>
                <w:b w:val="false"/>
                <w:i w:val="false"/>
                <w:color w:val="000000"/>
                <w:sz w:val="20"/>
              </w:rPr>
              <w:t>
2) жылу энергетикасы объектілерінің технологиялық процесіне және өндірістік бақылауына жататын және олардың құрамына кіретін ғимараттардың, үй-жайлардың, құрылыстардың бұзылу себептерін зерделеу;</w:t>
            </w:r>
          </w:p>
          <w:p>
            <w:pPr>
              <w:spacing w:after="20"/>
              <w:ind w:left="20"/>
              <w:jc w:val="both"/>
            </w:pPr>
            <w:r>
              <w:rPr>
                <w:rFonts w:ascii="Times New Roman"/>
                <w:b w:val="false"/>
                <w:i w:val="false"/>
                <w:color w:val="000000"/>
                <w:sz w:val="20"/>
              </w:rPr>
              <w:t>
3) технологиялық процеске және өндірістік бақылауға жататын талаптарды бұзудың ықтимал себептерін анықтау, талдау және жою мақсатында электр энергетикасы және (немесе) жылу энергетикасы салаларында мемлекеттік бақылауды жүзеге асыру кезінде тиісті ақпарат көздерін(процестерді, жұмыс операцияларын, тексеру нәтижелерін, қызмет көрсету туралы есептерді) пайдалану;</w:t>
            </w:r>
          </w:p>
          <w:p>
            <w:pPr>
              <w:spacing w:after="20"/>
              <w:ind w:left="20"/>
              <w:jc w:val="both"/>
            </w:pPr>
            <w:r>
              <w:rPr>
                <w:rFonts w:ascii="Times New Roman"/>
                <w:b w:val="false"/>
                <w:i w:val="false"/>
                <w:color w:val="000000"/>
                <w:sz w:val="20"/>
              </w:rPr>
              <w:t>
4) технологиялық процеске және өндірістік бақылауға жататын ықтимал ықтимал бұзушылықтарды болжау, сондай-ақ оларды шешу үшін қажетті шараларды алдын ала айқындау;</w:t>
            </w:r>
          </w:p>
          <w:p>
            <w:pPr>
              <w:spacing w:after="20"/>
              <w:ind w:left="20"/>
              <w:jc w:val="both"/>
            </w:pPr>
            <w:r>
              <w:rPr>
                <w:rFonts w:ascii="Times New Roman"/>
                <w:b w:val="false"/>
                <w:i w:val="false"/>
                <w:color w:val="000000"/>
                <w:sz w:val="20"/>
              </w:rPr>
              <w:t>
5) алдын алу іс-шараларын алдын ала іске асыру және технологиялық процеске және өндірістік бақылауға жататын бұзушылықтардың кепілді алдын алуды қамтамасыз ететін басқарушылық шешімдер қабылдау;</w:t>
            </w:r>
          </w:p>
          <w:p>
            <w:pPr>
              <w:spacing w:after="20"/>
              <w:ind w:left="20"/>
              <w:jc w:val="both"/>
            </w:pPr>
            <w:r>
              <w:rPr>
                <w:rFonts w:ascii="Times New Roman"/>
                <w:b w:val="false"/>
                <w:i w:val="false"/>
                <w:color w:val="000000"/>
                <w:sz w:val="20"/>
              </w:rPr>
              <w:t>
6) ұйым басшысына қабылданған ескерту әрекеттері туралы ақпарат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 және (немесе) жылу энергетикасы саласындағы нормативтік құқықтық актілерге сілтеме жасай отырып, анықталған бұзушылықтар көрсетіледі, сондай-ақ анықталған бұзушылықтарды жою жөніндегі іс-шаралар, оларды жою мерзімдері және ұйым басшысымен келісілетін жауапты тұлғалар көрсетілетін өндірістік бақылау жөніндегі лауазымды адам жасаған ұйымның басшысына берілген қорытындының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Жылу энергетикасы</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2-қосымша</w:t>
            </w:r>
          </w:p>
        </w:tc>
      </w:tr>
    </w:tbl>
    <w:bookmarkStart w:name="z88" w:id="63"/>
    <w:p>
      <w:pPr>
        <w:spacing w:after="0"/>
        <w:ind w:left="0"/>
        <w:jc w:val="left"/>
      </w:pPr>
      <w:r>
        <w:rPr>
          <w:rFonts w:ascii="Times New Roman"/>
          <w:b/>
          <w:i w:val="false"/>
          <w:color w:val="000000"/>
        </w:rPr>
        <w:t xml:space="preserve"> Жылу тасымалдаушы субъектілерге қатысты жылу энергетикасы саласындағы талаптардың бұзылу дәрежесі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кәсіпорында мемлекеттік энергетикалық қадағалау және бақылау жөніндегі мемлекеттік органға немесе жергілікті атқарушы органға (құзыреті бойынша) жіберілген нысан бойынша технологиялық бұзушылықтар туралы ай сайын, есепті айдан кейінгі айдың жетінші күніне дейін жиынтық есептіліктің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 берген технологиялық бұзушылық және жазатайым оқиға туралы жедел және жазбаша хабарламада мынадай мәліметтердің болуы:</w:t>
            </w:r>
          </w:p>
          <w:p>
            <w:pPr>
              <w:spacing w:after="20"/>
              <w:ind w:left="20"/>
              <w:jc w:val="both"/>
            </w:pPr>
            <w:r>
              <w:rPr>
                <w:rFonts w:ascii="Times New Roman"/>
                <w:b w:val="false"/>
                <w:i w:val="false"/>
                <w:color w:val="000000"/>
                <w:sz w:val="20"/>
              </w:rPr>
              <w:t>
1) энергетикалық кәсіпорынның атауы, технологиялық бұзушылықтың, жазатайым оқиғаның туындаған күні мен уақыты;</w:t>
            </w:r>
          </w:p>
          <w:p>
            <w:pPr>
              <w:spacing w:after="20"/>
              <w:ind w:left="20"/>
              <w:jc w:val="both"/>
            </w:pPr>
            <w:r>
              <w:rPr>
                <w:rFonts w:ascii="Times New Roman"/>
                <w:b w:val="false"/>
                <w:i w:val="false"/>
                <w:color w:val="000000"/>
                <w:sz w:val="20"/>
              </w:rPr>
              <w:t>
2) технологиялық бұзушылықтың, жазатайым оқиғаның болжамды себептері;</w:t>
            </w:r>
          </w:p>
          <w:p>
            <w:pPr>
              <w:spacing w:after="20"/>
              <w:ind w:left="20"/>
              <w:jc w:val="both"/>
            </w:pPr>
            <w:r>
              <w:rPr>
                <w:rFonts w:ascii="Times New Roman"/>
                <w:b w:val="false"/>
                <w:i w:val="false"/>
                <w:color w:val="000000"/>
                <w:sz w:val="20"/>
              </w:rPr>
              <w:t>
3) пайдаланылған қорғаулар, автоматика және бұғаттау тізбесі;</w:t>
            </w:r>
          </w:p>
          <w:p>
            <w:pPr>
              <w:spacing w:after="20"/>
              <w:ind w:left="20"/>
              <w:jc w:val="both"/>
            </w:pPr>
            <w:r>
              <w:rPr>
                <w:rFonts w:ascii="Times New Roman"/>
                <w:b w:val="false"/>
                <w:i w:val="false"/>
                <w:color w:val="000000"/>
                <w:sz w:val="20"/>
              </w:rPr>
              <w:t>
4) істен шыққан және жұмыста қалған жабдықтардың тізбесі;</w:t>
            </w:r>
          </w:p>
          <w:p>
            <w:pPr>
              <w:spacing w:after="20"/>
              <w:ind w:left="20"/>
              <w:jc w:val="both"/>
            </w:pPr>
            <w:r>
              <w:rPr>
                <w:rFonts w:ascii="Times New Roman"/>
                <w:b w:val="false"/>
                <w:i w:val="false"/>
                <w:color w:val="000000"/>
                <w:sz w:val="20"/>
              </w:rPr>
              <w:t>
5) технологиялық бұзушылықтың салдары: бүлінген жабдықтың көлемі, жіберілмеуі, ажыратылған тұтынушылар саны, технологиялық бұзушылықты жою уақыты;</w:t>
            </w:r>
          </w:p>
          <w:p>
            <w:pPr>
              <w:spacing w:after="20"/>
              <w:ind w:left="20"/>
              <w:jc w:val="both"/>
            </w:pPr>
            <w:r>
              <w:rPr>
                <w:rFonts w:ascii="Times New Roman"/>
                <w:b w:val="false"/>
                <w:i w:val="false"/>
                <w:color w:val="000000"/>
                <w:sz w:val="20"/>
              </w:rPr>
              <w:t>
6) ақпарат берген адамның тегі, аты, әкесінің аты (бар болған жағдайда) және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бұзушылықтарды тергеу кезінде зерттеу және бағалау үшін авариялардың туындауының, дамуының барлық себептерін сипаттаудың болуы:</w:t>
            </w:r>
          </w:p>
          <w:p>
            <w:pPr>
              <w:spacing w:after="20"/>
              <w:ind w:left="20"/>
              <w:jc w:val="both"/>
            </w:pPr>
            <w:r>
              <w:rPr>
                <w:rFonts w:ascii="Times New Roman"/>
                <w:b w:val="false"/>
                <w:i w:val="false"/>
                <w:color w:val="000000"/>
                <w:sz w:val="20"/>
              </w:rPr>
              <w:t>
1) объектілер мен оларды пайдалану ұйымдарының қауіпсіздік, техникалық жай-күй және пайдалану жөніндегі талаптарға сәйкестігі;</w:t>
            </w:r>
          </w:p>
          <w:p>
            <w:pPr>
              <w:spacing w:after="20"/>
              <w:ind w:left="20"/>
              <w:jc w:val="both"/>
            </w:pPr>
            <w:r>
              <w:rPr>
                <w:rFonts w:ascii="Times New Roman"/>
                <w:b w:val="false"/>
                <w:i w:val="false"/>
                <w:color w:val="000000"/>
                <w:sz w:val="20"/>
              </w:rPr>
              <w:t>
2) жөндеу, профилактикалық тексерулер мен сынақтар жүргізу, жабдықтың жай-күйін бақылау сапасы мен мерзімдері;</w:t>
            </w:r>
          </w:p>
          <w:p>
            <w:pPr>
              <w:spacing w:after="20"/>
              <w:ind w:left="20"/>
              <w:jc w:val="both"/>
            </w:pPr>
            <w:r>
              <w:rPr>
                <w:rFonts w:ascii="Times New Roman"/>
                <w:b w:val="false"/>
                <w:i w:val="false"/>
                <w:color w:val="000000"/>
                <w:sz w:val="20"/>
              </w:rPr>
              <w:t>
3) жөндеу жұмыстарын жүргізу кезінде технологиялық тәртіпті сақтау;</w:t>
            </w:r>
          </w:p>
          <w:p>
            <w:pPr>
              <w:spacing w:after="20"/>
              <w:ind w:left="20"/>
              <w:jc w:val="both"/>
            </w:pPr>
            <w:r>
              <w:rPr>
                <w:rFonts w:ascii="Times New Roman"/>
                <w:b w:val="false"/>
                <w:i w:val="false"/>
                <w:color w:val="000000"/>
                <w:sz w:val="20"/>
              </w:rPr>
              <w:t>
4) авариялық ошақтар мен жабдық ақауларын жою жөнінде шаралар қабылдаудың уақтылығы.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бұзушылықты тергеп-тексеруді 30 күнтізбелік күннен аспайтын мерзімге ұзарту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бұзушылықты тексеру 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 құрған және жыл сайын 1 (бірінші) тамыздан бастап дайындық актісін дайындау үшін жұмысты бастайтын күзгі-қысқы кезеңде көрсетілетін қызметті алушының жұмысқа дайындығын бағалау жөніндегі комиссияның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комиссиясы 1 (бірінші) тамыздан бастап 30 (отызыншы) қыркүйекті қоса алғандағы кезеңде айқындаған күзгі-қысқы кезеңде жұмысқа әзірлігінің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алушылардың дайындық паспортын алу мерзімін сақтауы – жыл сайын 19 (он тоғызыншы) қазанға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 туындаған сәттен бастап 1 (бір) сағат ішінде Қазақстан Республикасының Бірыңғай электр энергетикалық жүйесінде орын алған технологиялық бұзушылықтар мен жазатайым оқиғалар туралы жедел хабар алмасу жөніндегі мобильді бағдарламалар арқылы қайталай отырып, телефонмен арқылы жедел хабарламаның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кәсіпорындардың технологиялық бұзушылық туындаған кезден бастап 12 (он екі) сағаттан кешіктірілмейтін мерзімде облыстар мен Астана, Алматы, Шымкент қалалары бойынша мемлекеттік энергетикалық қадағалау және бақылау жөніндегі органның тиісті аумақтық департаментіне және жергілікті атқарушы органға және жүйелік операторға жіберілген жазбаша хабарламасының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 комиссия құрған жағдайларда, қол қойылған күннен бастап үш жұмыс күні ішінде мемлекеттік энергетикалық қадағалау және бақылау жөніндегі мемлекеттік органға немесе жергілікті атқарушы органға (құзыреті бойынша) жіберілген барлық қосымшаларымен технологиялық бұзушылықты тексеру актісінің екінші данасының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Тұтынушыдан бес жұмыс күніне дейінгі мерзімде өтінім алғаннан кейін жаңадан салынып жатқан кәсіпорындардың, ғимараттардың, құрылыстардың, олардың кезектерінің немесе жекелеген өндірістердің жылу желілеріне, жұмыс істеп тұрған кәсіпорындардың, ғимараттардың, құрылыстардың, жылу тұтыну қондырғыларының және энергия беруші (энергия өндіруші) ұйымдар берген жылу желілерінің реконструкцияларына қосылуға техникалық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еңбек қауіпсіздігі және еңбекті қорғау қызметтері басшылары мен мамандарының білімін мерзімді (кезекті) біліктілік тексеруден үш жылда кемінде бір рет өту мерзімін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кемінде бір рет энергия өндіруші ұйымның әкімшілік-техникалық персоналын қоспағанда, электр техникалық және электр технологиялық персоналдың, оның ішінде жедел келіссөздер мен қайта қосуды жүргізуге құқығы бар басшылар мен мамандардың білімін мерзімді (кезекті) біліктілік тексеруден өту мерзімін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күнтізбелік жылға білімін біліктілік тексеруге жататын басшылардың тізімін Қазақстан Республикасы Энергетика министрлігінің Атомдық және энергетикалық қадағалау мен бақылау комитетіне жыл сайын 1 желтоқсанға дейін жіберу мерзімін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(энергия өндіруші) ұйымның коммерциялық есепке алу аспаптарына дейін жылу тұтыну жүйелерін қосу кезінде тұтынушыны хабардар етпей, жылу энергиясын толық немесе ішінара беруді дереу тоқтату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 басшысының жұмысқа қабылданғаны немесе жұмыстан босатылғаны туралы ақпаратты Қазақстан Республикасы Энергетика министрлігінің Атомдық және энергетикалық қадағалау мен бақылау комитетіне басшы қабылданған (жұмыстан босатылған) күннен бастап 15 күнтізбелік күн ішінде жолдау мерзімін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тексеру жүргізу үшін комиссия құру туралы энергия өндіруші ұйым басшысының бұйрығының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 жыл сайын 25 желтоқсанға дейінгі мерзімде жасайтын келесі күнтізбелік жылға білімді біліктілік тексеруге жататын мамандар тізімінің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Білімге біліктілік тексеру жүргізу қорытындылары бойынша білімге біліктілік тексерудің ресімделген хаттамасының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жедел-жөндеу персоналымен, энергия қондырғыларын басқаруды жүзеге асыратын жедел басшылармен жұмыс жүргізу нысандарын сақтау:</w:t>
            </w:r>
          </w:p>
          <w:p>
            <w:pPr>
              <w:spacing w:after="20"/>
              <w:ind w:left="20"/>
              <w:jc w:val="both"/>
            </w:pPr>
            <w:r>
              <w:rPr>
                <w:rFonts w:ascii="Times New Roman"/>
                <w:b w:val="false"/>
                <w:i w:val="false"/>
                <w:color w:val="000000"/>
                <w:sz w:val="20"/>
              </w:rPr>
              <w:t>
жаңа лауазым бойынша даярлау, оның ішінде: оқыту; жұмыс орнында тағылымдамадан өту; білімін бастапқы біліктілік тексеру; қайталау; білімнің мерзімді біліктілік тексерулері; аварияға қарсы және өртке қарсы бақылау жаттығулары; нұсқамалар; біліктілікті арттыру.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персоналымен жұмыс жүргізу нысандарын сақтау:</w:t>
            </w:r>
          </w:p>
          <w:p>
            <w:pPr>
              <w:spacing w:after="20"/>
              <w:ind w:left="20"/>
              <w:jc w:val="both"/>
            </w:pPr>
            <w:r>
              <w:rPr>
                <w:rFonts w:ascii="Times New Roman"/>
                <w:b w:val="false"/>
                <w:i w:val="false"/>
                <w:color w:val="000000"/>
                <w:sz w:val="20"/>
              </w:rPr>
              <w:t>
жаңа лауазым бойынша даярлау, оның ішінде:</w:t>
            </w:r>
          </w:p>
          <w:p>
            <w:pPr>
              <w:spacing w:after="20"/>
              <w:ind w:left="20"/>
              <w:jc w:val="both"/>
            </w:pPr>
            <w:r>
              <w:rPr>
                <w:rFonts w:ascii="Times New Roman"/>
                <w:b w:val="false"/>
                <w:i w:val="false"/>
                <w:color w:val="000000"/>
                <w:sz w:val="20"/>
              </w:rPr>
              <w:t>
жұмыстарды жүргізудің қауіпсіз әдістеріне оқыту; жұмыс орнында тағылымдамадан өту; білімді бастапқы біліктілік тексеру; білімді мерзімді біліктілік тексеру; аварияға қарсы және өртке қарсы бақылау жаттығулары; нұсқамалар; біліктілікті арттыру.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басшысы әзірлеген және бекіткен персоналмен жылдық жұмыс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Персоналмен жұмыс істеу жоспарында мынадай бағыттар бойынша іс-шаралардың болуы: персоналды (басшыларды, мамандарды және жұмысшыларды) даярлау, оның ішінде алғашқы медициналық көмек көрсету бойынша оқудан өту; білімін біліктілік тексеру; нұсқаулық; аварияға қарсы бақылау жаттығулары; біліктілікті арттыру; техникалық кітапханалардың, техникалық кабинеттердің, қауіпсіздік техникасы бойынша кабинеттердің, полигондардың, тренажерлық дайындық орталықтарының мен пункттерінің жұмысын ұйымдастыру; жұмыс орындарын тексеру; кәсіби шеберлік бойынша жарыстар және персоналмен жұмыстың басқа ұжымдық түрлері өткізу; персоналдың мерзімдік медициналық тексеруін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лауазым және әрбір жұмыс орны үшін әзірленген және энергия өндіруші ұйымның бас техникалық басшысымен бекітілген жұмыскерлерді жаңа лауазым бойынша даярлау үшін үлгілік бағдарламалардың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тағайындалғаннан кейін бір айдан кешіктірілмейтін мерзімде немесе техникалық басшы бекіткен даярлаудың үлгілік немесе жеке бағдарламасында көрсетілген мерзімде оқу және тағылымдама аяқталғаннан кейін білімді бастапқы біліктілік тексеруді жүргізу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 біліктілік тексеруден өтуден бас тартқан, сондай-ақ білімін біліктілік тексеру кезінде электр қауіпсіздігі бойынша топты расстаумау жағдайында лауазымдық нұсқаулыққа сәйкес жұмыскерді еңбек міндеттерін өту орындаудан шеттету талабын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 кезектен тыс біліктілік тексеру тағайындалған сәттен бастап біліктілік расталған күнге дейін адамды атқаратын лауазымы бойынша лауазымдық міндеттерін орындауға жол бермеу талабын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комиссия төрағасына мемлекеттік энергетикалық қадағалау және бақылау жөніндегі мемлекеттік органда білімін тексеруден өткен адамды тағайындау талабын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Жұмыскерді дербес жұмысқа жіберу туралы ұйым немесе құрылымдық бөлімше бойынша өкімдік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құрылымдық бөлімшеде техникалық басшы бекіткен барлық лауазымдар мен мамандықтар үшін қайталама нұсқамалар тақырыптарының жылдық тізбесінің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нұсқаулыққа сәйкес білімді біліктілік тексеруден өтуден бас тартқан, сондай-ақ білімді біліктілік тексеру кезінде электр қауіпсіздігі жөніндегі топ расталмаған жағдайда жұмыскерді еңбек міндеттерін орындаудан шеттету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 біліктілік тексеруден өтуден бас тартқан, сондай-ақ білімін біліктілік тексеру кезінде электр қауіпсіздігі бойынша топты расстаумау жағдайында лауазымдық нұсқаулыққа сәйкес жұмыскерді еңбек міндеттерін өту орындаудан шеттету талабын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жылумен жабдықтау субъектілерінің бес жылдан аз уақыт ішінде жылу энергиясы көзін пайдалануды тоқтатуға ниетті 30 күн ішінде хабарламасының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келісімі бойынша тұтынушыларды шектеудің және авариялық ажыратудың келісілген кестесінің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қуаттардың жылу желісіне және энергия беруші (энергия өндіруші) ұйымның қосалқы тұтынушыларына өз бетінше қосылу кезінде тұтынушыны хабардар етпей, жылу энергиясын толық немесе ішінара беруді дереу тоқтату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(энергия өндіруші) ұйымның коммерциялық есепке алу аспаптарына дейін жылу тұтыну жүйелерін қосу кезінде тұтынушыны хабардар етпей, жылу энергиясын толық немесе ішінара беруді дереу тоқтату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(энергия өндіруші) ұйымның авариялық жағдайы кезінде тұтынушыны хабардар етпей, жылу энергиясын толық немесе ішінара беруді дереу тоқтату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алынбаған жылу энергиясының мөлшерін айқындау үшін энергиямен жабдықтаушы немесе энергия беруші (энергия өндіруші) ұйымның және тұтынушыға жіберілген қайта есептеу сомасын негіздей отырып, есеп айырысудың бұзылу 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қол қоюдан бас тартқан кезде, бірақ құрамында кемінде үш адам бар энергия беруші (энергия өндіруші) немесе энергиямен жабдықтаушы ұйым оны комиссиямен ресімдеген жағдайда жасалған актінің болуы. Көппәтерлі ғимараттарда комиссия құрамына кондоминиумды басқару органының өкілі енгізіледі.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немесе энергиямен жабдықтаушы ұйым мен тұтынушы өкілдерінің қатысуымен еркін нысанда күзгі-қысқы кезеңге дайындық актісінсіз қосылу, жылу үшін төлемнің болмауы немесе толық төленбеуі туралы екіжақты бұзушылық актінің болуы (тұтынушы қол қоюдан бас тартқан жағдайда актіні ұйымның кемінде үш өкілінен тұратын комиссия, ал көппәтерлі үйлер үшін — кондоминиум өкілінің міндетті қатысуымен жасалады).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үшін төлемнің болмауы немесе толық болмауы туралы екіжақты бұзушылық актінің болуы (трұтынушы қол қоюдан бас тартқан жағдайда актіні ұйымның кемінде үш өкілінен тұратын комиссия, ал көппәтерлі үйлер үшін — кондоминиум өкілінің міндетті қатысуымен жасалады).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қуаттар мен қосалқы тұтынушыларды өз бетінше қосу, есепке алу аспаптарына қосылу туралы екіжақты бұзушылық актінің болуы (трұтынушы қол қоюдан бас тартқан жағдайда актіні ұйымның кемінде үш өкілінен тұратын комиссия, ал көппәтерлі үйлер үшін — кондоминиум өкілінің міндетті қатысуымен жасалады).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жылу жүктемелерінің келісусіз асып кетуі, конденсат көлемінің 30% - дан азын қайтару (егер өзгеше көзделмесе) туралы екіжақты бұзушылық актінің болуы (трұтынушы қол қоюдан бас тартқан жағдайда актіні ұйымның кемінде үш өкілінен тұратын комиссия, ал көппәтерлі үйлер үшін — кондоминиум өкілінің міндетті қатысуымен жасалады).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үшін білікті персоналдың болмауы, жергілікті органдардың нұсқамаларын орындамау туралы екіжақты бұзушылық актінің болуы (трұтынушы қол қоюдан бас тартқан жағдайда актіні ұйымның кемінде үш өкілінен тұратын комиссия, ал көппәтерлі үйлер үшін — кондоминиум өкілінің міндетті қатысуымен жасалады).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Өкілдерді есепке алу жүйелері мен аспаптарына, авариялық жағдайға жібермеу туралы екіжақты бұзушылық актінің болуы (трұтынушы қол қоюдан бас тартқан жағдайда актіні ұйымның кемінде үш өкілінен тұратын комиссия, ал көппәтерлі үйлер үшін — кондоминиум өкілінің міндетті қатысуымен жасалады).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талаптарға сәйкес келмеуі туралы екіжақты бұзушылық актінің болуы (трұтынушы қол қоюдан бас тартқан жағдайда актіні ұйымның кемінде үш өкілінен тұратын комиссия, ал көппәтерлі үйлер үшін — кондоминиум өкілінің міндетті қатысуымен жасалады).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салынып жатқан кәсіпорындарды, ғимараттарды, құрылыстарды, олардың кезектерін немесе жекелеген өндірістерді жылу желілеріне қосуға, жұмыс істеп тұрған кәсіпорындарды, ғимараттарды, құрылыстарды, жылу тұтыну қондырғылары мен жылу желілерін қайта жаңартуға бес жұмыс күніне дейінгі мерзімде техникалық шарттар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жылу желілеріне қосуға тұтынушыға берілген техникалық шарттарда мынадай ақпараттың болуы:</w:t>
            </w:r>
          </w:p>
          <w:p>
            <w:pPr>
              <w:spacing w:after="20"/>
              <w:ind w:left="20"/>
              <w:jc w:val="both"/>
            </w:pPr>
            <w:r>
              <w:rPr>
                <w:rFonts w:ascii="Times New Roman"/>
                <w:b w:val="false"/>
                <w:i w:val="false"/>
                <w:color w:val="000000"/>
                <w:sz w:val="20"/>
              </w:rPr>
              <w:t>
1) жылумен жабдықтау көзі, жылу желілеріне қосылу нүктесі, жіберілетін жылу энергиясының мөлшерін реттеу тәсілі;</w:t>
            </w:r>
          </w:p>
          <w:p>
            <w:pPr>
              <w:spacing w:after="20"/>
              <w:ind w:left="20"/>
              <w:jc w:val="both"/>
            </w:pPr>
            <w:r>
              <w:rPr>
                <w:rFonts w:ascii="Times New Roman"/>
                <w:b w:val="false"/>
                <w:i w:val="false"/>
                <w:color w:val="000000"/>
                <w:sz w:val="20"/>
              </w:rPr>
              <w:t>
2) басқа тұтынушылардың жүктемелерін ескере отырып, негізгі және резервтік енгізулерді қосу нүктелеріндегі жылу тасымалдағыштың параметрлері және гидравликалық режим;</w:t>
            </w:r>
          </w:p>
          <w:p>
            <w:pPr>
              <w:spacing w:after="20"/>
              <w:ind w:left="20"/>
              <w:jc w:val="both"/>
            </w:pPr>
            <w:r>
              <w:rPr>
                <w:rFonts w:ascii="Times New Roman"/>
                <w:b w:val="false"/>
                <w:i w:val="false"/>
                <w:color w:val="000000"/>
                <w:sz w:val="20"/>
              </w:rPr>
              <w:t>
3) басқа тұтынушылардың жүктемелерін қосу перспективасын ескере отырып, негізгі тұтынушының жүктемесі (қажет болған жағдайда);</w:t>
            </w:r>
          </w:p>
          <w:p>
            <w:pPr>
              <w:spacing w:after="20"/>
              <w:ind w:left="20"/>
              <w:jc w:val="both"/>
            </w:pPr>
            <w:r>
              <w:rPr>
                <w:rFonts w:ascii="Times New Roman"/>
                <w:b w:val="false"/>
                <w:i w:val="false"/>
                <w:color w:val="000000"/>
                <w:sz w:val="20"/>
              </w:rPr>
              <w:t>
4) қолданыстағы жылу желісінің өткізу қабілетін ұлғайту қажеттілігі бойынша негіздеме;</w:t>
            </w:r>
          </w:p>
          <w:p>
            <w:pPr>
              <w:spacing w:after="20"/>
              <w:ind w:left="20"/>
              <w:jc w:val="both"/>
            </w:pPr>
            <w:r>
              <w:rPr>
                <w:rFonts w:ascii="Times New Roman"/>
                <w:b w:val="false"/>
                <w:i w:val="false"/>
                <w:color w:val="000000"/>
                <w:sz w:val="20"/>
              </w:rPr>
              <w:t>
5) қайтарылатын өндірістік конденсаттың саны, сапасы және айдау режимі, конденсатты жинау және қайтару схемасы (қажет болған жағдайда);</w:t>
            </w:r>
          </w:p>
          <w:p>
            <w:pPr>
              <w:spacing w:after="20"/>
              <w:ind w:left="20"/>
              <w:jc w:val="both"/>
            </w:pPr>
            <w:r>
              <w:rPr>
                <w:rFonts w:ascii="Times New Roman"/>
                <w:b w:val="false"/>
                <w:i w:val="false"/>
                <w:color w:val="000000"/>
                <w:sz w:val="20"/>
              </w:rPr>
              <w:t>
6) жылу энергиясын коммерциялық есепке алу аспаптарын орнату жөніндегі талаптар;</w:t>
            </w:r>
          </w:p>
          <w:p>
            <w:pPr>
              <w:spacing w:after="20"/>
              <w:ind w:left="20"/>
              <w:jc w:val="both"/>
            </w:pPr>
            <w:r>
              <w:rPr>
                <w:rFonts w:ascii="Times New Roman"/>
                <w:b w:val="false"/>
                <w:i w:val="false"/>
                <w:color w:val="000000"/>
                <w:sz w:val="20"/>
              </w:rPr>
              <w:t>
7) жылыту-желдету және технологиялық жүктемелерді және ыстық сумен жабдықтау жүктемелерін қосудың жылу схемасы.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кемінде бір жыл техникалық шарттар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Сұратылған мәліметтерді сараптама жасау ұйымына жіберу (техникалық шарттарда баяндалған талаптардың негізділігіне күмән туындаған жағдайда тұтынушының өтініші негізінде).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шарттарды қайта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жіберген сыртқы жылу желілерінің, жылу торабының, есепке алу аспаптарының, ішкі жылыту жүйесінің жобасын бес жұмыс күні ішінде келісу.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объектіні жылу желілеріне және электр энергетикасы саласындағы нормативтік құқықтық актілерге қосудың техникалық шарттарына сәйкес келмеген жағдайларда тұтынушыға жіберілген сыртқы жылу желілерінің, жылу торабының, есепке алу аспаптарының, ішкі жылыту жүйесінің жобасына бес жұмыс күні ішінде дәлелді бас тартуды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жұмысты төлегеннен кейін тұтынушының жазбаша өтініші бойынша тұтынушының жылу желілеріне нақты қосылу (қосылу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 қосу актісін ресімдеу, оны кейіннен энергиямен жабдықтаушы ұйымға бір жұмыс күні мерзімінде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сұранысы бойынша жылу шығындарын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немесе оның өкілінің қатысуымен жылу шығындарына сынақтың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не оның өкілінің қатысуымен деректерді қашықтықтан беру функциясынсыз коммерциялық есепке алу аспаптарының көрсеткіштерін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шартында белгіленген мерзімдерде пайдаланылған жылу энергиясы үшін төлем жүргізілмегенде, сондай-ақ толық төленбеген жағдайда, жылу энергиясын беруді тоқтатқанға немесе шектегенге дейін кемінде үш тәулік бұрын энергиямен жабдықтаушы ұйым тұтынушыға жазбаша хабарлағаннан кейін (хабарлама ұсыну арқылы) немесе жылу энергиясын тұрмыстық қажеттілікке пайдаланбайтын тұтынушыларға, егер шартпен өзгеше көзделмесе электрондық почтаға, факсқа жолданған хаттаманың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желісіне жаңа қуаттар мен қосалқы тұтынушыларды өз бетімен қосылған жағдайда жылу энергиясын беруді тоқтатқанға немесе шектегенге дейін кемінде үш тәулік бұрын энергиямен жабдықтаушы ұйым тұтынушыға жазбаша хабарлағаннан кейін (хабарлама ұсыну арқылы) немесе жылу энергиясын тұрмыстық қажеттілікке пайдаланбайтын тұтынушыларға, егер шартпен өзгеше көзделмесе электрондық почтаға, факсқа жолданған хаттаманың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тұтыну жүйелерін коммерциялық есепке алу құралдарына дейін қосқан жағдайда жылу энергиясын беруді тоқтатқанға немесе шектегенге дейін кемінде үш тәулік бұрын энергиямен жабдықтаушы ұйым тұтынушыға жазбаша хабарлағаннан кейін (хабарлама ұсыну арқылы) немесе жылу энергиясын тұрмыстық қажеттілікке пайдаланбайтын тұтынушыларға, егер шартпен өзгеше көзделмесе электрондық почтаға, факсқа жолданған хаттаманың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тараптардың келісімінде өзгеше көзделмесе, шартта көзделген конденсат көлемінің 30 %-ынан кемін қайтарған жағдайда жылу энергиясын беруді тоқтатқанға немесе шектегенге дейін кемінде үш тәулік бұрын энергиямен жабдықтаушы ұйым тұтынушыға жазбаша хабарлағаннан кейін (хабарлама ұсыну арқылы) немесе жылу энергиясын тұрмыстық қажеттілікке пайдаланбайтын тұтынушыларға, егер шартпен өзгеше көзделмесе электрондық почтаға, факсқа жолданған хаттаманың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шартта өзгеше көзделмесе: жүйелерге қызмет көрсету үшін тиісті біліктілігі бар персонал болмаған жағдайда, тұтынушының энергиямен жабдықтаушы ұйымының тұтынушыға жазбаша хабарламасының (хабарлама беру жолымен) немесе жылу энергиясын тұрмыстық қажеттіліктер үшін пайдаланбайтын тұтынушыларға, электрондық поштаға, тұтынушының факс хабарламасының, жылу энергиясын беруді тоқтатқанға немесе шектегенге дейін кемінде үш тәулік бұрын жіберілуі жолымен болуы жылу тұтыну (тұрмыстық қажеттіліктер үшін жылу энергиясын пайдаланатын тұтынушыларды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тұтыну жүйесіне қызмет көрсету үшін тиісті біліктілігімен персонал болмаған жағдайда (жылу энергиясын тұрмыстық қажеттіліктер үшін пайдаланатын тұтынушыларды есептемегенде) жылу энергиясын беруді тоқтатқанға немесе шектегенге дейін кемінде үш тәулік бұрын энергиямен жабдықтаушы ұйым тұтынушыға жазбаша хабарлағаннан кейін (хабарлама ұсыну арқылы) немесе жылу энергиясын тұрмыстық қажеттілікке пайдаланбайтын тұтынушыларға, егер шартпен өзгеше көзделмесе электрондық почтаға, факсқа жолданған хаттаманың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шартта өзгеше көзделмесе, тұтынушының энергиямен жабдықтаушы ұйымының тұтынушыны жазбаша хабарламасының (хабарлама беру арқылы) немесе жылу энергиясын тұрмыстық мұқтаждықтар үшін пайдаланбайтын тұтынушыларға, электрондық поштаға, тұтынушының факс телефонына жіберу арқылы жылу энергиясын беру тоқтатылғанға немесе шектелгенге дейін кемінде үш тәулік бұрын болуы: жергілікті атқарушы органдар өкілдерінің және энергиямен жабдықтаушы және (немесе) энергия беруші (энергия өндіруші) ұйым өкілдерінің жылу тұтыну жүйелеріне және (немесе) жылу энергиясын коммерциялық есепке алу аспаптарына жол бермеуі, төлемнің болмауы, жаңа қуаттар мен қосалқы тұтынушылардың жылу желісіне өз бетінше қосылу.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шартта өзгеше көзделмесе, тұтынушының энергиямен жабдықтаушы ұйымының (хабарлама беру арқылы) немесе тұрмыстық қажеттіліктер үшін емес жылу энергиясын пайдаланатын тұтынушыларға электрондық поштаға, тұтынушының факсіне хабарлама жіберу арқылы жазбаша хабарламасының болуы, Егер энергия беруші (энергия өндіруші) жылу желісіне қосылған жағдайларда, жылу энергиясын беруді тоқтатқанға немесе шектегенге дейін кемінде үш тәулік бұрын) күзгі-қысқы кезеңде тұтынушының жылу тұтынатын қондырғылары мен жылу желілерінің жұмысқа техникалық дайындығы актісіз 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жылу энергиясын, ескертусіз дереу, мына жағдайларда толық немесе ішінара беруді тоқтатылады:</w:t>
            </w:r>
          </w:p>
          <w:p>
            <w:pPr>
              <w:spacing w:after="20"/>
              <w:ind w:left="20"/>
              <w:jc w:val="both"/>
            </w:pPr>
            <w:r>
              <w:rPr>
                <w:rFonts w:ascii="Times New Roman"/>
                <w:b w:val="false"/>
                <w:i w:val="false"/>
                <w:color w:val="000000"/>
                <w:sz w:val="20"/>
              </w:rPr>
              <w:t>
жаңа қуаттар мен қосалқы тұтынушылардың жылу желісіне өз бетінше қосылу;</w:t>
            </w:r>
          </w:p>
          <w:p>
            <w:pPr>
              <w:spacing w:after="20"/>
              <w:ind w:left="20"/>
              <w:jc w:val="both"/>
            </w:pPr>
            <w:r>
              <w:rPr>
                <w:rFonts w:ascii="Times New Roman"/>
                <w:b w:val="false"/>
                <w:i w:val="false"/>
                <w:color w:val="000000"/>
                <w:sz w:val="20"/>
              </w:rPr>
              <w:t>
коммерциялық есепке алу аспаптарына дейін жылу тұтыну жүйелерін қосу;</w:t>
            </w:r>
          </w:p>
          <w:p>
            <w:pPr>
              <w:spacing w:after="20"/>
              <w:ind w:left="20"/>
              <w:jc w:val="both"/>
            </w:pPr>
            <w:r>
              <w:rPr>
                <w:rFonts w:ascii="Times New Roman"/>
                <w:b w:val="false"/>
                <w:i w:val="false"/>
                <w:color w:val="000000"/>
                <w:sz w:val="20"/>
              </w:rPr>
              <w:t>
төтенше жағдай.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немесе энергиямен жабдықтаушы ұйымның өкілдерімен және тұтынушымен екі данада, тұтынушыға жылу энергиясын толық немесе ішінара беру тоқтатылған кезде ресімделген екіжақты актінің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суды өз бетінше іріктеу, тұтынушының жылу тұтыну қондырғыларын өз бетінше қосуы, тұтынушының коммерциялық есепке алу аспаптарын зақымдауы, есепке алу торабында орнатылған пломбаларды бұзуы немесе болмауы кезінде жасалған актінің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желісіндегі аварияларды жою кезінде тұтынушының жылу тұтыну жүйелерін уақытша ажырату туралы тұтынушыға хабарламаның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есепке алу торабында берілетін жылу тасымалдағыштың температурасының температуралық кестеге сәйкестігін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меншігіндегі жылу желілерінде жылу тасымалдағыштың нормативтен тыс ағып кетуі туралы тұтынушының қатысуымен толтырылған актінің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 (пайдаланылған жылу энергиясын төлемегені үшін белгіленген тәртіппен ажыратылған) борышты өтегеннен және оны қосу жөніндегі шығындарды өтегеннен кейін бір жұмыс күні ішінде қосу.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қызмет журналында жылу энергиясын беруді талап етілетін (тиісті) сапамен қайта бастау уақытын (күнін, сағатын, минутын) кейіннен белгілей отырып, жылу энергиясын беру уақытын (күнін, сағатын, минутын) тоқтату белгісінің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қызметтің журналында жылу энергиясы сапасының нормативтік-техникалық құжаттама талаптарына сәйкес келмеу уақытын (күнін, сағатын, минутын) тоқтату белгісінің болуы, содан кейін талап етілетін (тиісті) сапамен жылу энергиясын беруді қайта бастау уақытын (күнін, сағатын, минутын)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энергиясының сапасының нашарлауы туралы жазбаша өтінішті немесе телефонограмманы тіркеу немесе тұтынушының жылу тұтыну қондырғысын (кондоминиум, мүлік меншік иелері бірлестігі объектілері бойынша) және (немесе) жай серіктестіктің пайдалануға жауапты тұлғасынан оны берген адамның берілген уақыты, күні және тегі, сондай-ақ сапаның нашарлауы (болмауының) басталған уақыты көрсетіле отырып, оны беру үзілісі) жылу энергиясы, нашарлау сипаты және энергиямен жабдықтаушы және энергия беруші (энергия өндіруші) ұйым өкілінің болу қажеттілігі.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Тұтынылған жылу энергиясын төлемегені үшін не тұтынылған өзге де коммуналдық қызметтер үшін тұрмыстық қажеттіліктер үшін жылу энергиясын пайдаланатын тұтынушыларға жылу энергиясын толық немесе ішінара беруді тоқтатуға жол бермеу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Құбырлардың әрбір шығуында будың жылу энергиясын есепке алу тораптарының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туралы әзірленген Ереженің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актісінде өндірістік бақылау жөніндегі лауазымды адамды мемлекеттік энергетикалық қадағалау және бақылау жөніндегі мемлекеттік органның аумақтық бөлімшесімен біліктілік талаптарына, жұмыс тәжірибесіне және құрылымдық бөлімше басшысынан төмен емес атқаратын лауазымына сәйкестігі бөлігінде келісудің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жөніндегі лауазымды адамды тағайындау туралы ұйым басшысының 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бөлімшелерінде өндірістік бақылауды жүзеге асыру жөніндегі жұмыс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 қамтамасыз ету және технологиялық бұзушылықтарды жою жөніндегі іс-шаралар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10-күніне дейін не сұрау салу бойынша (авариялар мен І дәрежелі істен шығулар болған жағдайда) өндірістік бақылау міндеттеріне сәйкес мемлекеттік энергетикалық қадағалау және бақылау жөніндегі мемлекеттік органның аумақтық бөлімшелеріне ұсынылатын есептің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журналының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журналына енгізілген өндірістік бақылау нәтижелерінің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тұлғаның ай сайын есепті айдан кейінгі айдың 15-күніне дейін ұйымның басшысына өндірістік бақылау нәтижелері бойынша белгіленген ескертулерді жоюға талдау ұсынуы.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жөніндегі лауазымды адам әзірлеген жылу энергетикасы объектілерін және олардың құрамына кіретін ғимараттарды, үй-жайларды, құрылыстарды пайдалану қауіпсіздігін қамтамасыз етуді бұзушылықтардың алдын алу және технологиялық бұзушылықтарды жою жөніндегі іс-шаралар жоспарының болуы, оған мыналар кіреді:</w:t>
            </w:r>
          </w:p>
          <w:p>
            <w:pPr>
              <w:spacing w:after="20"/>
              <w:ind w:left="20"/>
              <w:jc w:val="both"/>
            </w:pPr>
            <w:r>
              <w:rPr>
                <w:rFonts w:ascii="Times New Roman"/>
                <w:b w:val="false"/>
                <w:i w:val="false"/>
                <w:color w:val="000000"/>
                <w:sz w:val="20"/>
              </w:rPr>
              <w:t>
1) жылу энергетикасы объектілерінің технологиялық процесіне және өндірістік бақылауына жататын және олардың құрамына кіретін ғимараттардың, үй-жайлардың, құрылыстардың анықталған бұзушылықтарын талдау;</w:t>
            </w:r>
          </w:p>
          <w:p>
            <w:pPr>
              <w:spacing w:after="20"/>
              <w:ind w:left="20"/>
              <w:jc w:val="both"/>
            </w:pPr>
            <w:r>
              <w:rPr>
                <w:rFonts w:ascii="Times New Roman"/>
                <w:b w:val="false"/>
                <w:i w:val="false"/>
                <w:color w:val="000000"/>
                <w:sz w:val="20"/>
              </w:rPr>
              <w:t>
2) жылу энергетикасы объектілерінің технологиялық процесіне және өндірістік бақылауына жататын және олардың құрамына кіретін ғимараттардың, үй-жайлардың, құрылыстардың бұзылу себептерін зерделеу;</w:t>
            </w:r>
          </w:p>
          <w:p>
            <w:pPr>
              <w:spacing w:after="20"/>
              <w:ind w:left="20"/>
              <w:jc w:val="both"/>
            </w:pPr>
            <w:r>
              <w:rPr>
                <w:rFonts w:ascii="Times New Roman"/>
                <w:b w:val="false"/>
                <w:i w:val="false"/>
                <w:color w:val="000000"/>
                <w:sz w:val="20"/>
              </w:rPr>
              <w:t>
3) технологиялық процеске және өндірістік бақылауға жататын талаптарды бұзудың ықтимал себептерін анықтау, талдау және жою мақсатында электр энергетикасы және (немесе) жылу энергетикасы салаларында мемлекеттік бақылауды жүзеге асыру кезінде тиісті ақпарат көздерін(процестерді, жұмыс операцияларын, тексеру нәтижелерін, қызмет көрсету туралы есептерді) пайдалану;</w:t>
            </w:r>
          </w:p>
          <w:p>
            <w:pPr>
              <w:spacing w:after="20"/>
              <w:ind w:left="20"/>
              <w:jc w:val="both"/>
            </w:pPr>
            <w:r>
              <w:rPr>
                <w:rFonts w:ascii="Times New Roman"/>
                <w:b w:val="false"/>
                <w:i w:val="false"/>
                <w:color w:val="000000"/>
                <w:sz w:val="20"/>
              </w:rPr>
              <w:t>
4) технологиялық процеске және өндірістік бақылауға жататын ықтимал ықтимал бұзушылықтарды болжау, сондай-ақ оларды шешу үшін қажетті шараларды алдын ала айқындау;</w:t>
            </w:r>
          </w:p>
          <w:p>
            <w:pPr>
              <w:spacing w:after="20"/>
              <w:ind w:left="20"/>
              <w:jc w:val="both"/>
            </w:pPr>
            <w:r>
              <w:rPr>
                <w:rFonts w:ascii="Times New Roman"/>
                <w:b w:val="false"/>
                <w:i w:val="false"/>
                <w:color w:val="000000"/>
                <w:sz w:val="20"/>
              </w:rPr>
              <w:t>
5) алдын алу іс-шараларын алдын ала іске асыру және технологиялық процеске және өндірістік бақылауға жататын бұзушылықтардың кепілді алдын алуды қамтамасыз ететін басқарушылық шешімдер қабылдау;</w:t>
            </w:r>
          </w:p>
          <w:p>
            <w:pPr>
              <w:spacing w:after="20"/>
              <w:ind w:left="20"/>
              <w:jc w:val="both"/>
            </w:pPr>
            <w:r>
              <w:rPr>
                <w:rFonts w:ascii="Times New Roman"/>
                <w:b w:val="false"/>
                <w:i w:val="false"/>
                <w:color w:val="000000"/>
                <w:sz w:val="20"/>
              </w:rPr>
              <w:t>
6) ұйым басшысына қабылданған ескерту әрекеттері туралы ақпарат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 және (немесе) жылу энергетикасы саласындағы нормативтік құқықтық актілерге сілтеме жасай отырып, анықталған бұзушылықтар көрсетіледі, сондай-ақ анықталған бұзушылықтарды жою жөніндегі іс-шаралар, оларды жою мерзімдері және ұйым басшысымен келісілетін жауапты тұлғалар көрсетілетін өндірістік бақылау жөніндегі лауазымды адам жасаған ұйымның басшысына берілген қорытындының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Жылу энергетикасы</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3-қосымша</w:t>
            </w:r>
          </w:p>
        </w:tc>
      </w:tr>
    </w:tbl>
    <w:bookmarkStart w:name="z90" w:id="64"/>
    <w:p>
      <w:pPr>
        <w:spacing w:after="0"/>
        <w:ind w:left="0"/>
        <w:jc w:val="left"/>
      </w:pPr>
      <w:r>
        <w:rPr>
          <w:rFonts w:ascii="Times New Roman"/>
          <w:b/>
          <w:i w:val="false"/>
          <w:color w:val="000000"/>
        </w:rPr>
        <w:t xml:space="preserve"> Жеке және заңды тұлғаларға қатысты жылу энергетикасы саласындағы талаптардың бұзылу дәрежесі</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конструкцияларының сыртқы жағынан құбырлардың диаметрі (бұдан әрі –Ду):</w:t>
            </w:r>
          </w:p>
          <w:p>
            <w:pPr>
              <w:spacing w:after="20"/>
              <w:ind w:left="20"/>
              <w:jc w:val="both"/>
            </w:pPr>
            <w:r>
              <w:rPr>
                <w:rFonts w:ascii="Times New Roman"/>
                <w:b w:val="false"/>
                <w:i w:val="false"/>
                <w:color w:val="000000"/>
                <w:sz w:val="20"/>
              </w:rPr>
              <w:t>
1) жерүсті төсемі:</w:t>
            </w:r>
          </w:p>
          <w:p>
            <w:pPr>
              <w:spacing w:after="20"/>
              <w:ind w:left="20"/>
              <w:jc w:val="both"/>
            </w:pPr>
            <w:r>
              <w:rPr>
                <w:rFonts w:ascii="Times New Roman"/>
                <w:b w:val="false"/>
                <w:i w:val="false"/>
                <w:color w:val="000000"/>
                <w:sz w:val="20"/>
              </w:rPr>
              <w:t>
Д</w:t>
            </w:r>
            <w:r>
              <w:rPr>
                <w:rFonts w:ascii="Times New Roman"/>
                <w:b w:val="false"/>
                <w:i w:val="false"/>
                <w:color w:val="000000"/>
                <w:vertAlign w:val="subscript"/>
              </w:rPr>
              <w:t>у</w:t>
            </w:r>
            <w:r>
              <w:rPr>
                <w:rFonts w:ascii="Times New Roman"/>
                <w:b w:val="false"/>
                <w:i w:val="false"/>
                <w:color w:val="000000"/>
                <w:sz w:val="20"/>
              </w:rPr>
              <w:t xml:space="preserve"> &lt; 200 мм – 10 метр (бұдан әрі – м);</w:t>
            </w:r>
          </w:p>
          <w:p>
            <w:pPr>
              <w:spacing w:after="20"/>
              <w:ind w:left="20"/>
              <w:jc w:val="both"/>
            </w:pPr>
            <w:r>
              <w:rPr>
                <w:rFonts w:ascii="Times New Roman"/>
                <w:b w:val="false"/>
                <w:i w:val="false"/>
                <w:color w:val="000000"/>
                <w:sz w:val="20"/>
              </w:rPr>
              <w:t>
Д</w:t>
            </w:r>
            <w:r>
              <w:rPr>
                <w:rFonts w:ascii="Times New Roman"/>
                <w:b w:val="false"/>
                <w:i w:val="false"/>
                <w:color w:val="000000"/>
                <w:vertAlign w:val="subscript"/>
              </w:rPr>
              <w:t>у</w:t>
            </w:r>
            <w:r>
              <w:rPr>
                <w:rFonts w:ascii="Times New Roman"/>
                <w:b w:val="false"/>
                <w:i w:val="false"/>
                <w:color w:val="000000"/>
                <w:sz w:val="20"/>
              </w:rPr>
              <w:t xml:space="preserve"> от 200 до 500 мм – 20 м;</w:t>
            </w:r>
          </w:p>
          <w:p>
            <w:pPr>
              <w:spacing w:after="20"/>
              <w:ind w:left="20"/>
              <w:jc w:val="both"/>
            </w:pPr>
            <w:r>
              <w:rPr>
                <w:rFonts w:ascii="Times New Roman"/>
                <w:b w:val="false"/>
                <w:i w:val="false"/>
                <w:color w:val="000000"/>
                <w:sz w:val="20"/>
              </w:rPr>
              <w:t>
Д</w:t>
            </w:r>
            <w:r>
              <w:rPr>
                <w:rFonts w:ascii="Times New Roman"/>
                <w:b w:val="false"/>
                <w:i w:val="false"/>
                <w:color w:val="000000"/>
                <w:vertAlign w:val="subscript"/>
              </w:rPr>
              <w:t>у</w:t>
            </w:r>
            <w:r>
              <w:rPr>
                <w:rFonts w:ascii="Times New Roman"/>
                <w:b w:val="false"/>
                <w:i w:val="false"/>
                <w:color w:val="000000"/>
                <w:sz w:val="20"/>
              </w:rPr>
              <w:t xml:space="preserve"> &gt; 500 мм – 25 м;</w:t>
            </w:r>
          </w:p>
          <w:p>
            <w:pPr>
              <w:spacing w:after="20"/>
              <w:ind w:left="20"/>
              <w:jc w:val="both"/>
            </w:pPr>
            <w:r>
              <w:rPr>
                <w:rFonts w:ascii="Times New Roman"/>
                <w:b w:val="false"/>
                <w:i w:val="false"/>
                <w:color w:val="000000"/>
                <w:sz w:val="20"/>
              </w:rPr>
              <w:t>
2) жерасты төсемі:</w:t>
            </w:r>
          </w:p>
          <w:p>
            <w:pPr>
              <w:spacing w:after="20"/>
              <w:ind w:left="20"/>
              <w:jc w:val="both"/>
            </w:pPr>
            <w:r>
              <w:rPr>
                <w:rFonts w:ascii="Times New Roman"/>
                <w:b w:val="false"/>
                <w:i w:val="false"/>
                <w:color w:val="000000"/>
                <w:sz w:val="20"/>
              </w:rPr>
              <w:t>
Д</w:t>
            </w:r>
            <w:r>
              <w:rPr>
                <w:rFonts w:ascii="Times New Roman"/>
                <w:b w:val="false"/>
                <w:i w:val="false"/>
                <w:color w:val="000000"/>
                <w:vertAlign w:val="subscript"/>
              </w:rPr>
              <w:t>у</w:t>
            </w:r>
            <w:r>
              <w:rPr>
                <w:rFonts w:ascii="Times New Roman"/>
                <w:b w:val="false"/>
                <w:i w:val="false"/>
                <w:color w:val="000000"/>
                <w:sz w:val="20"/>
              </w:rPr>
              <w:t xml:space="preserve"> &lt; 500 мм – 5 м;</w:t>
            </w:r>
          </w:p>
          <w:p>
            <w:pPr>
              <w:spacing w:after="20"/>
              <w:ind w:left="20"/>
              <w:jc w:val="both"/>
            </w:pPr>
            <w:r>
              <w:rPr>
                <w:rFonts w:ascii="Times New Roman"/>
                <w:b w:val="false"/>
                <w:i w:val="false"/>
                <w:color w:val="000000"/>
                <w:sz w:val="20"/>
              </w:rPr>
              <w:t>
Д</w:t>
            </w:r>
            <w:r>
              <w:rPr>
                <w:rFonts w:ascii="Times New Roman"/>
                <w:b w:val="false"/>
                <w:i w:val="false"/>
                <w:color w:val="000000"/>
                <w:vertAlign w:val="subscript"/>
              </w:rPr>
              <w:t>у</w:t>
            </w:r>
            <w:r>
              <w:rPr>
                <w:rFonts w:ascii="Times New Roman"/>
                <w:b w:val="false"/>
                <w:i w:val="false"/>
                <w:color w:val="000000"/>
                <w:sz w:val="20"/>
              </w:rPr>
              <w:t xml:space="preserve"> &gt; 500 мм – 8 м болған кезде ғимараттарға, құрылысжайларға және инженерлік желілерге дейін трасса маңында жер учаскесі түріндегі жылу желілерінің күзет аймағының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және мәдени ескерткіштерден жылу желілеріне дейінгі арақашықтық талабын сақтау – 15 м кем емес (таратушы желілер үшін – 5 м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және емдеу-сауықтыру мекемелерінің ғимараттарын кез келген диаметрдегі жылу желілерінің транзиттік қиылысуына рұқсат етілмейтін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Каналсыз төсем кезінде жылу желілерінің құрылыс конструкцияларынан немесе құбырлардың оқшаулама қабығынан құрылыстар мен инженерлік желілерге дейінгі жарықтағы көлденең арақашықтықды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жабдықтаудың ашық желілерінің және ыстық сумен жабдықтау желілерінің жерасты суы жылу желілерінен ықтимал ластану көздеріне дейінгі жарықтағы көлденең арақашықтықты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Каналсыз төсем кезінде жылу желілерінің құрылыс конструкцияларынан немесе құбырлардың оқшаулама қабығынан жарықтағы тіr арақашықтықты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Қарамағында жылу желілері бар ұйымның келiсiмiнсiз осы желiлердің күзет аймақтарында құрылыс, монтаждау, жер қазу, тиеу-түсiру жұмыстарын, ұңғымалар мен шурфтардың орнатылуына байланысты iздеу жұмыстарын жүргiзуге, алаңдарды, автомобиль көлiгi тұрақтарын жайластыруға, базарларды, құрылыстарды, құрылысжайларды орналастыруға, материалдарды жинап қоюға, қоршаулар мен дуалдарды соғуға, күйдiргiш коррозиялы заттар мен жанар-жағармай материалдарын шығарып тастауға және төгуге жол бермеу талабын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Қарамағында жылу желілері бар ұйымдармен жылу желілерінің күзет аймақтарының жанында жұмыстарды жүргізудің, жылу желілерінің сақталуын қамтамасыз ететін талаптары мен тәртібін келісу (жұмыстардың басталуына дейін күнтізбелік 12 (он екі) күннен кешіктірмей) және олар зақымданған жағдайда өз қаражаты есебінен тиісті шараларды қабылдауды талабын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жұмыстарын жүргізуге арналған құжаттарда көрсетілмеген жылу желілері анықталған кезде жұмыстарды дереу тоқтату, құбырлардың сақталуын қамтамасыз етуге шаралар қабылдау және бұл туралы жылу желілерін пайдаланатын ұйымға және/немесе жергілікті атқарушы органға хабарлау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желілерін қайта құру немесе оларды зақымданудан қорғау қажеттігін туғызатын жұмыстарды орындау, бұл жұмыстарды жылу желілерінің қарамағындағы ұйымдармен келісу бойынша өз қаражаты есебінен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Коллекторлық-дренаждық арналарды, қоршауларды, құрылысжайларды салу және өзге де жұмыстарды жүргізу кезінде жылу желілеріне кіреберістер мен өтпелерді сақтау талабын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 трассасында жер бетінде жоспарлау кезінде жер үсті суларының жылу құбырларына тиюін болдырмау туралы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өткізгіштерді, арматураны және компенсаторларды жылу оқшаулағышпен жабу туралы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коррозиядан қорғайтын жабындары жоқ жылу желілерінің құбырлары мен металл конструкцияларын қолданбау.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желілерінің камераларына немесе жер бетіне судың тікелей түсуіне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төсеу кезінде құбырлардан суды негізгі камераның жанына орнатылған ағызу ұңғымаларына ағызу, кейін суды ауырлық ағынымен немесе жылжымалы сорғылармен кәріз жүйелеріне бұру туралы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жинақтау құдықтарынан тікелей табиғи су айдындарына және жергілікті жердің рельефіне бұру жөніндегі іс-шараларды келісу талабын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желілерін арық жүйелерімен кесіп өту кезінде жылу желілері мен олардың конструкцияларын сенімді гидрооқшаулауды көздеу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кәріз және газ құбыржолдарында жылу желілері үстінде орналасқан жұмыс істеп тұрған су құбыры, кәріз желілері жылу желілерімен қиылысқан кезде, сондай-ақ газ құбырлары қиылысқан кезде қиылысудың екі жағында (жарықта) ұзындығы 2 м футляр орнатуды көздеу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Футлярларды коррозиядан қорғайтын жабынның болуын көздеу талабын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Қарамағында жылу желілері бар ұйымдардың жылу желілерінің сақталуын қамтамасыз етуге және жазатайым оқиғалардың алдын алуға бағытталған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табиғи еңісін ескере отырып, төсеу белгілеріндегі айырмашылықты сақтау немесе ғимараттар, құрылысжайлар тіректерінің іргетастары түбінен төмен салынатын жылу желілері үшін іргетастарды нығайту жөнінде шаралар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 жерлерге төсеу және қашықтықты ұлғайту мүмкін болмайтын жағдайларда жылу желілерін жөндеу және салу кезінде инженерлік желілерді опырылып құлаудан қорғау жөніндегі іс-шараларды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және реттеу арматурасын (оларда сорғылар болмаған кезде) орналастыру үшін жылу желілері павильондарынан тұрғын ғимараттарға дейін кемінде 15 м арақашықтықтың болуы талабын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мекендерден тыс жерлерде кернеуі 1-ден 500 кВ-қа дейін электр берудің әуе желілері бар жерүсті жылу желілерін қатар төсеу кезінде шеткі сым қашықтығының тіреу биіктігінен кем болмауы талабын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техникалық мүмкіндік кезінде қосалқы тұтынушының жылумен жабдықтау жүйесіне қосылуына кедергі келтірмеу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тұтынатын жылу энергиясының мөлшерін немесе жылу тасымалдағыштың параметрлерін өзгертуді талап ететін жылу тұтыну қондырғыларын реконструкциялау немесе кеңейту кезінде оны энергия беруші (энергия өндіруші) ұйымға беру үшін енгізілетін өзгерістерді ескере отырып, оларды қосуға техникалық шарттар алғанға дейін жылумен жабдықтау жобасын әзірлеу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иесі өзгерген жағдайда меншік құқығы жазбаша нысанда тіркелген кезден бастап он жұмыс күні ішінде энергия беруші (энергия өндіруші) және энергиямен жабдықтаушы ұйымға меншік иесінің ауысуы туралы хабарлау талабын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энергия беруші (энергия өндіруші) ұйымның жылу желісіне қосылғанға дейін мынадай іс-қимылдарды жүзеге асыруы:</w:t>
            </w:r>
          </w:p>
          <w:p>
            <w:pPr>
              <w:spacing w:after="20"/>
              <w:ind w:left="20"/>
              <w:jc w:val="both"/>
            </w:pPr>
            <w:r>
              <w:rPr>
                <w:rFonts w:ascii="Times New Roman"/>
                <w:b w:val="false"/>
                <w:i w:val="false"/>
                <w:color w:val="000000"/>
                <w:sz w:val="20"/>
              </w:rPr>
              <w:t>
1) жылу торабын салып, есепке алу аспаптары мен жылумен жабдықтаудың ішкі жүйесін монтаждаған соң кейіннен актілерді ресімдей отырып, қайта жөнделген жабдықты жуу және нығыздау жөніндегі орындалған жұмыстарды қабылдау үшін энергия беруші (энергия өндіруші) ұйымның өкілін шақырады;</w:t>
            </w:r>
          </w:p>
          <w:p>
            <w:pPr>
              <w:spacing w:after="20"/>
              <w:ind w:left="20"/>
              <w:jc w:val="both"/>
            </w:pPr>
            <w:r>
              <w:rPr>
                <w:rFonts w:ascii="Times New Roman"/>
                <w:b w:val="false"/>
                <w:i w:val="false"/>
                <w:color w:val="000000"/>
                <w:sz w:val="20"/>
              </w:rPr>
              <w:t>
2) энергия беруші (энергия өндіруші) ұйымның өкілдерімен бірге теңгерімдік тиесілілік және пайдалану жауапкершілігі шекараларын бөлу актісін ресімдейді;</w:t>
            </w:r>
          </w:p>
          <w:p>
            <w:pPr>
              <w:spacing w:after="20"/>
              <w:ind w:left="20"/>
              <w:jc w:val="both"/>
            </w:pPr>
            <w:r>
              <w:rPr>
                <w:rFonts w:ascii="Times New Roman"/>
                <w:b w:val="false"/>
                <w:i w:val="false"/>
                <w:color w:val="000000"/>
                <w:sz w:val="20"/>
              </w:rPr>
              <w:t>
3) паспортты ресімдейді және дроссель құрылғыларының (саптамалар, шайбалар) өлшемдерін алады. Дроссель құрылғыларын дайындау нормативтік-техникалық құжаттамаға және алынған есептеулерге сәйкес жүргізіледі. Дроссель құрылғыларын орнату кезінде пломбалау үшін энергия беруші (энергия өндіруші) ұйымның өкілін шақырады;</w:t>
            </w:r>
          </w:p>
          <w:p>
            <w:pPr>
              <w:spacing w:after="20"/>
              <w:ind w:left="20"/>
              <w:jc w:val="both"/>
            </w:pPr>
            <w:r>
              <w:rPr>
                <w:rFonts w:ascii="Times New Roman"/>
                <w:b w:val="false"/>
                <w:i w:val="false"/>
                <w:color w:val="000000"/>
                <w:sz w:val="20"/>
              </w:rPr>
              <w:t>
4) алдағы жылыту маусымына жылу тұтыну қондырғылары мен жылу желілерінің техникалық әзірлігі актісін алу үшін энергия беруші (энергия өндіруші) ұйымға жуу, сығымдау және баптау актілерін ұсынады.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персоналдың және жылу тұтыну қондырғыларының сенімді және қауіпсіз жұмысына жауапты адамның не жылу тұтыну жүйелері мен жылу тұтыну қондырғыларын пайдалануға рұқсат берілген персоналы бар мамандандырылған ұйыммен жасасқан қызмет көрсету шартының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жылу тұтыну қондырғыларын энергиямен жабдықтаушы ұйыммен жылу энергиясын есептеу үшін қажетті коммерциялық есепке алу аспаптарымен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коммерциялық есепке алу аспаптарының ақауын анықтаған кезде энергиямен жабдықтаушы ұйымға дереу хабарлау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 жылумен жабдықтауды қамтамасыз ету мақсатында тұтынушының мынадай шараларды сақтауы:</w:t>
            </w:r>
          </w:p>
          <w:p>
            <w:pPr>
              <w:spacing w:after="20"/>
              <w:ind w:left="20"/>
              <w:jc w:val="both"/>
            </w:pPr>
            <w:r>
              <w:rPr>
                <w:rFonts w:ascii="Times New Roman"/>
                <w:b w:val="false"/>
                <w:i w:val="false"/>
                <w:color w:val="000000"/>
                <w:sz w:val="20"/>
              </w:rPr>
              <w:t>
1) тұтынылған жылу энергиясы үшін уақтылы ақы төлеу;</w:t>
            </w:r>
          </w:p>
          <w:p>
            <w:pPr>
              <w:spacing w:after="20"/>
              <w:ind w:left="20"/>
              <w:jc w:val="both"/>
            </w:pPr>
            <w:r>
              <w:rPr>
                <w:rFonts w:ascii="Times New Roman"/>
                <w:b w:val="false"/>
                <w:i w:val="false"/>
                <w:color w:val="000000"/>
                <w:sz w:val="20"/>
              </w:rPr>
              <w:t>
2) жылу энергиясын есепке алу торабына дейін орналасқан шүмектерді, арматураларды, бақылау-өлшеу аспаптарын пломбалауды жүргізу үшін энергия беруші (энергия өндіруші) ұйымдардың өкілдерін кіргізу және орнатылған пломбалардың сақталуын қамтамасыз ету, ал оларды алып тастауды энергиямен жабдықтаушы ұйымға хабарлай отырып жүргізіледі;</w:t>
            </w:r>
          </w:p>
          <w:p>
            <w:pPr>
              <w:spacing w:after="20"/>
              <w:ind w:left="20"/>
              <w:jc w:val="both"/>
            </w:pPr>
            <w:r>
              <w:rPr>
                <w:rFonts w:ascii="Times New Roman"/>
                <w:b w:val="false"/>
                <w:i w:val="false"/>
                <w:color w:val="000000"/>
                <w:sz w:val="20"/>
              </w:rPr>
              <w:t>
3) жергілікті атқарушы органдардың, энергия беруші (немесе энергия өндіруші) және (немесе) энергиямен жабдықтаушы ұйымдардың жұмыскерлерін жылу желілерінің, жылу тұтынатын қондырғылар мен коммерциялық есепке алу аспаптарының техникалық жай-күйін тексеру үшін кіргізу.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 жылумен жабдықтауды қамтамасыз ету мақсатында тұтынушының мынадай шараларды сақтауы:</w:t>
            </w:r>
          </w:p>
          <w:p>
            <w:pPr>
              <w:spacing w:after="20"/>
              <w:ind w:left="20"/>
              <w:jc w:val="both"/>
            </w:pPr>
            <w:r>
              <w:rPr>
                <w:rFonts w:ascii="Times New Roman"/>
                <w:b w:val="false"/>
                <w:i w:val="false"/>
                <w:color w:val="000000"/>
                <w:sz w:val="20"/>
              </w:rPr>
              <w:t>
1) берілген жылу тұтыну режимдерін сақтау;</w:t>
            </w:r>
          </w:p>
          <w:p>
            <w:pPr>
              <w:spacing w:after="20"/>
              <w:ind w:left="20"/>
              <w:jc w:val="both"/>
            </w:pPr>
            <w:r>
              <w:rPr>
                <w:rFonts w:ascii="Times New Roman"/>
                <w:b w:val="false"/>
                <w:i w:val="false"/>
                <w:color w:val="000000"/>
                <w:sz w:val="20"/>
              </w:rPr>
              <w:t>
2) әрбір жылыту маусымының алдында жылу тұтыну қондырғыларын қабылдау-тапсыру сынақтарын (техникалық дайындық актісінде көзделген, техникалық) және баптауды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уәкілетті тұлғасының (кондоминиум объектісін басқару органы, мүлік иелерінің бірлестігі, қарапайым серіктестік) үйге ортақ (үйішілік) жылыту және ыстық сумен жабдықтау жүйесінің тиісті техникалық жай-күйі мен қауіпсіздігін қамтамасыз ету, коммерциялық есепке алу аспаптарының (үйге ортақ) және үйге ортақ меншікті құрайтын басқа да жылу тұтыну қондырғыларының сақталуын қамтамасыз ету жөніндегі шараларды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w:t>
            </w:r>
          </w:p>
          <w:p>
            <w:pPr>
              <w:spacing w:after="20"/>
              <w:ind w:left="20"/>
              <w:jc w:val="both"/>
            </w:pPr>
            <w:r>
              <w:rPr>
                <w:rFonts w:ascii="Times New Roman"/>
                <w:b w:val="false"/>
                <w:i w:val="false"/>
                <w:color w:val="000000"/>
                <w:sz w:val="20"/>
              </w:rPr>
              <w:t>
1) тұтынушы желілеріне қосылған ұйымның және сәулет және қала құрылысы саласындағы функцияларды жүзеге асыратын тиісті жергілікті атқарушы органдардың құрылымдық бөлімшесінің келісімінсіз пәтерішілік желілерді, инженерлік жабдықтар мен құрылғыны қайта жабдықтауға;</w:t>
            </w:r>
          </w:p>
          <w:p>
            <w:pPr>
              <w:spacing w:after="20"/>
              <w:ind w:left="20"/>
              <w:jc w:val="both"/>
            </w:pPr>
            <w:r>
              <w:rPr>
                <w:rFonts w:ascii="Times New Roman"/>
                <w:b w:val="false"/>
                <w:i w:val="false"/>
                <w:color w:val="000000"/>
                <w:sz w:val="20"/>
              </w:rPr>
              <w:t>
2) жылыту аспаптарының қосымша секцияларын, бекіту және реттеу арматурасын және айналым сорғыларын орнатуға және/немесе бөлшектеуге;</w:t>
            </w:r>
          </w:p>
          <w:p>
            <w:pPr>
              <w:spacing w:after="20"/>
              <w:ind w:left="20"/>
              <w:jc w:val="both"/>
            </w:pPr>
            <w:r>
              <w:rPr>
                <w:rFonts w:ascii="Times New Roman"/>
                <w:b w:val="false"/>
                <w:i w:val="false"/>
                <w:color w:val="000000"/>
                <w:sz w:val="20"/>
              </w:rPr>
              <w:t>
3) жылумен жабдықтау жүйесінің тұрақты жұмысын қамтамасыз ету мақсатында жылыту жүйелерінде жылу тасымалдағышты тікелей мақсатына сай (жылыту жүйесі мен аспаптарынан суды ағызу) пайдаланбауға жол бермеу туралы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Жылу энергетикасы</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4-қосымша</w:t>
            </w:r>
          </w:p>
        </w:tc>
      </w:tr>
    </w:tbl>
    <w:bookmarkStart w:name="z92" w:id="65"/>
    <w:p>
      <w:pPr>
        <w:spacing w:after="0"/>
        <w:ind w:left="0"/>
        <w:jc w:val="left"/>
      </w:pPr>
      <w:r>
        <w:rPr>
          <w:rFonts w:ascii="Times New Roman"/>
          <w:b/>
          <w:i w:val="false"/>
          <w:color w:val="000000"/>
        </w:rPr>
        <w:t xml:space="preserve"> Энергетикалық сараптаманы жүзеге асыратын сараптама ұйымдарына қатысты жылу энергетикасы саласындағы талаптардың бұзылу дәрежесі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сараптаманы жүзеге асыратын 1-санатты сараптамалық ұйымдардың штатында кемінде бес сарапшы (электр-және жылу энергетиктері), мамандығы бойынша электр энергетигі немесе жылу энергетигінің жоғары инженерлік-техникалық білімі және мамандығы бойынша кемінде үш жыл жұмыс өтілі немесе электр энергетигінің немесе жылу энергетигінің орта техникалық және кәсіптік (орта арнайы, орта кәсіптік) білімі және мамандығы бойынша кемінде бес жыл жұмыс өтілі, сондай-ақ электр қауіпсіздігі бойынша рұқсаттама тобының (IV және одан жоғары топтар)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сараптаманы жүзеге асыратын 1-санатты сараптамалық ұйымдардың энергетикалық сараптама жүргізу саласында кемінде үш жыл жұмыс тәжірибесінің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сараптаманы жүзеге асыратын 2-санатты сараптамалық ұйымдардың штатында кемінде үш сарапшы (электр- және жылу энергетиктері), мамандығы бойынша электр энергетигі немесе жылу энергетигінің жоғары инженерлік-техникалық білімі және мамандығы бойынша кемінде үш жыл жұмыс өтілі немесе электр энергетигінің немесе жылу энергетигінің орта техникалық және кәсіптік (орта арнайы, орта кәсіптік) білімі және мамандығы бойынша кемінде бес жыл жұмыс өтілі, сондай-ақ электр қауіпсіздігі бойынша рұқсаттама тобының (IV және одан жоғары топтар)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сараптаманы жүзеге асыратын 2-санатты сараптамалық ұйымдардың энергетикалық сараптама жүргізу саласында кемінде екі жыл жұмыс тәжірибесінің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сараптаманы жүзеге асыратын 3-санатты сараптамалық ұйымдардың штатында кемінде екі сарапшысы (электр- және жылу энергетиктері), мамандығы бойынша электр энергетигі немесе жылу энергетигінің жоғары инженерлік-техникалық білімі және мамандығы бойынша кемінде үш жыл жұмыс өтілі немесе электр энергетигінің немесе жылу энергетигінің орта техникалық және кәсіптік (орта арнайы, орта кәсіптік) білімі және мамандығы бойынша кемінде бес жыл жұмыс өтілі, сондай-ақ электр қауіпсіздігі бойынша рұқсаттама тобының (IV және одан жоғары топтар)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сараптаманы жүзеге асыратын барлық санаттағы сарапшы ұйымдарда меншік құқығында немесе өзге заңды негізде мынадай өлшем құралдарының болуы</w:t>
            </w:r>
          </w:p>
          <w:p>
            <w:pPr>
              <w:spacing w:after="20"/>
              <w:ind w:left="20"/>
              <w:jc w:val="both"/>
            </w:pPr>
            <w:r>
              <w:rPr>
                <w:rFonts w:ascii="Times New Roman"/>
                <w:b w:val="false"/>
                <w:i w:val="false"/>
                <w:color w:val="000000"/>
                <w:sz w:val="20"/>
              </w:rPr>
              <w:t>
1) ток қармауыштары;</w:t>
            </w:r>
          </w:p>
          <w:p>
            <w:pPr>
              <w:spacing w:after="20"/>
              <w:ind w:left="20"/>
              <w:jc w:val="both"/>
            </w:pPr>
            <w:r>
              <w:rPr>
                <w:rFonts w:ascii="Times New Roman"/>
                <w:b w:val="false"/>
                <w:i w:val="false"/>
                <w:color w:val="000000"/>
                <w:sz w:val="20"/>
              </w:rPr>
              <w:t>
2) мегаомметр;</w:t>
            </w:r>
          </w:p>
          <w:p>
            <w:pPr>
              <w:spacing w:after="20"/>
              <w:ind w:left="20"/>
              <w:jc w:val="both"/>
            </w:pPr>
            <w:r>
              <w:rPr>
                <w:rFonts w:ascii="Times New Roman"/>
                <w:b w:val="false"/>
                <w:i w:val="false"/>
                <w:color w:val="000000"/>
                <w:sz w:val="20"/>
              </w:rPr>
              <w:t>
3) микроомметр;</w:t>
            </w:r>
          </w:p>
          <w:p>
            <w:pPr>
              <w:spacing w:after="20"/>
              <w:ind w:left="20"/>
              <w:jc w:val="both"/>
            </w:pPr>
            <w:r>
              <w:rPr>
                <w:rFonts w:ascii="Times New Roman"/>
                <w:b w:val="false"/>
                <w:i w:val="false"/>
                <w:color w:val="000000"/>
                <w:sz w:val="20"/>
              </w:rPr>
              <w:t>
4) электрэнергиясы сапасының талдағышы;</w:t>
            </w:r>
          </w:p>
          <w:p>
            <w:pPr>
              <w:spacing w:after="20"/>
              <w:ind w:left="20"/>
              <w:jc w:val="both"/>
            </w:pPr>
            <w:r>
              <w:rPr>
                <w:rFonts w:ascii="Times New Roman"/>
                <w:b w:val="false"/>
                <w:i w:val="false"/>
                <w:color w:val="000000"/>
                <w:sz w:val="20"/>
              </w:rPr>
              <w:t>
5) жерге тұйықтауыш құрылғылардың кедергісін өлшеу аспабы;</w:t>
            </w:r>
          </w:p>
          <w:p>
            <w:pPr>
              <w:spacing w:after="20"/>
              <w:ind w:left="20"/>
              <w:jc w:val="both"/>
            </w:pPr>
            <w:r>
              <w:rPr>
                <w:rFonts w:ascii="Times New Roman"/>
                <w:b w:val="false"/>
                <w:i w:val="false"/>
                <w:color w:val="000000"/>
                <w:sz w:val="20"/>
              </w:rPr>
              <w:t>
6) жоғары кернеумен сынау аспабы;</w:t>
            </w:r>
          </w:p>
          <w:p>
            <w:pPr>
              <w:spacing w:after="20"/>
              <w:ind w:left="20"/>
              <w:jc w:val="both"/>
            </w:pPr>
            <w:r>
              <w:rPr>
                <w:rFonts w:ascii="Times New Roman"/>
                <w:b w:val="false"/>
                <w:i w:val="false"/>
                <w:color w:val="000000"/>
                <w:sz w:val="20"/>
              </w:rPr>
              <w:t>
7) "ноль-фазасы" тізбегінің бір фазалы қысқа тұйық талутогын өлшеуаспабы;</w:t>
            </w:r>
          </w:p>
          <w:p>
            <w:pPr>
              <w:spacing w:after="20"/>
              <w:ind w:left="20"/>
              <w:jc w:val="both"/>
            </w:pPr>
            <w:r>
              <w:rPr>
                <w:rFonts w:ascii="Times New Roman"/>
                <w:b w:val="false"/>
                <w:i w:val="false"/>
                <w:color w:val="000000"/>
                <w:sz w:val="20"/>
              </w:rPr>
              <w:t>
8) жылукөргіш;</w:t>
            </w:r>
          </w:p>
          <w:p>
            <w:pPr>
              <w:spacing w:after="20"/>
              <w:ind w:left="20"/>
              <w:jc w:val="both"/>
            </w:pPr>
            <w:r>
              <w:rPr>
                <w:rFonts w:ascii="Times New Roman"/>
                <w:b w:val="false"/>
                <w:i w:val="false"/>
                <w:color w:val="000000"/>
                <w:sz w:val="20"/>
              </w:rPr>
              <w:t>
9) ультрадыбысты сұйықшығынын өлшеуіш;</w:t>
            </w:r>
          </w:p>
          <w:p>
            <w:pPr>
              <w:spacing w:after="20"/>
              <w:ind w:left="20"/>
              <w:jc w:val="both"/>
            </w:pPr>
            <w:r>
              <w:rPr>
                <w:rFonts w:ascii="Times New Roman"/>
                <w:b w:val="false"/>
                <w:i w:val="false"/>
                <w:color w:val="000000"/>
                <w:sz w:val="20"/>
              </w:rPr>
              <w:t>
10) түйіспесіз (инфрақызыл) термометр;</w:t>
            </w:r>
          </w:p>
          <w:p>
            <w:pPr>
              <w:spacing w:after="20"/>
              <w:ind w:left="20"/>
              <w:jc w:val="both"/>
            </w:pPr>
            <w:r>
              <w:rPr>
                <w:rFonts w:ascii="Times New Roman"/>
                <w:b w:val="false"/>
                <w:i w:val="false"/>
                <w:color w:val="000000"/>
                <w:sz w:val="20"/>
              </w:rPr>
              <w:t>
11) түйіспелі термометр;</w:t>
            </w:r>
          </w:p>
          <w:p>
            <w:pPr>
              <w:spacing w:after="20"/>
              <w:ind w:left="20"/>
              <w:jc w:val="both"/>
            </w:pPr>
            <w:r>
              <w:rPr>
                <w:rFonts w:ascii="Times New Roman"/>
                <w:b w:val="false"/>
                <w:i w:val="false"/>
                <w:color w:val="000000"/>
                <w:sz w:val="20"/>
              </w:rPr>
              <w:t>
12) газталдағыш.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ұйымның энергия өндіруші, энергия беруші ұйымдар мен электр және жылу энергиясын тұтынушылардың 1-санатты энергетикалық сараптамасын жүргізуі.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ұйымның электр қондырғыларының қуаты 500 киловольтамперге дейін және (немесе) жылу қондырғыларының 1 Гигакалорий/сағ дейін қосылған электр және жылу энергиясын тұтынушылардың 2-санатты энергетикалық сараптамасын жүргізуі.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ұйымның электр қондырғыларының қуаты 100 киловольтамперге дейін және (немесе) жылу қондырғыларының 1 Гигакалорий/сағ дейін қосылған электр және жылу энергиясын тұтынушылардың 3-санатты энергетикалық сараптамасын жүргізуі.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энергетикалық сараптама нәтижелері бойынша жасалған, онда сараптама жүргізу мәні бойынша сарапшылардың дәлелді, негізделген және толық қорытындылары көрсетілген, сондай-ақ сараптама ұйымының басшысы бекіткен және мөрімен расталған сараптамалық қорытындының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айқындаушы және қорытынды бөліктерден тұратын энергетикалық сараптама қорытындысының мәтінінің болуы:</w:t>
            </w:r>
          </w:p>
          <w:p>
            <w:pPr>
              <w:spacing w:after="20"/>
              <w:ind w:left="20"/>
              <w:jc w:val="both"/>
            </w:pPr>
            <w:r>
              <w:rPr>
                <w:rFonts w:ascii="Times New Roman"/>
                <w:b w:val="false"/>
                <w:i w:val="false"/>
                <w:color w:val="000000"/>
                <w:sz w:val="20"/>
              </w:rPr>
              <w:t>
1) энергетикалық сараптама қорытындысының кіріспе бөлігінде құжаттың жасалған орны мен күні, сарапталатын ұйымның толық атауы, оның басшысының лауазымы, тегі және аты-жөні, энергетикалық сараптама жүргізудің атауы мен уақыты, сондай-ақ энергетикалық объектінің тексерілетін жабдықтарының тізбесі туралы мәліметтердің мазмұны;</w:t>
            </w:r>
          </w:p>
          <w:p>
            <w:pPr>
              <w:spacing w:after="20"/>
              <w:ind w:left="20"/>
              <w:jc w:val="both"/>
            </w:pPr>
            <w:r>
              <w:rPr>
                <w:rFonts w:ascii="Times New Roman"/>
                <w:b w:val="false"/>
                <w:i w:val="false"/>
                <w:color w:val="000000"/>
                <w:sz w:val="20"/>
              </w:rPr>
              <w:t>
2) энергетикалық сараптама қорытындысының айқындаушы бөлігінде тексерілетін жабдық пен энергетикалық объектінің нақты жай-күйін, сараптама ұйымы анықтаған және сараптама жұмыстары кезеңінде жойылған бұзушылықтар мен кемшіліктер туралы ақпаратты көрсету;</w:t>
            </w:r>
          </w:p>
          <w:p>
            <w:pPr>
              <w:spacing w:after="20"/>
              <w:ind w:left="20"/>
              <w:jc w:val="both"/>
            </w:pPr>
            <w:r>
              <w:rPr>
                <w:rFonts w:ascii="Times New Roman"/>
                <w:b w:val="false"/>
                <w:i w:val="false"/>
                <w:color w:val="000000"/>
                <w:sz w:val="20"/>
              </w:rPr>
              <w:t>
3) қорытынды бөлігінде нормативтік құқықтық актінің нақты тармағына сілтеме жасай отырып, электр энергетикасы саласындағы нормативтік құқықтық актілердің талаптарына анықталған сәйкессіздікті жою жөніндегі іс-шараларды баяндау.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энергетикалық қадағалау және бақылау жөніндегі мемлекеттік органға берілген энергетикалық сараптама жүргізуге қызметтің басталғаны немесе тоқтатылғаны туралы хабарламаның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сараптамалық қорытындының сараптамалық жұмыстар кезеңінде зерттелетін жабдықтың және энергетикалық объектінің нақты жай-күйіне сәйкес келмеуі.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Жылу энергетикасы</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5-қосымша</w:t>
            </w:r>
          </w:p>
        </w:tc>
      </w:tr>
    </w:tbl>
    <w:bookmarkStart w:name="z94" w:id="66"/>
    <w:p>
      <w:pPr>
        <w:spacing w:after="0"/>
        <w:ind w:left="0"/>
        <w:jc w:val="left"/>
      </w:pPr>
      <w:r>
        <w:rPr>
          <w:rFonts w:ascii="Times New Roman"/>
          <w:b/>
          <w:i w:val="false"/>
          <w:color w:val="000000"/>
        </w:rPr>
        <w:t xml:space="preserve"> Қазақстан Республикасы Кәсіпкерлік кодексінің 138-бабына сәйкес жылу энергетика саласында жылу өндіруші, жылу тасымалдаушы субъектілерге, жеке және заңды тұлғаларға, энергетикалық сараптаманы жүзеге асыратын сараптама ұйымдарға қатысты субъективті өлшемшарттар бойынша тәуекел дәрежесін айқындауға арналған субъективті өлшемшарттар тізбесі</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Ұсынысты орындамау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жүргізілген профилактикалық бақылау нәтижелері (бақылау субъектісіне (объектісіне) бармай жүргізілген профилактикалық бақылау қорытындысы бойынша берілген қорытынды құжаттар (анықтама, қорытынды, ұсынымдар)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орындалды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толығымен орындалмады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орындалмады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2025 жылғы 22 қаңтардағы</w:t>
            </w:r>
            <w:r>
              <w:br/>
            </w:r>
            <w:r>
              <w:rPr>
                <w:rFonts w:ascii="Times New Roman"/>
                <w:b w:val="false"/>
                <w:i w:val="false"/>
                <w:color w:val="000000"/>
                <w:sz w:val="20"/>
              </w:rPr>
              <w:t>№ 4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22 қаңтардағы</w:t>
            </w:r>
            <w:r>
              <w:br/>
            </w:r>
            <w:r>
              <w:rPr>
                <w:rFonts w:ascii="Times New Roman"/>
                <w:b w:val="false"/>
                <w:i w:val="false"/>
                <w:color w:val="000000"/>
                <w:sz w:val="20"/>
              </w:rPr>
              <w:t>№ 33-н/қ бірлескен бұйрыққа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2019 жылғы 26 тамыздағы</w:t>
            </w:r>
            <w:r>
              <w:br/>
            </w:r>
            <w:r>
              <w:rPr>
                <w:rFonts w:ascii="Times New Roman"/>
                <w:b w:val="false"/>
                <w:i w:val="false"/>
                <w:color w:val="000000"/>
                <w:sz w:val="20"/>
              </w:rPr>
              <w:t>№ 290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27 тамыздағы</w:t>
            </w:r>
            <w:r>
              <w:br/>
            </w:r>
            <w:r>
              <w:rPr>
                <w:rFonts w:ascii="Times New Roman"/>
                <w:b w:val="false"/>
                <w:i w:val="false"/>
                <w:color w:val="000000"/>
                <w:sz w:val="20"/>
              </w:rPr>
              <w:t>№ 78 бірлескен бұйрығына</w:t>
            </w:r>
            <w:r>
              <w:br/>
            </w:r>
            <w:r>
              <w:rPr>
                <w:rFonts w:ascii="Times New Roman"/>
                <w:b w:val="false"/>
                <w:i w:val="false"/>
                <w:color w:val="000000"/>
                <w:sz w:val="20"/>
              </w:rPr>
              <w:t>3-қосымша</w:t>
            </w:r>
          </w:p>
        </w:tc>
      </w:tr>
    </w:tbl>
    <w:bookmarkStart w:name="z97" w:id="67"/>
    <w:p>
      <w:pPr>
        <w:spacing w:after="0"/>
        <w:ind w:left="0"/>
        <w:jc w:val="left"/>
      </w:pPr>
      <w:r>
        <w:rPr>
          <w:rFonts w:ascii="Times New Roman"/>
          <w:b/>
          <w:i w:val="false"/>
          <w:color w:val="000000"/>
        </w:rPr>
        <w:t xml:space="preserve"> Энергия беруші ұйымдарға қатысты электр энергетикасы саласындағы тексеру парағы</w:t>
      </w:r>
    </w:p>
    <w:bookmarkEnd w:id="67"/>
    <w:p>
      <w:pPr>
        <w:spacing w:after="0"/>
        <w:ind w:left="0"/>
        <w:jc w:val="both"/>
      </w:pPr>
      <w:r>
        <w:rPr>
          <w:rFonts w:ascii="Times New Roman"/>
          <w:b w:val="false"/>
          <w:i w:val="false"/>
          <w:color w:val="000000"/>
          <w:sz w:val="28"/>
        </w:rPr>
        <w:t xml:space="preserve">
      Бақылау субъектісіне (объектісіне) бару арқылы тексеруді/профилактикалық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субъектісіне (объектісіне) барып тексеруді/профилактикалық бақылауды </w:t>
      </w:r>
    </w:p>
    <w:p>
      <w:pPr>
        <w:spacing w:after="0"/>
        <w:ind w:left="0"/>
        <w:jc w:val="both"/>
      </w:pPr>
      <w:r>
        <w:rPr>
          <w:rFonts w:ascii="Times New Roman"/>
          <w:b w:val="false"/>
          <w:i w:val="false"/>
          <w:color w:val="000000"/>
          <w:sz w:val="28"/>
        </w:rPr>
        <w:t xml:space="preserve">
      тағайындау туралы акт 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бизнес- </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xml:space="preserve">
      Орналасқан жерінің мекенжайы _________________________________ </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 есепті айдан кейінгі айдың жетінші күніне дейін жіберген технологиялық бұзушылықтар туралы жиынтық есептілікте туындаған технологиялық бұзушылықтар туралы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 туындаған сәттен бастап 1 (бір) сағат ішінде Қазақстан Республикасының Бірыңғай электр энергетикалық жүйесінде орын алған технологиялық бұзушылықтар мен жазатайым оқиғалар туралы жедел хабар алмасу жөніндегі мобильді бағдарламалар арқылы қайталай отырып, телефонмен арқылы жедел хабарламаның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ұйымда технологиялық бұзушылық туындаған сәттен бастап 12 (он екі) сағаттан кешіктірілмейтін мерзімде облыстар мен Астана, Алматы, Шымкент қалалары бойынша мемлекеттік энергетикалық қадағалау және бақылау жөніндегі органның тиісті аумақтық департаментіне және жергілікті атқарушы органға және жүйелік операторға жазбаша хабарламасының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 берген технологиялық бұзушылық және жазатайым оқиға туралы жедел және жазбаша хабарламада мынадай мәліметтердің болуы:</w:t>
            </w:r>
          </w:p>
          <w:p>
            <w:pPr>
              <w:spacing w:after="20"/>
              <w:ind w:left="20"/>
              <w:jc w:val="both"/>
            </w:pPr>
            <w:r>
              <w:rPr>
                <w:rFonts w:ascii="Times New Roman"/>
                <w:b w:val="false"/>
                <w:i w:val="false"/>
                <w:color w:val="000000"/>
                <w:sz w:val="20"/>
              </w:rPr>
              <w:t>
1) энергетикалық кәсіпорынның атауы, технологиялық бұзушылықтың, жазатайым оқиғаның туындаған күні мен уақыты;</w:t>
            </w:r>
          </w:p>
          <w:p>
            <w:pPr>
              <w:spacing w:after="20"/>
              <w:ind w:left="20"/>
              <w:jc w:val="both"/>
            </w:pPr>
            <w:r>
              <w:rPr>
                <w:rFonts w:ascii="Times New Roman"/>
                <w:b w:val="false"/>
                <w:i w:val="false"/>
                <w:color w:val="000000"/>
                <w:sz w:val="20"/>
              </w:rPr>
              <w:t>
2) технологиялық бұзушылықтың, жазатайым оқиғаның болжамды себептері;</w:t>
            </w:r>
          </w:p>
          <w:p>
            <w:pPr>
              <w:spacing w:after="20"/>
              <w:ind w:left="20"/>
              <w:jc w:val="both"/>
            </w:pPr>
            <w:r>
              <w:rPr>
                <w:rFonts w:ascii="Times New Roman"/>
                <w:b w:val="false"/>
                <w:i w:val="false"/>
                <w:color w:val="000000"/>
                <w:sz w:val="20"/>
              </w:rPr>
              <w:t>
3) пайдаланылған қорғаулар, автоматика және бұғаттау тізбесі;</w:t>
            </w:r>
          </w:p>
          <w:p>
            <w:pPr>
              <w:spacing w:after="20"/>
              <w:ind w:left="20"/>
              <w:jc w:val="both"/>
            </w:pPr>
            <w:r>
              <w:rPr>
                <w:rFonts w:ascii="Times New Roman"/>
                <w:b w:val="false"/>
                <w:i w:val="false"/>
                <w:color w:val="000000"/>
                <w:sz w:val="20"/>
              </w:rPr>
              <w:t>
4) істен шыққан және жұмыста қалған жабдықтардың тізбесі;</w:t>
            </w:r>
          </w:p>
          <w:p>
            <w:pPr>
              <w:spacing w:after="20"/>
              <w:ind w:left="20"/>
              <w:jc w:val="both"/>
            </w:pPr>
            <w:r>
              <w:rPr>
                <w:rFonts w:ascii="Times New Roman"/>
                <w:b w:val="false"/>
                <w:i w:val="false"/>
                <w:color w:val="000000"/>
                <w:sz w:val="20"/>
              </w:rPr>
              <w:t>
5) технологиялық бұзушылықтың салдары: бүлінген жабдықтың көлемі, жіберілмеуі, ажыратылған тұтынушылар саны, технологиялық бұзушылықты жою уақыты;</w:t>
            </w:r>
          </w:p>
          <w:p>
            <w:pPr>
              <w:spacing w:after="20"/>
              <w:ind w:left="20"/>
              <w:jc w:val="both"/>
            </w:pPr>
            <w:r>
              <w:rPr>
                <w:rFonts w:ascii="Times New Roman"/>
                <w:b w:val="false"/>
                <w:i w:val="false"/>
                <w:color w:val="000000"/>
                <w:sz w:val="20"/>
              </w:rPr>
              <w:t>
6) ақпарат берген адамның тегі, аты, әкесінің аты (бар болған жағдайда) және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бойынша технологиялық бұзушылықтар жіктемесін сақтау:</w:t>
            </w:r>
          </w:p>
          <w:p>
            <w:pPr>
              <w:spacing w:after="20"/>
              <w:ind w:left="20"/>
              <w:jc w:val="both"/>
            </w:pPr>
            <w:r>
              <w:rPr>
                <w:rFonts w:ascii="Times New Roman"/>
                <w:b w:val="false"/>
                <w:i w:val="false"/>
                <w:color w:val="000000"/>
                <w:sz w:val="20"/>
              </w:rPr>
              <w:t>
кернеуі 220 киловольт (бұдан әрі – кВ) және одан жоғары болатын электр беру желісінің ұзақтығы 25 тәулік және одан да көп мәжбүрлі тоқтап қалуына әкеп соққан зақымы;</w:t>
            </w:r>
          </w:p>
          <w:p>
            <w:pPr>
              <w:spacing w:after="20"/>
              <w:ind w:left="20"/>
              <w:jc w:val="both"/>
            </w:pPr>
            <w:r>
              <w:rPr>
                <w:rFonts w:ascii="Times New Roman"/>
                <w:b w:val="false"/>
                <w:i w:val="false"/>
                <w:color w:val="000000"/>
                <w:sz w:val="20"/>
              </w:rPr>
              <w:t>
Бірыңғай электр энергетикалық жүйенің (бұдан әрі – БЭЖ) және оның оқшауланған бөлігінің (энергия торабының) жиілігі 49 герцтен (бұдан әрі – Гц) төмен 30 минуттан артық немесе жиілігі 51 Гц-тен асатын жұмыс үш минуттан артық жұмыс істеуі;</w:t>
            </w:r>
          </w:p>
          <w:p>
            <w:pPr>
              <w:spacing w:after="20"/>
              <w:ind w:left="20"/>
              <w:jc w:val="both"/>
            </w:pPr>
            <w:r>
              <w:rPr>
                <w:rFonts w:ascii="Times New Roman"/>
                <w:b w:val="false"/>
                <w:i w:val="false"/>
                <w:color w:val="000000"/>
                <w:sz w:val="20"/>
              </w:rPr>
              <w:t>
тұтынушыларға электр энергиясының 250 000 киловатт-сағат (кВт.сағ) және одан да көп мөлшерінде жеткіліксіз жіберілуіне әкеп соқтырған электр станциясының және (немесе) электр желісінің жұмысын бұза отырып немесе оны жекелеген бөліктерге бөле отырып, БЭЖ тұтастығының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дәрежелі істен шығу бойынша технологиялық бұзушылықтар жіктемесін сақтау:</w:t>
            </w:r>
          </w:p>
          <w:p>
            <w:pPr>
              <w:spacing w:after="20"/>
              <w:ind w:left="20"/>
              <w:jc w:val="both"/>
            </w:pPr>
            <w:r>
              <w:rPr>
                <w:rFonts w:ascii="Times New Roman"/>
                <w:b w:val="false"/>
                <w:i w:val="false"/>
                <w:color w:val="000000"/>
                <w:sz w:val="20"/>
              </w:rPr>
              <w:t>
қуаты 50 МВт турбинаның, қуаты 60 МВт және одан жоғары генератордың, қуаты 75 МВА және одан жоғары трансформатордың, кернеуі 220 кВ және одан жоғары реактордың, ажыратқыштың, электр беру желісінің ұзақтығы 10-нан 25 тәулікке дейінгі мәжбүрлі тоқтап қалуына әкеп соққан зақым;</w:t>
            </w:r>
          </w:p>
          <w:p>
            <w:pPr>
              <w:spacing w:after="20"/>
              <w:ind w:left="20"/>
              <w:jc w:val="both"/>
            </w:pPr>
            <w:r>
              <w:rPr>
                <w:rFonts w:ascii="Times New Roman"/>
                <w:b w:val="false"/>
                <w:i w:val="false"/>
                <w:color w:val="000000"/>
                <w:sz w:val="20"/>
              </w:rPr>
              <w:t>
тұтынушыларға электр энергиясының 100000-нан 250000 кВт.сағ-қа дейінгі көлемде жеткіліксіз жіберілуіне себеп болған электр станциясының және (немесе) электр желісінің жұмысын жекелеген бөліктерге бөле отырып, БЭЖ тұтастығының бұзылуы;</w:t>
            </w:r>
          </w:p>
          <w:p>
            <w:pPr>
              <w:spacing w:after="20"/>
              <w:ind w:left="20"/>
              <w:jc w:val="both"/>
            </w:pPr>
            <w:r>
              <w:rPr>
                <w:rFonts w:ascii="Times New Roman"/>
                <w:b w:val="false"/>
                <w:i w:val="false"/>
                <w:color w:val="000000"/>
                <w:sz w:val="20"/>
              </w:rPr>
              <w:t>
ұзақтығы 30 минутқа дейін 49,0 Гц-тен төмен жиілікпен немесе үш минуттан аз уақытта 51 Гц жиілікпен БЭЖ немесе оның оқшауланған бөлігінің (энергия торабы) жұмысы;</w:t>
            </w:r>
          </w:p>
          <w:p>
            <w:pPr>
              <w:spacing w:after="20"/>
              <w:ind w:left="20"/>
              <w:jc w:val="both"/>
            </w:pPr>
            <w:r>
              <w:rPr>
                <w:rFonts w:ascii="Times New Roman"/>
                <w:b w:val="false"/>
                <w:i w:val="false"/>
                <w:color w:val="000000"/>
                <w:sz w:val="20"/>
              </w:rPr>
              <w:t>
тұтынушыларға электр энергиясының 100000-нан 250000 кВт.сағ-қа дейін толық жіберілмеуіне себеп болған ғимараттар мен құрылыстардың көтергіш элементтерінің зақымдануы, электр станцияларының және (немесе) қосалқы станциялардың, электр беру желілерінің негізгі жабдығының (қуатына қарамастан) жұмыс істеу қабілеттілігін мәжбүрлі түрде өшіру немесе өнімділікті 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дәрежелі істен шығу бойынша технологиялық бұзушылықтар жіктемесін сақтау:</w:t>
            </w:r>
          </w:p>
          <w:p>
            <w:pPr>
              <w:spacing w:after="20"/>
              <w:ind w:left="20"/>
              <w:jc w:val="both"/>
            </w:pPr>
            <w:r>
              <w:rPr>
                <w:rFonts w:ascii="Times New Roman"/>
                <w:b w:val="false"/>
                <w:i w:val="false"/>
                <w:color w:val="000000"/>
                <w:sz w:val="20"/>
              </w:rPr>
              <w:t>
Қазақстан БЭЖ ұлттық және өңірлік электр желілерінде 220 кВ және одан жоғары желілерде автоматты қайта қосумен (АҚҚ) жұмыс істеу жағдайларын қоспағанда қорғау құрылғыларының жұмысын тудырған энергия тұтыну режимдерінің бұзылуы;</w:t>
            </w:r>
          </w:p>
          <w:p>
            <w:pPr>
              <w:spacing w:after="20"/>
              <w:ind w:left="20"/>
              <w:jc w:val="both"/>
            </w:pPr>
            <w:r>
              <w:rPr>
                <w:rFonts w:ascii="Times New Roman"/>
                <w:b w:val="false"/>
                <w:i w:val="false"/>
                <w:color w:val="000000"/>
                <w:sz w:val="20"/>
              </w:rPr>
              <w:t>
диспетчерлік байланыс құралдары мен телемеханика жүйелерінің бір тәуліктен астам мерзімге жұмыс қабілеттілігін бұзу;</w:t>
            </w:r>
          </w:p>
          <w:p>
            <w:pPr>
              <w:spacing w:after="20"/>
              <w:ind w:left="20"/>
              <w:jc w:val="both"/>
            </w:pPr>
            <w:r>
              <w:rPr>
                <w:rFonts w:ascii="Times New Roman"/>
                <w:b w:val="false"/>
                <w:i w:val="false"/>
                <w:color w:val="000000"/>
                <w:sz w:val="20"/>
              </w:rPr>
              <w:t>
осы құрылғылардың сигналға жұмыс істеу жағдайларын қоспағанда, қорғаудың және (немесе) автоматиканың дұрыс емес әрекеттері;</w:t>
            </w:r>
          </w:p>
          <w:p>
            <w:pPr>
              <w:spacing w:after="20"/>
              <w:ind w:left="20"/>
              <w:jc w:val="both"/>
            </w:pPr>
            <w:r>
              <w:rPr>
                <w:rFonts w:ascii="Times New Roman"/>
                <w:b w:val="false"/>
                <w:i w:val="false"/>
                <w:color w:val="000000"/>
                <w:sz w:val="20"/>
              </w:rPr>
              <w:t>
220 кВ және одан жоғары желілердегі қуат ағынын шектеу автоматикасының әрекетімен тұтынушыларды ажырату.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бұзушылықтар туындаған сәттен басталатын келесі жұмыс күнінен бастап есептелетін 3 (үш) жұмыс күнінен кешіктірілмей басталатын және күнтізбелік 30 күннен аспайтын технологиялық бұзушылықтарға тергеп-тексеру жүргізу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бұзушылықты тергеп-тексеруді 30 күнтізбелік күннен аспайтын мерзімге ұзарту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Атомдық және энергетикалық қадағалау және бақылау комитетіне келесі күнтізбелік жылға арналған білімін біліктілік тексеруге жататын басшылардың жыл сайынғы тізімін 1 желтоқсанға дейін ұсыну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24 (жиырма төрт) сағаттан астам тұтынушыларды электрмен жабдықтаудан ажырату.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Тұтынушыдан еркін нысанда өтініш алғаннан кейін электр желілерінің теңгерімдік тиесілігін және тұтынушыны қосу схемасымен тараптардың пайдалану жауапкершілігін ажырату актісімен бірге 5 (бес) жұмыс күні ішінде жаңадан енгізілетін немесе реконструкцияланатын электр қондырғыларын қосуға техникалық шарттардың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желісіне қосылу және техникалық шарттарды беру процесіне арналған өзінің интернет-ресурсында электрмен жабдықтау желілеріне технологиялық қосылуға арналған бөлімді әзірлеу;</w:t>
            </w:r>
          </w:p>
          <w:p>
            <w:pPr>
              <w:spacing w:after="20"/>
              <w:ind w:left="20"/>
              <w:jc w:val="both"/>
            </w:pPr>
            <w:r>
              <w:rPr>
                <w:rFonts w:ascii="Times New Roman"/>
                <w:b w:val="false"/>
                <w:i w:val="false"/>
                <w:color w:val="000000"/>
                <w:sz w:val="20"/>
              </w:rPr>
              <w:t>
кезеңділігі кемінде 3 ай болатын қосалқы станциялардың жүктелуі туралы ақпаратты орналастыруды қосатын бөлімнің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операторға мәлімет беру үшін жіберілген энергия беруші ұйымның мәлімделген қуаты 1-5 МВт электр желісінің электр желісін пайдаланушыларды қосуға техникалық шарттардың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ұйымдардың электр энергетикасы саласындағы мемлекеттік бақылау және қадағалау органының өкілеттіктерін жүзеге асыру үшін қажетті сұратылған ақпаратты уақтылы, анық және толық ұсынуы.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электр энергиясын жеткізу тоқтатылғанға дейін кемінде 5 (бес) жұмыс күнінен бұрын мерзімде шарттың акцептінде көрсетілген тәсілдермен (электрондық пошта, факс, пошта жөнелтілімі, қысқа мәтіндік хабарлама, мультимедиялық хабарлама, қолданыстағы мессенджерлер) хабарлама жіберу арқылы электр энергиясын беруді тоқтату (шектеу) туралы жазбаша ескертудің болуы (электр энергиясын тұрмыстық қажеттіліктер үшін пайдаланатын тұтынушыға кемінде 30 (отыз) күнтізбелік күн бұрын).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қабылдағыштарды энергия беруші (энергия өндіруші) ұйымның электр желісіне өз бетінше қосу кезінде тұтынушыны алдын ала хабардар етпей, электр энергиясын беруді тоқтату жөніндегі талаптарды толығымен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коммерциялық есепке алу аспаптарынан басқа (есепке алмағанда) электр энергиясын қабылдағыштарды қосу кезінде тұтынушыны алдын ала ескертусіз электр энергиясын беруді тоқтату жөніндегі талаптарды толығымен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кінәсінен электр энергиясының сапа көрсеткіштерін энергия беруші (энергия өндіруші) ұйымның және басқа да тұтынушылардың электр қондырғыларының жұмыс істеуін бұзатын мәндерге дейін төмендету кезінде тұтынушыны алдын ала хабардар етпей, электр энергиясын беруді тоқтату жөніндегі талапты толығымен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(энергия өндіруші) ұйымның және энергетикалық қадағалау және бақылау органының өкілдерін электр энергиясын коммерциялық есепке алу аспаптарына және тұтынушының электр қондырғыларына жұмыс уақытында (іссапарға жіберілген адамның құқықтарында) жібермеу кезінде тұтынушыны алдын ала хабардар етпей, электр энергиясын беруді тоқтату жөніндегі талапты толығымен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 кезінде тұтынушыға алдын ала ескертусіз электр энергиясын беруді тоқтату жөніндегі талапты толығымен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жөндеу және жаңа тұтынушыларды қосу жөніндегі жоспарлы жұмыстарды жүргізу үшін электр энергиясын беруді тоқтату туралы тұтынушының энергия беруші ұйымына резервтік қоректендіру болмаған кезде ажыратудан кемінде күнтізбелік үш күн бұрын ескертудің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өміріне қауіп төндіретін, елеулі экономикалық залал келтіретін, коммуналдық шаруашылықтың аса маңызды элементтері мен электрмен жабдықтау жүйелерінің жұмыс істеуінің бұзылуына әкеп соғатын авариялардың алдын алу немесе жою жөнінде шұғыл шаралар қабылдау үшін энергия беруші ұйымға тұтынушыға электр энергиясын беруді тоқтату туралы хабарламаның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электр желілеріне қосылатын тұтынушы қосалқы тұтынушыға берген техникалық шарттардың энергия беруші ұйыммен келісуінің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электр желілеріне қосылатын қосалқы тұтынушыға энергия беруші ұйымға берілген техникалық шарттарды тұтынушымен келісудің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тұтынушыға бұзушылық туралы еркін нысанда жасалған актінің болуы және энергия беруші ұйымның желілеріне өз бетінше қосылу кезінде қайта есептеуді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тұтынушыға бұзушылық туралы еркін нысанда жасалған актінің болуы және электр энергиясын коммерциялық есепке алу аспабынан (бұдан әрі – КЕА) басқа электр энергиясын қабылдағыштарды қосу кезінде қайта есептеуді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тұтынушыға бұзушылық туралы еркін нысанда жасалған актінің болуы және КЕА, ток және кернеу трансформаторларын қосу схемасы өзгерген кезде қайта есептеуді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тұтынушыға бұзушылық туралы еркін нысанда жасалған актінің болуы және КЕА дискісін жасанды тежеу кезінде қайта есептеуді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тұтынушыға бұзушылық туралы еркін нысанда жасалған актінің болуы және КЕА көрсеткіштерін бұрмалайтын айлабұйымды орнату кезінде қайта есептеу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ұйымның еңбек қауіпсіздігі және еңбекті қорғау қызметтерінің басшылары мен мамандарының үш жылда кемінде бір рет білімін мерзімді (кезекті) біліктілік тексеруінің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ұйымның әкімшілік-техникалық персоналын қоспағанда, жылына кемінде бір рет электротехникалық және электротехнологиялық персоналдың, оның ішінде жедел келіссөздер мен ауысулар жүргізуге құқығы бар басшылардың және мамандардың білімін мерзімді (кезекті) біліктілік тексеруінің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 басшысының жұмысқа қабылданғаны немесе жұмыстан босатылғаны туралы ақпаратты Қазақстан Республикасы Энергетика министрлігінің Атомдық және энергетикалық қадағалау мен бақылау комитетіне басшы қабылданған (жұмыстан босатылған) күннен бастап 15 күнтізбелік күн ішінде жолдау мерзімін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бұйрығымен бекітілген білімін біліктілік тексеру жөніндегі комиссиямен энергия беруші ұйым мамандарының білімін біліктілік тексеруінің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 жыл сайын 25 желтоқсанға дейінгі мерзімде жасайтын келесі күнтізбелік жылға білімін біліктілік тексеруге жататын мамандар тізімінің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Біліміне біліктілік тексеру жүргізу қорытындылары бойынша білімге біліктілік тексеру хаттамасының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жедел-жөндеу персоналымен, энергия қондырғыларын басқаруды жүзеге асыратын жедел басшылармен жұмыс жөніндегі талаптарды мынадай нысандарда сақтау:</w:t>
            </w:r>
          </w:p>
          <w:p>
            <w:pPr>
              <w:spacing w:after="20"/>
              <w:ind w:left="20"/>
              <w:jc w:val="both"/>
            </w:pPr>
            <w:r>
              <w:rPr>
                <w:rFonts w:ascii="Times New Roman"/>
                <w:b w:val="false"/>
                <w:i w:val="false"/>
                <w:color w:val="000000"/>
                <w:sz w:val="20"/>
              </w:rPr>
              <w:t>
1) оқыту;</w:t>
            </w:r>
          </w:p>
          <w:p>
            <w:pPr>
              <w:spacing w:after="20"/>
              <w:ind w:left="20"/>
              <w:jc w:val="both"/>
            </w:pPr>
            <w:r>
              <w:rPr>
                <w:rFonts w:ascii="Times New Roman"/>
                <w:b w:val="false"/>
                <w:i w:val="false"/>
                <w:color w:val="000000"/>
                <w:sz w:val="20"/>
              </w:rPr>
              <w:t>
жұмыс орнында тағылымдамадан өту;</w:t>
            </w:r>
          </w:p>
          <w:p>
            <w:pPr>
              <w:spacing w:after="20"/>
              <w:ind w:left="20"/>
              <w:jc w:val="both"/>
            </w:pPr>
            <w:r>
              <w:rPr>
                <w:rFonts w:ascii="Times New Roman"/>
                <w:b w:val="false"/>
                <w:i w:val="false"/>
                <w:color w:val="000000"/>
                <w:sz w:val="20"/>
              </w:rPr>
              <w:t>
бастапқы біліктілік білімін тексеру;</w:t>
            </w:r>
          </w:p>
          <w:p>
            <w:pPr>
              <w:spacing w:after="20"/>
              <w:ind w:left="20"/>
              <w:jc w:val="both"/>
            </w:pPr>
            <w:r>
              <w:rPr>
                <w:rFonts w:ascii="Times New Roman"/>
                <w:b w:val="false"/>
                <w:i w:val="false"/>
                <w:color w:val="000000"/>
                <w:sz w:val="20"/>
              </w:rPr>
              <w:t>
қайталауды қамтитын жаңа лауазым бойынша даярлау;</w:t>
            </w:r>
          </w:p>
          <w:p>
            <w:pPr>
              <w:spacing w:after="20"/>
              <w:ind w:left="20"/>
              <w:jc w:val="both"/>
            </w:pPr>
            <w:r>
              <w:rPr>
                <w:rFonts w:ascii="Times New Roman"/>
                <w:b w:val="false"/>
                <w:i w:val="false"/>
                <w:color w:val="000000"/>
                <w:sz w:val="20"/>
              </w:rPr>
              <w:t>
2) мерзімді біліктілік білімін тексеру;</w:t>
            </w:r>
          </w:p>
          <w:p>
            <w:pPr>
              <w:spacing w:after="20"/>
              <w:ind w:left="20"/>
              <w:jc w:val="both"/>
            </w:pPr>
            <w:r>
              <w:rPr>
                <w:rFonts w:ascii="Times New Roman"/>
                <w:b w:val="false"/>
                <w:i w:val="false"/>
                <w:color w:val="000000"/>
                <w:sz w:val="20"/>
              </w:rPr>
              <w:t>
3) аварияға қарсы және өртке қарсы бақылау жаттығулары;</w:t>
            </w:r>
          </w:p>
          <w:p>
            <w:pPr>
              <w:spacing w:after="20"/>
              <w:ind w:left="20"/>
              <w:jc w:val="both"/>
            </w:pPr>
            <w:r>
              <w:rPr>
                <w:rFonts w:ascii="Times New Roman"/>
                <w:b w:val="false"/>
                <w:i w:val="false"/>
                <w:color w:val="000000"/>
                <w:sz w:val="20"/>
              </w:rPr>
              <w:t>
4) нұсқамалар;</w:t>
            </w:r>
          </w:p>
          <w:p>
            <w:pPr>
              <w:spacing w:after="20"/>
              <w:ind w:left="20"/>
              <w:jc w:val="both"/>
            </w:pPr>
            <w:r>
              <w:rPr>
                <w:rFonts w:ascii="Times New Roman"/>
                <w:b w:val="false"/>
                <w:i w:val="false"/>
                <w:color w:val="000000"/>
                <w:sz w:val="20"/>
              </w:rPr>
              <w:t>
5) біліктілікті арттыру.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персоналымен келесі нысандарда жұмыс жүргізу:</w:t>
            </w:r>
          </w:p>
          <w:p>
            <w:pPr>
              <w:spacing w:after="20"/>
              <w:ind w:left="20"/>
              <w:jc w:val="both"/>
            </w:pPr>
            <w:r>
              <w:rPr>
                <w:rFonts w:ascii="Times New Roman"/>
                <w:b w:val="false"/>
                <w:i w:val="false"/>
                <w:color w:val="000000"/>
                <w:sz w:val="20"/>
              </w:rPr>
              <w:t>
1) жұмыс өндірісінің қауіпсіз әдістерін үйрету;</w:t>
            </w:r>
          </w:p>
          <w:p>
            <w:pPr>
              <w:spacing w:after="20"/>
              <w:ind w:left="20"/>
              <w:jc w:val="both"/>
            </w:pPr>
            <w:r>
              <w:rPr>
                <w:rFonts w:ascii="Times New Roman"/>
                <w:b w:val="false"/>
                <w:i w:val="false"/>
                <w:color w:val="000000"/>
                <w:sz w:val="20"/>
              </w:rPr>
              <w:t>
жұмыс орнында тағылымдамадан өту;</w:t>
            </w:r>
          </w:p>
          <w:p>
            <w:pPr>
              <w:spacing w:after="20"/>
              <w:ind w:left="20"/>
              <w:jc w:val="both"/>
            </w:pPr>
            <w:r>
              <w:rPr>
                <w:rFonts w:ascii="Times New Roman"/>
                <w:b w:val="false"/>
                <w:i w:val="false"/>
                <w:color w:val="000000"/>
                <w:sz w:val="20"/>
              </w:rPr>
              <w:t>
бастапқы білімін біліктілік тексеруді қамтитын жаңа лауазым бойынша даярлау;</w:t>
            </w:r>
          </w:p>
          <w:p>
            <w:pPr>
              <w:spacing w:after="20"/>
              <w:ind w:left="20"/>
              <w:jc w:val="both"/>
            </w:pPr>
            <w:r>
              <w:rPr>
                <w:rFonts w:ascii="Times New Roman"/>
                <w:b w:val="false"/>
                <w:i w:val="false"/>
                <w:color w:val="000000"/>
                <w:sz w:val="20"/>
              </w:rPr>
              <w:t>
2) мерзімді білімін біліктілік тексеру;</w:t>
            </w:r>
          </w:p>
          <w:p>
            <w:pPr>
              <w:spacing w:after="20"/>
              <w:ind w:left="20"/>
              <w:jc w:val="both"/>
            </w:pPr>
            <w:r>
              <w:rPr>
                <w:rFonts w:ascii="Times New Roman"/>
                <w:b w:val="false"/>
                <w:i w:val="false"/>
                <w:color w:val="000000"/>
                <w:sz w:val="20"/>
              </w:rPr>
              <w:t>
3) аварияға қарсы және өртке қарсы бақылау жаттығулары;</w:t>
            </w:r>
          </w:p>
          <w:p>
            <w:pPr>
              <w:spacing w:after="20"/>
              <w:ind w:left="20"/>
              <w:jc w:val="both"/>
            </w:pPr>
            <w:r>
              <w:rPr>
                <w:rFonts w:ascii="Times New Roman"/>
                <w:b w:val="false"/>
                <w:i w:val="false"/>
                <w:color w:val="000000"/>
                <w:sz w:val="20"/>
              </w:rPr>
              <w:t>
4) нұсқамалар;</w:t>
            </w:r>
          </w:p>
          <w:p>
            <w:pPr>
              <w:spacing w:after="20"/>
              <w:ind w:left="20"/>
              <w:jc w:val="both"/>
            </w:pPr>
            <w:r>
              <w:rPr>
                <w:rFonts w:ascii="Times New Roman"/>
                <w:b w:val="false"/>
                <w:i w:val="false"/>
                <w:color w:val="000000"/>
                <w:sz w:val="20"/>
              </w:rPr>
              <w:t>
5) біліктілікті арттыру.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ұйымның басшысы әзірлеген және бекіткен персоналмен жылдық жұмыс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Персоналмен жұмыс жоспарында мынадай бағыттар бойынша іс-шаралардың болуы:</w:t>
            </w:r>
          </w:p>
          <w:p>
            <w:pPr>
              <w:spacing w:after="20"/>
              <w:ind w:left="20"/>
              <w:jc w:val="both"/>
            </w:pPr>
            <w:r>
              <w:rPr>
                <w:rFonts w:ascii="Times New Roman"/>
                <w:b w:val="false"/>
                <w:i w:val="false"/>
                <w:color w:val="000000"/>
                <w:sz w:val="20"/>
              </w:rPr>
              <w:t>
персоналды (басшыларды, мамандар мен жұмысшыларды) даярлау, оның ішінде алғашқы медициналық көмек көрсету бойынша оқудан өту;</w:t>
            </w:r>
          </w:p>
          <w:p>
            <w:pPr>
              <w:spacing w:after="20"/>
              <w:ind w:left="20"/>
              <w:jc w:val="both"/>
            </w:pPr>
            <w:r>
              <w:rPr>
                <w:rFonts w:ascii="Times New Roman"/>
                <w:b w:val="false"/>
                <w:i w:val="false"/>
                <w:color w:val="000000"/>
                <w:sz w:val="20"/>
              </w:rPr>
              <w:t>
электр энергетикасы саласындағы білімді біліктілік тексерулер; нұсқау; апатқа қарсы бақылау жаттығулары; біліктілікті арттыру; техникалық кітапханалардың, техникалық кабинеттердің, қауіпсіздік техникасы бойынша кабинеттердің, полигондардың, орталықтардың және тренажерлік даярлау пункттерінің жұмысын ұйымдастыру; жұмыс орындарын тексеру; кәсіби шеберлік бойынша жарыстар өткізу және персоналмен жұмыс істеудің басқа да ұжымдық нысандары; персоналды мерзімді медициналық тексеруден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лауазым және әрбір жұмыс орны үшін әзірленген және энергия беруші ұйымның бас техникалық басшысы бекіткен үлгілік бағдарламалар бойынша жаңа лауазым бойынша жұмыскерлерді даярлаудың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тағылымдама аяқталғаннан кейін лауазымға тағайындалғаннан кейін бір айдан кешіктірілмейтін мерзімде немесе энергия беруші ұйымның техникалық басшысы бекіткен үлгілік немесе жеке даярлау бағдарламасында көрсетілген мерзімде білімін бастапқы біліктілік тексерудің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нұсқаулыққа сәйкес білімін біліктілік тексеруден өтуден бас тартқан, сондай-ақ білімін біліктілік тексеру кезінде электр қауіпсіздігі жөніндегі топ расталмаған жағдайда жұмыскерді еңбек міндеттерін орындаудан шеттету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Кезектен тыс біліктілік білімін тексеру тағайындалған кезден бастап біліктілікті растау күніне дейінгі кезеңде адамның атқаратын лауазымы бойынша лауазымдық міндеттерін орындауға жол бермеу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тексеру жөніндегі орталық комиссия төрағасының мемлекеттік энергетикалық қадағалау және бақылау жөніндегі мемлекеттік органда білімін тексеруден өткен адамның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тексеру жөніндегі орталық комиссия құрамында төртіншіден төмен емес электр қауіпсіздігі бойынша рұқсат беру тобы бар кемінде үш адамның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Жұмыскерді өз бетінше жұмыс істеуге жіберу туралы ұйым немесе құрылымдық бөлімше бойынша өкімдік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басшы бекіткен барлық лауазымдар мен мамандықтар үшін қайталама нұсқамалар тақырыптарының жылдық тізбесінің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қызметпен айналысуға лицензиясы бар мамандандырылған жобалау ұйымдары әзірлеген "Электр станциясының қуатын беру схемасы" негізінде мәлімделген электр қуаты 5 МВт және одан жоғары желі пайдаланушыларын электр желісіне қосуға техникалық шарттар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жабдықтаушы ұйымның электр энергиясын тоқтатуға (шектеуге) өтінімі болған кезде энергия беруші ұйымның электр энергиясын толық немесе ішінара беруді тоқтатуы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шартының талаптарын бұзғаны үшін ажыратылған тұтынушыны 1 (бір) жұмыс күні ішінде, тұтынушы бұзушылықтың жойылғанын растайтын құжаттарды және қосылу үшін қызметке ақы төлеуді растайтын құжаттарды қоса бере отырып өтініш жасағаннан кейін қосу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құқығы бар ұйымның алғашқы немесе мерзімдік тексеруі туралы пломбының (таңбасының) немесе пломбалау құрылғысының болуын немесе болмауын, коммерциялық есепке алу аспабының әйнегі мен корпусының тұтастығын, коммерциялық есепке алу аспабының көрсеткіштерін алу кезінде жарты жылда 1 (бір) рет көзбен шолып қарау кезінде энергия беруші ұйым бұрын белгілеген орындарда энергия беруші ұйымның пломбалау құрылғысының болуы немесе болмауын тіркей отырып, еркін нысандағы коммерциялық есепке алуды тексеру туралы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24 сағат пайдалану сағатын ескере отырып, нақты қосылған жүктемеге сүйене отырып, бірақ техникалық шарттарға сәйкес рұқсат етілген қуаттан аспайтын қайта есептеудің болуы, бұл ретте қайта есептеу кезеңі коммерциялық есепке алу аспабын соңғы ауыстырған немесе оны қосу схемасын соңғы аспаптық тексерген күннен бастап барлық уақыт үшін айқындалады, бірақ бір жылдан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алған сәттен бастап нақты қосылған жүктеме бойынша пайдаланылған энергия көлемін қайта есептеу және актінің болуы, бірақ энергия беруші ұйымдардың электр желілеріне өз бетінше қосылу анықталған кезде бір жылдан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қондырғыларында тұтынушылардың монтаждаудағы кемшіліктер, берілген техникалық шарттардан, жобалық құжаттамадан және нормативтік-техникалық құжаттардың талаптарынан ауытқулар анықталған кезде электр қондырғыларын пайдалануға жол бермеу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таңдаған энергиямен жабдықтаушы ұйымға электр энергиясын коммерциялық есепке алу жүйесін пломбалау актісі берілген күннен бастап 2 (екі) жұмыс күні ішінде электрмен жабдықтау объектілері кондоминиум құрамында емес тұтынушылармен электрмен жабдықтау шартын жасасу үшін қажетті құжаттарды жолдау бойынша талаптарды сақтау:</w:t>
            </w:r>
          </w:p>
          <w:p>
            <w:pPr>
              <w:spacing w:after="20"/>
              <w:ind w:left="20"/>
              <w:jc w:val="both"/>
            </w:pPr>
            <w:r>
              <w:rPr>
                <w:rFonts w:ascii="Times New Roman"/>
                <w:b w:val="false"/>
                <w:i w:val="false"/>
                <w:color w:val="000000"/>
                <w:sz w:val="20"/>
              </w:rPr>
              <w:t>
1) тұтынушыны электр желілеріне қосу схемасымен электр желілерінің теңгерімдік тиесілігін және тараптардың пайдалану жауапкершілігін ажырату актісінің көшірмелері;</w:t>
            </w:r>
          </w:p>
          <w:p>
            <w:pPr>
              <w:spacing w:after="20"/>
              <w:ind w:left="20"/>
              <w:jc w:val="both"/>
            </w:pPr>
            <w:r>
              <w:rPr>
                <w:rFonts w:ascii="Times New Roman"/>
                <w:b w:val="false"/>
                <w:i w:val="false"/>
                <w:color w:val="000000"/>
                <w:sz w:val="20"/>
              </w:rPr>
              <w:t>
2) энергия беруші (энергия өндіруші) ұйым жасаған электр энергиясын коммерциялық есепке алу жүйесін қабылдау актісінің көшірмесі;</w:t>
            </w:r>
          </w:p>
          <w:p>
            <w:pPr>
              <w:spacing w:after="20"/>
              <w:ind w:left="20"/>
              <w:jc w:val="both"/>
            </w:pPr>
            <w:r>
              <w:rPr>
                <w:rFonts w:ascii="Times New Roman"/>
                <w:b w:val="false"/>
                <w:i w:val="false"/>
                <w:color w:val="000000"/>
                <w:sz w:val="20"/>
              </w:rPr>
              <w:t>
3) мемлекеттік тіркеу туралы анықтаманың көшірмесі (заңды тұлғалар үшін), рұқсаттар мен хабарламалардың мемлекеттік электрондық тізілімінен үзінді көшірме (жеке кәсіпкерлер үшін) немесе жеке басын куәландыратын құжаттың көшірмесі (жеке тұлғалар үшін);</w:t>
            </w:r>
          </w:p>
          <w:p>
            <w:pPr>
              <w:spacing w:after="20"/>
              <w:ind w:left="20"/>
              <w:jc w:val="both"/>
            </w:pPr>
            <w:r>
              <w:rPr>
                <w:rFonts w:ascii="Times New Roman"/>
                <w:b w:val="false"/>
                <w:i w:val="false"/>
                <w:color w:val="000000"/>
                <w:sz w:val="20"/>
              </w:rPr>
              <w:t>
4) жылжымайтын мүлікке тіркелген құқықтар туралы анықтаманың немесе құқық белгілейтін құжаттың көшірмесі;</w:t>
            </w:r>
          </w:p>
          <w:p>
            <w:pPr>
              <w:spacing w:after="20"/>
              <w:ind w:left="20"/>
              <w:jc w:val="both"/>
            </w:pPr>
            <w:r>
              <w:rPr>
                <w:rFonts w:ascii="Times New Roman"/>
                <w:b w:val="false"/>
                <w:i w:val="false"/>
                <w:color w:val="000000"/>
                <w:sz w:val="20"/>
              </w:rPr>
              <w:t>
5) ұйымның бірінші басшысын қоспағанда, жеке басын куәландыратын құжатты қоса бере отырып, электрмен жабдықтау шартын жасасуға уәкілетті тұлғаға берілген құжаттың (бұйрықтың, сенімхаттың, тұлғаның өкілеттігін растайтын құжаттың) көшірмесі (заңды тұлғалар және жеке кәсіпкерлер үшін);</w:t>
            </w:r>
          </w:p>
          <w:p>
            <w:pPr>
              <w:spacing w:after="20"/>
              <w:ind w:left="20"/>
              <w:jc w:val="both"/>
            </w:pPr>
            <w:r>
              <w:rPr>
                <w:rFonts w:ascii="Times New Roman"/>
                <w:b w:val="false"/>
                <w:i w:val="false"/>
                <w:color w:val="000000"/>
                <w:sz w:val="20"/>
              </w:rPr>
              <w:t>
6) техникалық шарттардың көшірмесі;</w:t>
            </w:r>
          </w:p>
          <w:p>
            <w:pPr>
              <w:spacing w:after="20"/>
              <w:ind w:left="20"/>
              <w:jc w:val="both"/>
            </w:pPr>
            <w:r>
              <w:rPr>
                <w:rFonts w:ascii="Times New Roman"/>
                <w:b w:val="false"/>
                <w:i w:val="false"/>
                <w:color w:val="000000"/>
                <w:sz w:val="20"/>
              </w:rPr>
              <w:t>
7) банктік деректемелер (банктің атауы, ағымдағы шоттың №) – заңды тұлғалар ғана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коммерциялық есепке алу жүйесін тұтынушы таңдаған энергиямен жабдықтаушы ұйымға пломбалау актісі, электрмен жабдықтау объектілері кондоминиум құрамында болатын тұтынушылармен электрмен жабдықтау шартын жасасу үшін қажетті құжаттар берілген күннен бастап 2 (екі) жұмыс күні ішінде басқару жөніндегі талаптарды сақтау:</w:t>
            </w:r>
          </w:p>
          <w:p>
            <w:pPr>
              <w:spacing w:after="20"/>
              <w:ind w:left="20"/>
              <w:jc w:val="both"/>
            </w:pPr>
            <w:r>
              <w:rPr>
                <w:rFonts w:ascii="Times New Roman"/>
                <w:b w:val="false"/>
                <w:i w:val="false"/>
                <w:color w:val="000000"/>
                <w:sz w:val="20"/>
              </w:rPr>
              <w:t>
1) кондоминиум құрамындағы тұтынушылар үшін электр желілерінің теңгерімдік тиесілігін және тараптардың пайдалану жауапкершілігін ажырату актісінің көшірмесі;</w:t>
            </w:r>
          </w:p>
          <w:p>
            <w:pPr>
              <w:spacing w:after="20"/>
              <w:ind w:left="20"/>
              <w:jc w:val="both"/>
            </w:pPr>
            <w:r>
              <w:rPr>
                <w:rFonts w:ascii="Times New Roman"/>
                <w:b w:val="false"/>
                <w:i w:val="false"/>
                <w:color w:val="000000"/>
                <w:sz w:val="20"/>
              </w:rPr>
              <w:t>
2) кондоминиум объектісін басқарушы орган немесе энергия беруші ұйым жасаған электр энергиясын коммерциялық есепке алу жүйесін қабылдау актісінің көшірмесі;</w:t>
            </w:r>
          </w:p>
          <w:p>
            <w:pPr>
              <w:spacing w:after="20"/>
              <w:ind w:left="20"/>
              <w:jc w:val="both"/>
            </w:pPr>
            <w:r>
              <w:rPr>
                <w:rFonts w:ascii="Times New Roman"/>
                <w:b w:val="false"/>
                <w:i w:val="false"/>
                <w:color w:val="000000"/>
                <w:sz w:val="20"/>
              </w:rPr>
              <w:t>
3) мемлекеттік тіркеу туралы анықтаманың көшірмесі (заңды тұлғалар үшін), рұқсаттар мен хабарламалардың мемлекеттік электрондық тізілімінен үзінді көшірме (жеке кәсіпкерлер үшін); жеке басын куәландыратын құжаттың көшірмесі (жеке тұлғалар үшін);</w:t>
            </w:r>
          </w:p>
          <w:p>
            <w:pPr>
              <w:spacing w:after="20"/>
              <w:ind w:left="20"/>
              <w:jc w:val="both"/>
            </w:pPr>
            <w:r>
              <w:rPr>
                <w:rFonts w:ascii="Times New Roman"/>
                <w:b w:val="false"/>
                <w:i w:val="false"/>
                <w:color w:val="000000"/>
                <w:sz w:val="20"/>
              </w:rPr>
              <w:t>
4) ұйымның бірінші басшысын қоспағанда, жеке басын куәландыратын құжатты қоса бере отырып, электрмен жабдықтау шартын жасасуға уәкілетті тұлғаға берілген құжаттың (бұйрықтың, сенімхаттың, тұлғаның өкілеттігін растайтын құжаттың) көшірмесі (заңды тұлғалар және жеке кәсіпкерлер үшін);</w:t>
            </w:r>
          </w:p>
          <w:p>
            <w:pPr>
              <w:spacing w:after="20"/>
              <w:ind w:left="20"/>
              <w:jc w:val="both"/>
            </w:pPr>
            <w:r>
              <w:rPr>
                <w:rFonts w:ascii="Times New Roman"/>
                <w:b w:val="false"/>
                <w:i w:val="false"/>
                <w:color w:val="000000"/>
                <w:sz w:val="20"/>
              </w:rPr>
              <w:t>
5) банктік деректемелер (банктің атауы, ағымдағы шоттың №), заңды тұлғалар ғана ұсынады;</w:t>
            </w:r>
          </w:p>
          <w:p>
            <w:pPr>
              <w:spacing w:after="20"/>
              <w:ind w:left="20"/>
              <w:jc w:val="both"/>
            </w:pPr>
            <w:r>
              <w:rPr>
                <w:rFonts w:ascii="Times New Roman"/>
                <w:b w:val="false"/>
                <w:i w:val="false"/>
                <w:color w:val="000000"/>
                <w:sz w:val="20"/>
              </w:rPr>
              <w:t>
6) жылжымайтын мүлікке тіркелген құқықтар туралы анықтаманың немесе құқық белгілейтін құжаттың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кінәсінен емес коммерциялық есепке алудың бұзылуы анықталған кезде (есепке алу аспабын орнатудың немесе аспаптық тексерудің алдыңғы актісінде көрсетілген пломбалардың тұтастығы мен сәйкестігі жағдайында) электр энергиясын есепке алу құралдары мен схемасы жарамды болған алдыңғы немесе кейінгі есептік кезеңнің орташа тәуліктік шығысы бойынша тұтынуды есептеу туралы талаптарды сақтау (бұл ретте есептеу кезеңі бұзушылық анықталған күннен бастап коммерциялық есепке алу қалпына келтірілген күнге дейін, бірақ күнтізбелік отыз күннен аспауға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қосылудың кемшіліктері және орындалған жұмыстардың берілген техникалық шарттарға сәйкес келмеуі анықталған кезде сыртқы қосылуды тексерген күннен бастап 2 (екі) жұмыс күні ішінде анықталған кемшіліктер туралы актіні беру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ұйымынан (мердігерден) немесе тұтынушыдан қайта өтініш алған күннен бастап 1 (бір) жұмыс күні ішінде сыртқы қосылуды қарап-тексеруді орындау қайта қарап-тексеруден кейін ескертулерді жоймағаны туралы жазбаша нысандағы хабарлама келесі қарап-тексеру 1 (бір) ай өткен соң жүргізілетін болатындығы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w:t>
      </w:r>
    </w:p>
    <w:p>
      <w:pPr>
        <w:spacing w:after="0"/>
        <w:ind w:left="0"/>
        <w:jc w:val="both"/>
      </w:pPr>
      <w:r>
        <w:rPr>
          <w:rFonts w:ascii="Times New Roman"/>
          <w:b w:val="false"/>
          <w:i w:val="false"/>
          <w:color w:val="000000"/>
          <w:sz w:val="28"/>
        </w:rPr>
        <w:t xml:space="preserve">
      _________ ______________ 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болған жағдайда) </w:t>
      </w:r>
    </w:p>
    <w:p>
      <w:pPr>
        <w:spacing w:after="0"/>
        <w:ind w:left="0"/>
        <w:jc w:val="both"/>
      </w:pPr>
      <w:r>
        <w:rPr>
          <w:rFonts w:ascii="Times New Roman"/>
          <w:b w:val="false"/>
          <w:i w:val="false"/>
          <w:color w:val="000000"/>
          <w:sz w:val="28"/>
        </w:rPr>
        <w:t xml:space="preserve">
      _________ ______________ 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 ______________ 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2025 жылғы 22 қаңтардағы</w:t>
            </w:r>
            <w:r>
              <w:br/>
            </w:r>
            <w:r>
              <w:rPr>
                <w:rFonts w:ascii="Times New Roman"/>
                <w:b w:val="false"/>
                <w:i w:val="false"/>
                <w:color w:val="000000"/>
                <w:sz w:val="20"/>
              </w:rPr>
              <w:t>№ 4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22 қаңтардағы</w:t>
            </w:r>
            <w:r>
              <w:br/>
            </w:r>
            <w:r>
              <w:rPr>
                <w:rFonts w:ascii="Times New Roman"/>
                <w:b w:val="false"/>
                <w:i w:val="false"/>
                <w:color w:val="000000"/>
                <w:sz w:val="20"/>
              </w:rPr>
              <w:t>№ 33-н/қ бірлескен бұйрыққа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2019 жылғы 26 тамыздағы</w:t>
            </w:r>
            <w:r>
              <w:br/>
            </w:r>
            <w:r>
              <w:rPr>
                <w:rFonts w:ascii="Times New Roman"/>
                <w:b w:val="false"/>
                <w:i w:val="false"/>
                <w:color w:val="000000"/>
                <w:sz w:val="20"/>
              </w:rPr>
              <w:t>№ 290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27 тамыздағы</w:t>
            </w:r>
            <w:r>
              <w:br/>
            </w:r>
            <w:r>
              <w:rPr>
                <w:rFonts w:ascii="Times New Roman"/>
                <w:b w:val="false"/>
                <w:i w:val="false"/>
                <w:color w:val="000000"/>
                <w:sz w:val="20"/>
              </w:rPr>
              <w:t>№ 78 бірлескен бұйрығына</w:t>
            </w:r>
            <w:r>
              <w:br/>
            </w:r>
            <w:r>
              <w:rPr>
                <w:rFonts w:ascii="Times New Roman"/>
                <w:b w:val="false"/>
                <w:i w:val="false"/>
                <w:color w:val="000000"/>
                <w:sz w:val="20"/>
              </w:rPr>
              <w:t>6-қосымша</w:t>
            </w:r>
          </w:p>
        </w:tc>
      </w:tr>
    </w:tbl>
    <w:bookmarkStart w:name="z100" w:id="68"/>
    <w:p>
      <w:pPr>
        <w:spacing w:after="0"/>
        <w:ind w:left="0"/>
        <w:jc w:val="left"/>
      </w:pPr>
      <w:r>
        <w:rPr>
          <w:rFonts w:ascii="Times New Roman"/>
          <w:b/>
          <w:i w:val="false"/>
          <w:color w:val="000000"/>
        </w:rPr>
        <w:t xml:space="preserve"> Тексеру парағы</w:t>
      </w:r>
    </w:p>
    <w:bookmarkEnd w:id="68"/>
    <w:p>
      <w:pPr>
        <w:spacing w:after="0"/>
        <w:ind w:left="0"/>
        <w:jc w:val="both"/>
      </w:pPr>
      <w:r>
        <w:rPr>
          <w:rFonts w:ascii="Times New Roman"/>
          <w:b w:val="false"/>
          <w:i w:val="false"/>
          <w:color w:val="000000"/>
          <w:sz w:val="28"/>
        </w:rPr>
        <w:t>
      Электр энергетикасы саласында</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сәйкесэнергетикалық </w:t>
      </w:r>
    </w:p>
    <w:p>
      <w:pPr>
        <w:spacing w:after="0"/>
        <w:ind w:left="0"/>
        <w:jc w:val="both"/>
      </w:pPr>
      <w:r>
        <w:rPr>
          <w:rFonts w:ascii="Times New Roman"/>
          <w:b w:val="false"/>
          <w:i w:val="false"/>
          <w:color w:val="000000"/>
          <w:sz w:val="28"/>
        </w:rPr>
        <w:t xml:space="preserve">
      сараптаманы жүзеге асыратын сараптама ұйымдарына қатыстыбақылау </w:t>
      </w:r>
    </w:p>
    <w:p>
      <w:pPr>
        <w:spacing w:after="0"/>
        <w:ind w:left="0"/>
        <w:jc w:val="both"/>
      </w:pPr>
      <w:r>
        <w:rPr>
          <w:rFonts w:ascii="Times New Roman"/>
          <w:b w:val="false"/>
          <w:i w:val="false"/>
          <w:color w:val="000000"/>
          <w:sz w:val="28"/>
        </w:rPr>
        <w:t>
      субъектілерінің (объектілерінің) біртекті тобының атауы</w:t>
      </w:r>
    </w:p>
    <w:p>
      <w:pPr>
        <w:spacing w:after="0"/>
        <w:ind w:left="0"/>
        <w:jc w:val="both"/>
      </w:pPr>
      <w:r>
        <w:rPr>
          <w:rFonts w:ascii="Times New Roman"/>
          <w:b w:val="false"/>
          <w:i w:val="false"/>
          <w:color w:val="000000"/>
          <w:sz w:val="28"/>
        </w:rPr>
        <w:t xml:space="preserve">
      Тексеруді тағайындаған мемлекеттік орган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Тексеруді тағайындау туралы акт________________________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бизнес- </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xml:space="preserve">
      Орналасқан жерінің мекенжайы __________________________________ </w:t>
      </w:r>
    </w:p>
    <w:p>
      <w:pPr>
        <w:spacing w:after="0"/>
        <w:ind w:left="0"/>
        <w:jc w:val="both"/>
      </w:pPr>
      <w:r>
        <w:rPr>
          <w:rFonts w:ascii="Times New Roman"/>
          <w:b w:val="false"/>
          <w:i w:val="false"/>
          <w:color w:val="000000"/>
          <w:sz w:val="28"/>
        </w:rPr>
        <w:t>
      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сараптаманы жүзеге асыратын 1-санатты сараптамалық ұйымдардың штатында кемінде бес сарапшы (электр-және жылу энергетиктері), мамандығы бойынша электр энергетигі немесе жылу энергетигінің жоғары инженерлік-техникалық білімі және мамандығы бойынша кемінде үш жыл жұмыс өтілі немесе электр энергетигінің немесе жылу энергетигінің орта техникалық және кәсіптік (орта арнайы, орта кәсіптік) білімі және мамандығы бойынша кемінде бес жыл жұмыс өтілі, сондай-ақ электр қауіпсіздігі бойынша рұқсаттама тобының (IV және одан жоғары топтар)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сараптаманы жүзеге асыратын 1-санатты сараптамалық ұйымдардың энергетикалық сараптама жүргізу саласында кемінде үш жыл жұмыс тәжірибесінің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сараптаманы жүзеге асыратын 2-санатты сараптамалық ұйымдардың штатында кемінде үш сарапшы (электр- және жылу энергетиктері), мамандығы бойынша электр энергетигі немесе жылу энергетигінің жоғары инженерлік-техникалық білімі және мамандығы бойынша кемінде үш жыл жұмыс өтілі немесе электр энергетигінің немесе жылу энергетигінің орта техникалық және кәсіптік (орта арнайы, орта кәсіптік) білімі және мамандығы бойынша кемінде бес жыл жұмыс өтілі, сондай-ақ электр қауіпсіздігі бойынша рұқсаттама тобының (IV және одан жоғары топтар)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сараптаманы жүзеге асыратын 2-санатты сараптамалық ұйымдардың энергетикалық сараптама жүргізу саласында кемінде екі жыл жұмыс тәжірибесінің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сараптаманы жүзеге асыратын 3-санатты сараптамалық ұйымдардың штатында кемінде екі сарапшысы (электр- және жылу энергетиктері), мамандығы бойынша электр энергетигі немесе жылу энергетигінің жоғары инженерлік-техникалық білімі және мамандығы бойынша кемінде үш жыл жұмыс өтілі немесе электр энергетигінің немесе жылу энергетигінің орта техникалық және кәсіптік (орта арнайы, орта кәсіптік) білімі және мамандығы бойынша кемінде бес жыл жұмыс өтілі, сондай-ақ электр қауіпсіздігі бойынша рұқсаттама тобының (IV және одан жоғары топтар)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сараптаманы жүзеге асыратын барлық санаттағы сарапшы ұйымдарда меншік құқығында немесе өзге заңды негізде мынадай өлшем құралдарының болуы</w:t>
            </w:r>
          </w:p>
          <w:p>
            <w:pPr>
              <w:spacing w:after="20"/>
              <w:ind w:left="20"/>
              <w:jc w:val="both"/>
            </w:pPr>
            <w:r>
              <w:rPr>
                <w:rFonts w:ascii="Times New Roman"/>
                <w:b w:val="false"/>
                <w:i w:val="false"/>
                <w:color w:val="000000"/>
                <w:sz w:val="20"/>
              </w:rPr>
              <w:t>
1) ток қармауыштары;</w:t>
            </w:r>
          </w:p>
          <w:p>
            <w:pPr>
              <w:spacing w:after="20"/>
              <w:ind w:left="20"/>
              <w:jc w:val="both"/>
            </w:pPr>
            <w:r>
              <w:rPr>
                <w:rFonts w:ascii="Times New Roman"/>
                <w:b w:val="false"/>
                <w:i w:val="false"/>
                <w:color w:val="000000"/>
                <w:sz w:val="20"/>
              </w:rPr>
              <w:t>
2) мегаомметр;</w:t>
            </w:r>
          </w:p>
          <w:p>
            <w:pPr>
              <w:spacing w:after="20"/>
              <w:ind w:left="20"/>
              <w:jc w:val="both"/>
            </w:pPr>
            <w:r>
              <w:rPr>
                <w:rFonts w:ascii="Times New Roman"/>
                <w:b w:val="false"/>
                <w:i w:val="false"/>
                <w:color w:val="000000"/>
                <w:sz w:val="20"/>
              </w:rPr>
              <w:t>
3) микроомметр;</w:t>
            </w:r>
          </w:p>
          <w:p>
            <w:pPr>
              <w:spacing w:after="20"/>
              <w:ind w:left="20"/>
              <w:jc w:val="both"/>
            </w:pPr>
            <w:r>
              <w:rPr>
                <w:rFonts w:ascii="Times New Roman"/>
                <w:b w:val="false"/>
                <w:i w:val="false"/>
                <w:color w:val="000000"/>
                <w:sz w:val="20"/>
              </w:rPr>
              <w:t>
4) электрэнергиясы сапасының талдағышы;</w:t>
            </w:r>
          </w:p>
          <w:p>
            <w:pPr>
              <w:spacing w:after="20"/>
              <w:ind w:left="20"/>
              <w:jc w:val="both"/>
            </w:pPr>
            <w:r>
              <w:rPr>
                <w:rFonts w:ascii="Times New Roman"/>
                <w:b w:val="false"/>
                <w:i w:val="false"/>
                <w:color w:val="000000"/>
                <w:sz w:val="20"/>
              </w:rPr>
              <w:t>
5)жерге тұйықтауыш құрылғылардың кедергісін өлшеу аспабы;</w:t>
            </w:r>
          </w:p>
          <w:p>
            <w:pPr>
              <w:spacing w:after="20"/>
              <w:ind w:left="20"/>
              <w:jc w:val="both"/>
            </w:pPr>
            <w:r>
              <w:rPr>
                <w:rFonts w:ascii="Times New Roman"/>
                <w:b w:val="false"/>
                <w:i w:val="false"/>
                <w:color w:val="000000"/>
                <w:sz w:val="20"/>
              </w:rPr>
              <w:t>
6) жоғары кернеумен сынау аспабы;</w:t>
            </w:r>
          </w:p>
          <w:p>
            <w:pPr>
              <w:spacing w:after="20"/>
              <w:ind w:left="20"/>
              <w:jc w:val="both"/>
            </w:pPr>
            <w:r>
              <w:rPr>
                <w:rFonts w:ascii="Times New Roman"/>
                <w:b w:val="false"/>
                <w:i w:val="false"/>
                <w:color w:val="000000"/>
                <w:sz w:val="20"/>
              </w:rPr>
              <w:t>
7) "ноль-фазасы" тізбегінің бір фазалы қысқа тұйық талутогын өлшеуаспабы;</w:t>
            </w:r>
          </w:p>
          <w:p>
            <w:pPr>
              <w:spacing w:after="20"/>
              <w:ind w:left="20"/>
              <w:jc w:val="both"/>
            </w:pPr>
            <w:r>
              <w:rPr>
                <w:rFonts w:ascii="Times New Roman"/>
                <w:b w:val="false"/>
                <w:i w:val="false"/>
                <w:color w:val="000000"/>
                <w:sz w:val="20"/>
              </w:rPr>
              <w:t>
8) жылукөргіш;</w:t>
            </w:r>
          </w:p>
          <w:p>
            <w:pPr>
              <w:spacing w:after="20"/>
              <w:ind w:left="20"/>
              <w:jc w:val="both"/>
            </w:pPr>
            <w:r>
              <w:rPr>
                <w:rFonts w:ascii="Times New Roman"/>
                <w:b w:val="false"/>
                <w:i w:val="false"/>
                <w:color w:val="000000"/>
                <w:sz w:val="20"/>
              </w:rPr>
              <w:t>
9) ультрадыбысты сұйықшығынын өлшеуіш;</w:t>
            </w:r>
          </w:p>
          <w:p>
            <w:pPr>
              <w:spacing w:after="20"/>
              <w:ind w:left="20"/>
              <w:jc w:val="both"/>
            </w:pPr>
            <w:r>
              <w:rPr>
                <w:rFonts w:ascii="Times New Roman"/>
                <w:b w:val="false"/>
                <w:i w:val="false"/>
                <w:color w:val="000000"/>
                <w:sz w:val="20"/>
              </w:rPr>
              <w:t>
10) түйіспесіз (инфрақызыл) термометр;</w:t>
            </w:r>
          </w:p>
          <w:p>
            <w:pPr>
              <w:spacing w:after="20"/>
              <w:ind w:left="20"/>
              <w:jc w:val="both"/>
            </w:pPr>
            <w:r>
              <w:rPr>
                <w:rFonts w:ascii="Times New Roman"/>
                <w:b w:val="false"/>
                <w:i w:val="false"/>
                <w:color w:val="000000"/>
                <w:sz w:val="20"/>
              </w:rPr>
              <w:t>
11) түйіспелі термометр;</w:t>
            </w:r>
          </w:p>
          <w:p>
            <w:pPr>
              <w:spacing w:after="20"/>
              <w:ind w:left="20"/>
              <w:jc w:val="both"/>
            </w:pPr>
            <w:r>
              <w:rPr>
                <w:rFonts w:ascii="Times New Roman"/>
                <w:b w:val="false"/>
                <w:i w:val="false"/>
                <w:color w:val="000000"/>
                <w:sz w:val="20"/>
              </w:rPr>
              <w:t>
12) газталдағыш.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ұйымның энергия өндіруші, энергия беруші ұйымдар мен электр және жылу энергиясын тұтынушылардың 1-санатты энергетикалық сараптамасын жүргізуі.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ұйымның электр қондырғыларының қуаты 500 киловольтамперге дейін және (немесе) жылу қондырғыларының 1 Гигакалорий/сағ дейін қосылған электр және жылу энергиясын тұтынушылардың 2-санатты энергетикалық сараптамасын жүргізуі.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ұйымның электр қондырғыларының қуаты 100 киловольтамперге дейін және (немесе) жылу қондырғыларының 1 Гигакалорий/сағ дейін қосылған электр және жылу энергиясын тұтынушылардың 3-санатты энергетикалық сараптамасын жүргізуі.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энергетикалық сараптама нәтижелері бойынша жасалған, онда сараптама жүргізу мәні бойынша сарапшылардың дәлелді, негізделген және толық қорытындылары көрсетілген, сондай-ақ сараптама ұйымының басшысы бекіткен және мөрімен расталған сараптамалық қорытындының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айқындаушы және қорытынды бөліктерден тұратын энергетикалық сараптама қорытындысының мәтінінің болуы:</w:t>
            </w:r>
          </w:p>
          <w:p>
            <w:pPr>
              <w:spacing w:after="20"/>
              <w:ind w:left="20"/>
              <w:jc w:val="both"/>
            </w:pPr>
            <w:r>
              <w:rPr>
                <w:rFonts w:ascii="Times New Roman"/>
                <w:b w:val="false"/>
                <w:i w:val="false"/>
                <w:color w:val="000000"/>
                <w:sz w:val="20"/>
              </w:rPr>
              <w:t>
1) энергетикалық сараптама қорытындысының кіріспе бөлігінде құжаттың жасалған орны мен күні, сарапталатын ұйымның толық атауы, оның басшысының лауазымы, тегі және аты-жөні, энергетикалық сараптама жүргізудің атауы мен уақыты, сондай-ақ энергетикалық объектінің тексерілетін жабдықтарының тізбесі туралы мәліметтердің мазмұны;</w:t>
            </w:r>
          </w:p>
          <w:p>
            <w:pPr>
              <w:spacing w:after="20"/>
              <w:ind w:left="20"/>
              <w:jc w:val="both"/>
            </w:pPr>
            <w:r>
              <w:rPr>
                <w:rFonts w:ascii="Times New Roman"/>
                <w:b w:val="false"/>
                <w:i w:val="false"/>
                <w:color w:val="000000"/>
                <w:sz w:val="20"/>
              </w:rPr>
              <w:t>
2) энергетикалық сараптама қорытындысының айқындаушы бөлігінде тексерілетін жабдық пен энергетикалық объектінің нақты жай-күйін, сараптама ұйымы анықтаған және сараптама жұмыстары кезеңінде жойылған бұзушылықтар мен кемшіліктер туралы ақпаратты көрсету;</w:t>
            </w:r>
          </w:p>
          <w:p>
            <w:pPr>
              <w:spacing w:after="20"/>
              <w:ind w:left="20"/>
              <w:jc w:val="both"/>
            </w:pPr>
            <w:r>
              <w:rPr>
                <w:rFonts w:ascii="Times New Roman"/>
                <w:b w:val="false"/>
                <w:i w:val="false"/>
                <w:color w:val="000000"/>
                <w:sz w:val="20"/>
              </w:rPr>
              <w:t>
3) қорытынды бөлігінде нормативтік құқықтық актінің нақты тармағына сілтеме жасай отырып, электр энергетикасы саласындағы нормативтік құқықтық актілердің талаптарына анықталған сәйкессіздікті жою жөніндегі іс-шараларды баяндау.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энергетикалық қадағалау және бақылау жөніндегі мемлекеттік органға берілген энергетикалық сараптама жүргізуге қызметтің басталғаны немесе тоқтатылғаны туралы хабарламаның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сараптамалық қорытындының сараптамалық жұмыстар кезеңінде зерттелетін жабдықтың және энергетикалық объектінің нақты жай-күйіне сәйкес келмеуі.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w:t>
      </w:r>
    </w:p>
    <w:p>
      <w:pPr>
        <w:spacing w:after="0"/>
        <w:ind w:left="0"/>
        <w:jc w:val="both"/>
      </w:pPr>
      <w:r>
        <w:rPr>
          <w:rFonts w:ascii="Times New Roman"/>
          <w:b w:val="false"/>
          <w:i w:val="false"/>
          <w:color w:val="000000"/>
          <w:sz w:val="28"/>
        </w:rPr>
        <w:t xml:space="preserve">
      _________ ______________ 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болған жағдайда) </w:t>
      </w:r>
    </w:p>
    <w:p>
      <w:pPr>
        <w:spacing w:after="0"/>
        <w:ind w:left="0"/>
        <w:jc w:val="both"/>
      </w:pPr>
      <w:r>
        <w:rPr>
          <w:rFonts w:ascii="Times New Roman"/>
          <w:b w:val="false"/>
          <w:i w:val="false"/>
          <w:color w:val="000000"/>
          <w:sz w:val="28"/>
        </w:rPr>
        <w:t xml:space="preserve">
      _________ ______________ 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 ______________ 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2025 жылғы 22 қаңтардағы</w:t>
            </w:r>
            <w:r>
              <w:br/>
            </w:r>
            <w:r>
              <w:rPr>
                <w:rFonts w:ascii="Times New Roman"/>
                <w:b w:val="false"/>
                <w:i w:val="false"/>
                <w:color w:val="000000"/>
                <w:sz w:val="20"/>
              </w:rPr>
              <w:t>№ 4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22 қаңтардағы</w:t>
            </w:r>
            <w:r>
              <w:br/>
            </w:r>
            <w:r>
              <w:rPr>
                <w:rFonts w:ascii="Times New Roman"/>
                <w:b w:val="false"/>
                <w:i w:val="false"/>
                <w:color w:val="000000"/>
                <w:sz w:val="20"/>
              </w:rPr>
              <w:t>№ 33-н/қ бірлескен бұйрыққа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2019 жылғы 26 тамыздағы</w:t>
            </w:r>
            <w:r>
              <w:br/>
            </w:r>
            <w:r>
              <w:rPr>
                <w:rFonts w:ascii="Times New Roman"/>
                <w:b w:val="false"/>
                <w:i w:val="false"/>
                <w:color w:val="000000"/>
                <w:sz w:val="20"/>
              </w:rPr>
              <w:t>№ 290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27 тамыздағы</w:t>
            </w:r>
            <w:r>
              <w:br/>
            </w:r>
            <w:r>
              <w:rPr>
                <w:rFonts w:ascii="Times New Roman"/>
                <w:b w:val="false"/>
                <w:i w:val="false"/>
                <w:color w:val="000000"/>
                <w:sz w:val="20"/>
              </w:rPr>
              <w:t>№ 78 бірлескен бұйрығына</w:t>
            </w:r>
            <w:r>
              <w:br/>
            </w:r>
            <w:r>
              <w:rPr>
                <w:rFonts w:ascii="Times New Roman"/>
                <w:b w:val="false"/>
                <w:i w:val="false"/>
                <w:color w:val="000000"/>
                <w:sz w:val="20"/>
              </w:rPr>
              <w:t>7-қосымша</w:t>
            </w:r>
          </w:p>
        </w:tc>
      </w:tr>
    </w:tbl>
    <w:bookmarkStart w:name="z103" w:id="69"/>
    <w:p>
      <w:pPr>
        <w:spacing w:after="0"/>
        <w:ind w:left="0"/>
        <w:jc w:val="left"/>
      </w:pPr>
      <w:r>
        <w:rPr>
          <w:rFonts w:ascii="Times New Roman"/>
          <w:b/>
          <w:i w:val="false"/>
          <w:color w:val="000000"/>
        </w:rPr>
        <w:t xml:space="preserve"> Энергия өндіруші ұйымдарға қатысты электр энергетикасы саласындағы тексеру парағы</w:t>
      </w:r>
    </w:p>
    <w:bookmarkEnd w:id="69"/>
    <w:p>
      <w:pPr>
        <w:spacing w:after="0"/>
        <w:ind w:left="0"/>
        <w:jc w:val="both"/>
      </w:pPr>
      <w:r>
        <w:rPr>
          <w:rFonts w:ascii="Times New Roman"/>
          <w:b w:val="false"/>
          <w:i w:val="false"/>
          <w:color w:val="000000"/>
          <w:sz w:val="28"/>
        </w:rPr>
        <w:t xml:space="preserve">
      Бақылау субъектісіне (объектісіне) бару арқылы тексеруді/профилактикалық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барып тексеруді/профилактикалық бақылауды </w:t>
      </w:r>
    </w:p>
    <w:p>
      <w:pPr>
        <w:spacing w:after="0"/>
        <w:ind w:left="0"/>
        <w:jc w:val="both"/>
      </w:pPr>
      <w:r>
        <w:rPr>
          <w:rFonts w:ascii="Times New Roman"/>
          <w:b w:val="false"/>
          <w:i w:val="false"/>
          <w:color w:val="000000"/>
          <w:sz w:val="28"/>
        </w:rPr>
        <w:t xml:space="preserve">
      тағайындау туралы акт 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бизнес- </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xml:space="preserve">
      Орналасқан жерінің мекенжайы ________________________________ </w:t>
      </w:r>
    </w:p>
    <w:p>
      <w:pPr>
        <w:spacing w:after="0"/>
        <w:ind w:left="0"/>
        <w:jc w:val="both"/>
      </w:pPr>
      <w:r>
        <w:rPr>
          <w:rFonts w:ascii="Times New Roman"/>
          <w:b w:val="false"/>
          <w:i w:val="false"/>
          <w:color w:val="000000"/>
          <w:sz w:val="28"/>
        </w:rPr>
        <w:t>
      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кәсіпорында мемлекеттік энергетикалық қадағалау және бақылау жөніндегі мемлекеттік органға немесе жергілікті атқарушы органға (құзыреті бойынша) жіберілген нысан бойынша технологиялық бұзушылықтар туралы жиынтық есептіліктің ай сайын, есепті айдан кейінгі айдың жетінші күніне дейін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 туындаған сәттен бастап 1 (бір) сағат ішінде Қазақстан Республикасының Бірыңғай электр энергетикалық жүйесінде орын алған технологиялық бұзушылықтар мен жазатайым оқиғалар туралы жедел хабар алмасу жөніндегі мобильді бағдарламалар арқылы қайталай отырып, телефонмен арқылы жедел хабарламаның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Астана, Алматы, Шымкент қалалары бойынша мемлекеттік энергетикалық қадағалау және бақылау жөніндегі органның тиісті аумақтық департаментіне және жергілікті атқарушы органға және жүйелік операторға жіберілген энергетикалық кәсіпорынның технологиялық бұзушылық туындаған сәттен бастап 12 (он екі) сағаттан кешіктірілмейтін мерзімде жазбаша хабарламасының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мәліметтерді қамтитын жедел және жазбаша хабарламалардың болуы:</w:t>
            </w:r>
          </w:p>
          <w:p>
            <w:pPr>
              <w:spacing w:after="20"/>
              <w:ind w:left="20"/>
              <w:jc w:val="both"/>
            </w:pPr>
            <w:r>
              <w:rPr>
                <w:rFonts w:ascii="Times New Roman"/>
                <w:b w:val="false"/>
                <w:i w:val="false"/>
                <w:color w:val="000000"/>
                <w:sz w:val="20"/>
              </w:rPr>
              <w:t>
1) энергетикалық кәсіпорынның атауы, технологиялық бұзушылықтың, жазатайым оқиғаның туындаған күні мен уақыты;</w:t>
            </w:r>
          </w:p>
          <w:p>
            <w:pPr>
              <w:spacing w:after="20"/>
              <w:ind w:left="20"/>
              <w:jc w:val="both"/>
            </w:pPr>
            <w:r>
              <w:rPr>
                <w:rFonts w:ascii="Times New Roman"/>
                <w:b w:val="false"/>
                <w:i w:val="false"/>
                <w:color w:val="000000"/>
                <w:sz w:val="20"/>
              </w:rPr>
              <w:t>
2) технологиялық бұзушылықтың, жазатайым оқиғаның болжамды себептері;</w:t>
            </w:r>
          </w:p>
          <w:p>
            <w:pPr>
              <w:spacing w:after="20"/>
              <w:ind w:left="20"/>
              <w:jc w:val="both"/>
            </w:pPr>
            <w:r>
              <w:rPr>
                <w:rFonts w:ascii="Times New Roman"/>
                <w:b w:val="false"/>
                <w:i w:val="false"/>
                <w:color w:val="000000"/>
                <w:sz w:val="20"/>
              </w:rPr>
              <w:t>
3) пайдаланылған қорғаулар, автоматика және бұғаттау тізбесі;</w:t>
            </w:r>
          </w:p>
          <w:p>
            <w:pPr>
              <w:spacing w:after="20"/>
              <w:ind w:left="20"/>
              <w:jc w:val="both"/>
            </w:pPr>
            <w:r>
              <w:rPr>
                <w:rFonts w:ascii="Times New Roman"/>
                <w:b w:val="false"/>
                <w:i w:val="false"/>
                <w:color w:val="000000"/>
                <w:sz w:val="20"/>
              </w:rPr>
              <w:t>
4) істен шыққан және жұмыста қалған жабдықтардың тізбесі;</w:t>
            </w:r>
          </w:p>
          <w:p>
            <w:pPr>
              <w:spacing w:after="20"/>
              <w:ind w:left="20"/>
              <w:jc w:val="both"/>
            </w:pPr>
            <w:r>
              <w:rPr>
                <w:rFonts w:ascii="Times New Roman"/>
                <w:b w:val="false"/>
                <w:i w:val="false"/>
                <w:color w:val="000000"/>
                <w:sz w:val="20"/>
              </w:rPr>
              <w:t>
5) технологиялық бұзушылықтың салдары: бүлінген жабдықтың көлемі, жіберілмеуі, ажыратылған тұтынушылар саны, технологиялық бұзушылықты жою уақыты;</w:t>
            </w:r>
          </w:p>
          <w:p>
            <w:pPr>
              <w:spacing w:after="20"/>
              <w:ind w:left="20"/>
              <w:jc w:val="both"/>
            </w:pPr>
            <w:r>
              <w:rPr>
                <w:rFonts w:ascii="Times New Roman"/>
                <w:b w:val="false"/>
                <w:i w:val="false"/>
                <w:color w:val="000000"/>
                <w:sz w:val="20"/>
              </w:rPr>
              <w:t>
6) ақпаратты берген адамның тегі, аты, әкесінің аты (бар болған жағдайда) және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бұзушылықтарды тергеу кезінде зерттеу және бағалау үшін авариялардың туындауының, дамуының барлық себептерін сипаттаудың болуы:</w:t>
            </w:r>
          </w:p>
          <w:p>
            <w:pPr>
              <w:spacing w:after="20"/>
              <w:ind w:left="20"/>
              <w:jc w:val="both"/>
            </w:pPr>
            <w:r>
              <w:rPr>
                <w:rFonts w:ascii="Times New Roman"/>
                <w:b w:val="false"/>
                <w:i w:val="false"/>
                <w:color w:val="000000"/>
                <w:sz w:val="20"/>
              </w:rPr>
              <w:t>
1) объектілер мен оларды пайдалану ұйымдарының қауіпсіздік, техникалық жай-күй және пайдалану жөніндегі талаптарға сәйкестігі;</w:t>
            </w:r>
          </w:p>
          <w:p>
            <w:pPr>
              <w:spacing w:after="20"/>
              <w:ind w:left="20"/>
              <w:jc w:val="both"/>
            </w:pPr>
            <w:r>
              <w:rPr>
                <w:rFonts w:ascii="Times New Roman"/>
                <w:b w:val="false"/>
                <w:i w:val="false"/>
                <w:color w:val="000000"/>
                <w:sz w:val="20"/>
              </w:rPr>
              <w:t>
2) жөндеу, профилактикалық тексерулер мен сынақтар жүргізу, жабдықтың жай-күйін бақылау сапасы мен мерзімдері;</w:t>
            </w:r>
          </w:p>
          <w:p>
            <w:pPr>
              <w:spacing w:after="20"/>
              <w:ind w:left="20"/>
              <w:jc w:val="both"/>
            </w:pPr>
            <w:r>
              <w:rPr>
                <w:rFonts w:ascii="Times New Roman"/>
                <w:b w:val="false"/>
                <w:i w:val="false"/>
                <w:color w:val="000000"/>
                <w:sz w:val="20"/>
              </w:rPr>
              <w:t>
3) жөндеу жұмыстарын жүргізу кезінде технологиялық тәртіпті сақтау;</w:t>
            </w:r>
          </w:p>
          <w:p>
            <w:pPr>
              <w:spacing w:after="20"/>
              <w:ind w:left="20"/>
              <w:jc w:val="both"/>
            </w:pPr>
            <w:r>
              <w:rPr>
                <w:rFonts w:ascii="Times New Roman"/>
                <w:b w:val="false"/>
                <w:i w:val="false"/>
                <w:color w:val="000000"/>
                <w:sz w:val="20"/>
              </w:rPr>
              <w:t>
4) авариялық ошақтар мен жабдықтың ақауларын жою жөнінде шаралар қабылдаудың уақтылығы.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шығу кезіндегі технологиялық бұзушылықтарды тергеу кезінде зерделеу және бағалау үшін энергия өндіруші ұйымның объектілерінде I және II дәрежелі істен шығулардың туындауының, дамуының барлық себептерін сипаттаудың болуы:</w:t>
            </w:r>
          </w:p>
          <w:p>
            <w:pPr>
              <w:spacing w:after="20"/>
              <w:ind w:left="20"/>
              <w:jc w:val="both"/>
            </w:pPr>
            <w:r>
              <w:rPr>
                <w:rFonts w:ascii="Times New Roman"/>
                <w:b w:val="false"/>
                <w:i w:val="false"/>
                <w:color w:val="000000"/>
                <w:sz w:val="20"/>
              </w:rPr>
              <w:t>
1) объектілер мен оларды пайдалану ұйымдарының қауіпсіздік, техникалық жай-күй және пайдалану жөніндегі талаптарға сәйкестігі;</w:t>
            </w:r>
          </w:p>
          <w:p>
            <w:pPr>
              <w:spacing w:after="20"/>
              <w:ind w:left="20"/>
              <w:jc w:val="both"/>
            </w:pPr>
            <w:r>
              <w:rPr>
                <w:rFonts w:ascii="Times New Roman"/>
                <w:b w:val="false"/>
                <w:i w:val="false"/>
                <w:color w:val="000000"/>
                <w:sz w:val="20"/>
              </w:rPr>
              <w:t>
2) жөндеу, профилактикалық тексерулер мен сынақтар жүргізу, жабдықтың жай-күйін бақылау сапасы мен мерзімдері;</w:t>
            </w:r>
          </w:p>
          <w:p>
            <w:pPr>
              <w:spacing w:after="20"/>
              <w:ind w:left="20"/>
              <w:jc w:val="both"/>
            </w:pPr>
            <w:r>
              <w:rPr>
                <w:rFonts w:ascii="Times New Roman"/>
                <w:b w:val="false"/>
                <w:i w:val="false"/>
                <w:color w:val="000000"/>
                <w:sz w:val="20"/>
              </w:rPr>
              <w:t>
3) жөндеу жұмыстарын жүргізу кезінде технологиялық тәртіпті сақтау;</w:t>
            </w:r>
          </w:p>
          <w:p>
            <w:pPr>
              <w:spacing w:after="20"/>
              <w:ind w:left="20"/>
              <w:jc w:val="both"/>
            </w:pPr>
            <w:r>
              <w:rPr>
                <w:rFonts w:ascii="Times New Roman"/>
                <w:b w:val="false"/>
                <w:i w:val="false"/>
                <w:color w:val="000000"/>
                <w:sz w:val="20"/>
              </w:rPr>
              <w:t>
4) авариялық ошақтар мен жабдықтың ақауларын жою жөнінде шаралар қабылдаудың уақтылығы.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бұзушылықтардың техникалық себептерінің жіктеу белгісінің болуы:</w:t>
            </w:r>
          </w:p>
          <w:p>
            <w:pPr>
              <w:spacing w:after="20"/>
              <w:ind w:left="20"/>
              <w:jc w:val="both"/>
            </w:pPr>
            <w:r>
              <w:rPr>
                <w:rFonts w:ascii="Times New Roman"/>
                <w:b w:val="false"/>
                <w:i w:val="false"/>
                <w:color w:val="000000"/>
                <w:sz w:val="20"/>
              </w:rPr>
              <w:t>
1) қондырғы материалының, оның бөлшегінің немесе торабының құрылымын бұзу;</w:t>
            </w:r>
          </w:p>
          <w:p>
            <w:pPr>
              <w:spacing w:after="20"/>
              <w:ind w:left="20"/>
              <w:jc w:val="both"/>
            </w:pPr>
            <w:r>
              <w:rPr>
                <w:rFonts w:ascii="Times New Roman"/>
                <w:b w:val="false"/>
                <w:i w:val="false"/>
                <w:color w:val="000000"/>
                <w:sz w:val="20"/>
              </w:rPr>
              <w:t>
2) балқытып біріктіруді, дәнекерлеуді бұзу;</w:t>
            </w:r>
          </w:p>
          <w:p>
            <w:pPr>
              <w:spacing w:after="20"/>
              <w:ind w:left="20"/>
              <w:jc w:val="both"/>
            </w:pPr>
            <w:r>
              <w:rPr>
                <w:rFonts w:ascii="Times New Roman"/>
                <w:b w:val="false"/>
                <w:i w:val="false"/>
                <w:color w:val="000000"/>
                <w:sz w:val="20"/>
              </w:rPr>
              <w:t>
3) механикалық қосылыстың бұзылуы;</w:t>
            </w:r>
          </w:p>
          <w:p>
            <w:pPr>
              <w:spacing w:after="20"/>
              <w:ind w:left="20"/>
              <w:jc w:val="both"/>
            </w:pPr>
            <w:r>
              <w:rPr>
                <w:rFonts w:ascii="Times New Roman"/>
                <w:b w:val="false"/>
                <w:i w:val="false"/>
                <w:color w:val="000000"/>
                <w:sz w:val="20"/>
              </w:rPr>
              <w:t>
4) механикалық тозу;</w:t>
            </w:r>
          </w:p>
          <w:p>
            <w:pPr>
              <w:spacing w:after="20"/>
              <w:ind w:left="20"/>
              <w:jc w:val="both"/>
            </w:pPr>
            <w:r>
              <w:rPr>
                <w:rFonts w:ascii="Times New Roman"/>
                <w:b w:val="false"/>
                <w:i w:val="false"/>
                <w:color w:val="000000"/>
                <w:sz w:val="20"/>
              </w:rPr>
              <w:t>
5) күлдің тозуы;</w:t>
            </w:r>
          </w:p>
          <w:p>
            <w:pPr>
              <w:spacing w:after="20"/>
              <w:ind w:left="20"/>
              <w:jc w:val="both"/>
            </w:pPr>
            <w:r>
              <w:rPr>
                <w:rFonts w:ascii="Times New Roman"/>
                <w:b w:val="false"/>
                <w:i w:val="false"/>
                <w:color w:val="000000"/>
                <w:sz w:val="20"/>
              </w:rPr>
              <w:t>
6) коррозиялық тозу;</w:t>
            </w:r>
          </w:p>
          <w:p>
            <w:pPr>
              <w:spacing w:after="20"/>
              <w:ind w:left="20"/>
              <w:jc w:val="both"/>
            </w:pPr>
            <w:r>
              <w:rPr>
                <w:rFonts w:ascii="Times New Roman"/>
                <w:b w:val="false"/>
                <w:i w:val="false"/>
                <w:color w:val="000000"/>
                <w:sz w:val="20"/>
              </w:rPr>
              <w:t>
7) эрозиялық тозу;</w:t>
            </w:r>
          </w:p>
          <w:p>
            <w:pPr>
              <w:spacing w:after="20"/>
              <w:ind w:left="20"/>
              <w:jc w:val="both"/>
            </w:pPr>
            <w:r>
              <w:rPr>
                <w:rFonts w:ascii="Times New Roman"/>
                <w:b w:val="false"/>
                <w:i w:val="false"/>
                <w:color w:val="000000"/>
                <w:sz w:val="20"/>
              </w:rPr>
              <w:t>
8) герметикалықтың бұзылуы;</w:t>
            </w:r>
          </w:p>
          <w:p>
            <w:pPr>
              <w:spacing w:after="20"/>
              <w:ind w:left="20"/>
              <w:jc w:val="both"/>
            </w:pPr>
            <w:r>
              <w:rPr>
                <w:rFonts w:ascii="Times New Roman"/>
                <w:b w:val="false"/>
                <w:i w:val="false"/>
                <w:color w:val="000000"/>
                <w:sz w:val="20"/>
              </w:rPr>
              <w:t>
9) дірілдің нормативтік мәнінен асып кету;</w:t>
            </w:r>
          </w:p>
          <w:p>
            <w:pPr>
              <w:spacing w:after="20"/>
              <w:ind w:left="20"/>
              <w:jc w:val="both"/>
            </w:pPr>
            <w:r>
              <w:rPr>
                <w:rFonts w:ascii="Times New Roman"/>
                <w:b w:val="false"/>
                <w:i w:val="false"/>
                <w:color w:val="000000"/>
                <w:sz w:val="20"/>
              </w:rPr>
              <w:t>
10) жарылыс;</w:t>
            </w:r>
          </w:p>
          <w:p>
            <w:pPr>
              <w:spacing w:after="20"/>
              <w:ind w:left="20"/>
              <w:jc w:val="both"/>
            </w:pPr>
            <w:r>
              <w:rPr>
                <w:rFonts w:ascii="Times New Roman"/>
                <w:b w:val="false"/>
                <w:i w:val="false"/>
                <w:color w:val="000000"/>
                <w:sz w:val="20"/>
              </w:rPr>
              <w:t>
11) термиялық зақымдану, қызып кету, күйіп қалу;</w:t>
            </w:r>
          </w:p>
          <w:p>
            <w:pPr>
              <w:spacing w:after="20"/>
              <w:ind w:left="20"/>
              <w:jc w:val="both"/>
            </w:pPr>
            <w:r>
              <w:rPr>
                <w:rFonts w:ascii="Times New Roman"/>
                <w:b w:val="false"/>
                <w:i w:val="false"/>
                <w:color w:val="000000"/>
                <w:sz w:val="20"/>
              </w:rPr>
              <w:t>
12) электр доғасының зақымдануы;</w:t>
            </w:r>
          </w:p>
          <w:p>
            <w:pPr>
              <w:spacing w:after="20"/>
              <w:ind w:left="20"/>
              <w:jc w:val="both"/>
            </w:pPr>
            <w:r>
              <w:rPr>
                <w:rFonts w:ascii="Times New Roman"/>
                <w:b w:val="false"/>
                <w:i w:val="false"/>
                <w:color w:val="000000"/>
                <w:sz w:val="20"/>
              </w:rPr>
              <w:t>
13) электр оқшаулауының бұзылуы;</w:t>
            </w:r>
          </w:p>
          <w:p>
            <w:pPr>
              <w:spacing w:after="20"/>
              <w:ind w:left="20"/>
              <w:jc w:val="both"/>
            </w:pPr>
            <w:r>
              <w:rPr>
                <w:rFonts w:ascii="Times New Roman"/>
                <w:b w:val="false"/>
                <w:i w:val="false"/>
                <w:color w:val="000000"/>
                <w:sz w:val="20"/>
              </w:rPr>
              <w:t>
14) электр байланысының бұзылуы;</w:t>
            </w:r>
          </w:p>
          <w:p>
            <w:pPr>
              <w:spacing w:after="20"/>
              <w:ind w:left="20"/>
              <w:jc w:val="both"/>
            </w:pPr>
            <w:r>
              <w:rPr>
                <w:rFonts w:ascii="Times New Roman"/>
                <w:b w:val="false"/>
                <w:i w:val="false"/>
                <w:color w:val="000000"/>
                <w:sz w:val="20"/>
              </w:rPr>
              <w:t>
15) механикалық бұзылу (зақымдану);</w:t>
            </w:r>
          </w:p>
          <w:p>
            <w:pPr>
              <w:spacing w:after="20"/>
              <w:ind w:left="20"/>
              <w:jc w:val="both"/>
            </w:pPr>
            <w:r>
              <w:rPr>
                <w:rFonts w:ascii="Times New Roman"/>
                <w:b w:val="false"/>
                <w:i w:val="false"/>
                <w:color w:val="000000"/>
                <w:sz w:val="20"/>
              </w:rPr>
              <w:t>
16) жану немесе өрт;</w:t>
            </w:r>
          </w:p>
          <w:p>
            <w:pPr>
              <w:spacing w:after="20"/>
              <w:ind w:left="20"/>
              <w:jc w:val="both"/>
            </w:pPr>
            <w:r>
              <w:rPr>
                <w:rFonts w:ascii="Times New Roman"/>
                <w:b w:val="false"/>
                <w:i w:val="false"/>
                <w:color w:val="000000"/>
                <w:sz w:val="20"/>
              </w:rPr>
              <w:t>
17) электр желісінің тұрақтылығын бұзу;</w:t>
            </w:r>
          </w:p>
          <w:p>
            <w:pPr>
              <w:spacing w:after="20"/>
              <w:ind w:left="20"/>
              <w:jc w:val="both"/>
            </w:pPr>
            <w:r>
              <w:rPr>
                <w:rFonts w:ascii="Times New Roman"/>
                <w:b w:val="false"/>
                <w:i w:val="false"/>
                <w:color w:val="000000"/>
                <w:sz w:val="20"/>
              </w:rPr>
              <w:t>
18) аварияға қарсы автоматиканы бұзу;</w:t>
            </w:r>
          </w:p>
          <w:p>
            <w:pPr>
              <w:spacing w:after="20"/>
              <w:ind w:left="20"/>
              <w:jc w:val="both"/>
            </w:pPr>
            <w:r>
              <w:rPr>
                <w:rFonts w:ascii="Times New Roman"/>
                <w:b w:val="false"/>
                <w:i w:val="false"/>
                <w:color w:val="000000"/>
                <w:sz w:val="20"/>
              </w:rPr>
              <w:t>
19) жіктелмеген себептер (ресурстың сарқылуы, қож және басқалар);</w:t>
            </w:r>
          </w:p>
          <w:p>
            <w:pPr>
              <w:spacing w:after="20"/>
              <w:ind w:left="20"/>
              <w:jc w:val="both"/>
            </w:pPr>
            <w:r>
              <w:rPr>
                <w:rFonts w:ascii="Times New Roman"/>
                <w:b w:val="false"/>
                <w:i w:val="false"/>
                <w:color w:val="000000"/>
                <w:sz w:val="20"/>
              </w:rPr>
              <w:t>
20) өндірісті диспетчерлік және технологиялық басқару жүйелерінің жұмысындағы бұзушылықтар.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бұзушылықтардың ұйымдастырушылық себептерінің жіктеу белгілерінің болуы:</w:t>
            </w:r>
          </w:p>
          <w:p>
            <w:pPr>
              <w:spacing w:after="20"/>
              <w:ind w:left="20"/>
              <w:jc w:val="both"/>
            </w:pPr>
            <w:r>
              <w:rPr>
                <w:rFonts w:ascii="Times New Roman"/>
                <w:b w:val="false"/>
                <w:i w:val="false"/>
                <w:color w:val="000000"/>
                <w:sz w:val="20"/>
              </w:rPr>
              <w:t>
1) жедел персоналдың қате әрекеттері;</w:t>
            </w:r>
          </w:p>
          <w:p>
            <w:pPr>
              <w:spacing w:after="20"/>
              <w:ind w:left="20"/>
              <w:jc w:val="both"/>
            </w:pPr>
            <w:r>
              <w:rPr>
                <w:rFonts w:ascii="Times New Roman"/>
                <w:b w:val="false"/>
                <w:i w:val="false"/>
                <w:color w:val="000000"/>
                <w:sz w:val="20"/>
              </w:rPr>
              <w:t>
2) жедел емес персоналдың қате әрекеттері;</w:t>
            </w:r>
          </w:p>
          <w:p>
            <w:pPr>
              <w:spacing w:after="20"/>
              <w:ind w:left="20"/>
              <w:jc w:val="both"/>
            </w:pPr>
            <w:r>
              <w:rPr>
                <w:rFonts w:ascii="Times New Roman"/>
                <w:b w:val="false"/>
                <w:i w:val="false"/>
                <w:color w:val="000000"/>
                <w:sz w:val="20"/>
              </w:rPr>
              <w:t>
3) энергия кәсіпорнының және (немесе) оның құрылымдық бөлімшелерінің басшы персоналының жұмысындағы кемшіліктер;</w:t>
            </w:r>
          </w:p>
          <w:p>
            <w:pPr>
              <w:spacing w:after="20"/>
              <w:ind w:left="20"/>
              <w:jc w:val="both"/>
            </w:pPr>
            <w:r>
              <w:rPr>
                <w:rFonts w:ascii="Times New Roman"/>
                <w:b w:val="false"/>
                <w:i w:val="false"/>
                <w:color w:val="000000"/>
                <w:sz w:val="20"/>
              </w:rPr>
              <w:t>
4) жабдыққа техникалық қызмет көрсету мен жөндеуді қанағаттанарлықсыз ұйымдастыру;</w:t>
            </w:r>
          </w:p>
          <w:p>
            <w:pPr>
              <w:spacing w:after="20"/>
              <w:ind w:left="20"/>
              <w:jc w:val="both"/>
            </w:pPr>
            <w:r>
              <w:rPr>
                <w:rFonts w:ascii="Times New Roman"/>
                <w:b w:val="false"/>
                <w:i w:val="false"/>
                <w:color w:val="000000"/>
                <w:sz w:val="20"/>
              </w:rPr>
              <w:t>
5) пайдаланудың басқа да кемшіліктері;</w:t>
            </w:r>
          </w:p>
          <w:p>
            <w:pPr>
              <w:spacing w:after="20"/>
              <w:ind w:left="20"/>
              <w:jc w:val="both"/>
            </w:pPr>
            <w:r>
              <w:rPr>
                <w:rFonts w:ascii="Times New Roman"/>
                <w:b w:val="false"/>
                <w:i w:val="false"/>
                <w:color w:val="000000"/>
                <w:sz w:val="20"/>
              </w:rPr>
              <w:t>
6) жобаның ақаулары;</w:t>
            </w:r>
          </w:p>
          <w:p>
            <w:pPr>
              <w:spacing w:after="20"/>
              <w:ind w:left="20"/>
              <w:jc w:val="both"/>
            </w:pPr>
            <w:r>
              <w:rPr>
                <w:rFonts w:ascii="Times New Roman"/>
                <w:b w:val="false"/>
                <w:i w:val="false"/>
                <w:color w:val="000000"/>
                <w:sz w:val="20"/>
              </w:rPr>
              <w:t>
7) конструкцияның ақаулары;</w:t>
            </w:r>
          </w:p>
          <w:p>
            <w:pPr>
              <w:spacing w:after="20"/>
              <w:ind w:left="20"/>
              <w:jc w:val="both"/>
            </w:pPr>
            <w:r>
              <w:rPr>
                <w:rFonts w:ascii="Times New Roman"/>
                <w:b w:val="false"/>
                <w:i w:val="false"/>
                <w:color w:val="000000"/>
                <w:sz w:val="20"/>
              </w:rPr>
              <w:t>
8) дайындау ақаулары;</w:t>
            </w:r>
          </w:p>
          <w:p>
            <w:pPr>
              <w:spacing w:after="20"/>
              <w:ind w:left="20"/>
              <w:jc w:val="both"/>
            </w:pPr>
            <w:r>
              <w:rPr>
                <w:rFonts w:ascii="Times New Roman"/>
                <w:b w:val="false"/>
                <w:i w:val="false"/>
                <w:color w:val="000000"/>
                <w:sz w:val="20"/>
              </w:rPr>
              <w:t>
9) монтаждау ақаулары;</w:t>
            </w:r>
          </w:p>
          <w:p>
            <w:pPr>
              <w:spacing w:after="20"/>
              <w:ind w:left="20"/>
              <w:jc w:val="both"/>
            </w:pPr>
            <w:r>
              <w:rPr>
                <w:rFonts w:ascii="Times New Roman"/>
                <w:b w:val="false"/>
                <w:i w:val="false"/>
                <w:color w:val="000000"/>
                <w:sz w:val="20"/>
              </w:rPr>
              <w:t>
10) жөндеу ақаулары;</w:t>
            </w:r>
          </w:p>
          <w:p>
            <w:pPr>
              <w:spacing w:after="20"/>
              <w:ind w:left="20"/>
              <w:jc w:val="both"/>
            </w:pPr>
            <w:r>
              <w:rPr>
                <w:rFonts w:ascii="Times New Roman"/>
                <w:b w:val="false"/>
                <w:i w:val="false"/>
                <w:color w:val="000000"/>
                <w:sz w:val="20"/>
              </w:rPr>
              <w:t>
11) құрылыс ақаулары;</w:t>
            </w:r>
          </w:p>
          <w:p>
            <w:pPr>
              <w:spacing w:after="20"/>
              <w:ind w:left="20"/>
              <w:jc w:val="both"/>
            </w:pPr>
            <w:r>
              <w:rPr>
                <w:rFonts w:ascii="Times New Roman"/>
                <w:b w:val="false"/>
                <w:i w:val="false"/>
                <w:color w:val="000000"/>
                <w:sz w:val="20"/>
              </w:rPr>
              <w:t>
12) табиғи құбылыстардың әсері;</w:t>
            </w:r>
          </w:p>
          <w:p>
            <w:pPr>
              <w:spacing w:after="20"/>
              <w:ind w:left="20"/>
              <w:jc w:val="both"/>
            </w:pPr>
            <w:r>
              <w:rPr>
                <w:rFonts w:ascii="Times New Roman"/>
                <w:b w:val="false"/>
                <w:i w:val="false"/>
                <w:color w:val="000000"/>
                <w:sz w:val="20"/>
              </w:rPr>
              <w:t>
13) бөгде адамдар мен ұйымдардың әсері;</w:t>
            </w:r>
          </w:p>
          <w:p>
            <w:pPr>
              <w:spacing w:after="20"/>
              <w:ind w:left="20"/>
              <w:jc w:val="both"/>
            </w:pPr>
            <w:r>
              <w:rPr>
                <w:rFonts w:ascii="Times New Roman"/>
                <w:b w:val="false"/>
                <w:i w:val="false"/>
                <w:color w:val="000000"/>
                <w:sz w:val="20"/>
              </w:rPr>
              <w:t>
14) жіктелмеген себептер (пайдаланудағы жабдықтың пайдаланудың нормативтік мерзімінен жоғары тозуы, құстардың, кеміргіштердің әсері).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ету мерзімін аяқтамаған жабдықтың зауыттық ақауларына байланысты зақымдануы;</w:t>
            </w:r>
          </w:p>
          <w:p>
            <w:pPr>
              <w:spacing w:after="20"/>
              <w:ind w:left="20"/>
              <w:jc w:val="both"/>
            </w:pPr>
            <w:r>
              <w:rPr>
                <w:rFonts w:ascii="Times New Roman"/>
                <w:b w:val="false"/>
                <w:i w:val="false"/>
                <w:color w:val="000000"/>
                <w:sz w:val="20"/>
              </w:rPr>
              <w:t>
электр станциясының жүктемені толық түсіруі;</w:t>
            </w:r>
          </w:p>
          <w:p>
            <w:pPr>
              <w:spacing w:after="20"/>
              <w:ind w:left="20"/>
              <w:jc w:val="both"/>
            </w:pPr>
            <w:r>
              <w:rPr>
                <w:rFonts w:ascii="Times New Roman"/>
                <w:b w:val="false"/>
                <w:i w:val="false"/>
                <w:color w:val="000000"/>
                <w:sz w:val="20"/>
              </w:rPr>
              <w:t>
110-1150 киловольт (бұдан әрі – кВ) электр желілерінің, сондай-ақ 110 кВ және одан жоғары қосалқы станциялардың негізгі жабдықтарының зақымдануына байланысты II дәрежелі істен шығулардың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бұзушылықтар туындаған сәттен бастап келесі жұмыс күнінен бастап есептелетін 3 (үш) жұмыс күнінен кешіктірілмей басталатын және күнтізбелік 30 күннен аспайтын технологиялық бұзушылықтарға тергеп-тексеру жүргізу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бұзушылықты тергеп-тексеруді аяқтау мүмкін болмаған жағдайларда 30 күнтізбелік күннен аспайтын мерзімге ұзартылған тергеп-тексеру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көрсетілетін қызметті берушіге жыл сайын 1 (бірінші) желтоқсанға дейінгі мерзімде жіберген электр қондырғыларының келесі күнтізбелік жылға техникалық жай-күйі мен пайдалану қауіпсіздігін бақылау үшін электр және жылу энергиясын өндіруді, беруді жүзеге асыратын ұйымдардың басшыларында, мамандарында техникалық пайдалану қағидалары мен техника қауіпсіздігі қағидаларын білуін біліктілік тексеруге жататын басшылар тізімінің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 құрған және жыл сайын 1 (бірінші) тамыздан бастап дайындық актісін дайындау үшін жұмысты бастайтын күзгі-қысқы кезеңде көрсетілетін қызметті алушының жұмысқа дайындығын бағалау жөніндегі комиссияның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комиссиясы 1 (бірінші) тамыздан бастап 30 (отызыншы) қыркүйекті қоса алғандағы кезеңде айқындаған күзгі-қысқы кезеңде жұмысқа әзірлігінің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алушылардың дайындық паспортын алу мерзімін сақтауы – жыл сайын 19 (он тоғызыншы) қазанға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w:t>
            </w:r>
          </w:p>
          <w:p>
            <w:pPr>
              <w:spacing w:after="20"/>
              <w:ind w:left="20"/>
              <w:jc w:val="both"/>
            </w:pPr>
            <w:r>
              <w:rPr>
                <w:rFonts w:ascii="Times New Roman"/>
                <w:b w:val="false"/>
                <w:i w:val="false"/>
                <w:color w:val="000000"/>
                <w:sz w:val="20"/>
              </w:rPr>
              <w:t>
1) негізгі және қосалқы жабдықтарды сынамалық іске қосумен аяқталған жабдықтарды жеке сынау және жекелеген жүйелерді функционалдық сынаудың;</w:t>
            </w:r>
          </w:p>
          <w:p>
            <w:pPr>
              <w:spacing w:after="20"/>
              <w:ind w:left="20"/>
              <w:jc w:val="both"/>
            </w:pPr>
            <w:r>
              <w:rPr>
                <w:rFonts w:ascii="Times New Roman"/>
                <w:b w:val="false"/>
                <w:i w:val="false"/>
                <w:color w:val="000000"/>
                <w:sz w:val="20"/>
              </w:rPr>
              <w:t>
2) энергия объектісін (іске қосу кешенін) пайдалануға қабылдау алдында жүргізілген жабдықтарды кешенді сынаудың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хабар алмасу бойынша мобильді бағдарламалар арқылы қайталай отырып телефон арқылы технологиялық бұзушылық туындаған сәттен бастап 1 (бір) сағат ішінде берілген энергия кәсіпорындарының жедел хабарламасының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кәсіпорындардың технологиялық бұзушылық туындаған кезден бастап 12 (он екі) сағаттан кешіктірілмейтін мерзімде облыстар мен Астана, Алматы, Шымкент қалалары бойынша Мемлекеттік энергетикалық қадағалау және бақылау жөніндегі органның тиісті аумақтық департаментіне және жергілікті атқарушы органға және жүйелік операторға жіберілген жазбаша хабарламасының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Тұтынушыдан өтінім алғаннан кейін жаңадан енгізілетін немесе қайта жаңартылатын электр қондырғыларын қосуға энергия өндіруші ұйымдар берген техникалық шарттардың мынадай мерзімдерде:</w:t>
            </w:r>
          </w:p>
          <w:p>
            <w:pPr>
              <w:spacing w:after="20"/>
              <w:ind w:left="20"/>
              <w:jc w:val="both"/>
            </w:pPr>
            <w:r>
              <w:rPr>
                <w:rFonts w:ascii="Times New Roman"/>
                <w:b w:val="false"/>
                <w:i w:val="false"/>
                <w:color w:val="000000"/>
                <w:sz w:val="20"/>
              </w:rPr>
              <w:t>
1) қуаты 200 киловатқа дейін (бұдан әрі - кВт) - 5 жұмыс күні ішінде;</w:t>
            </w:r>
          </w:p>
          <w:p>
            <w:pPr>
              <w:spacing w:after="20"/>
              <w:ind w:left="20"/>
              <w:jc w:val="both"/>
            </w:pPr>
            <w:r>
              <w:rPr>
                <w:rFonts w:ascii="Times New Roman"/>
                <w:b w:val="false"/>
                <w:i w:val="false"/>
                <w:color w:val="000000"/>
                <w:sz w:val="20"/>
              </w:rPr>
              <w:t>
2) қуаты 200 - ден 1000 кВт-қа дейін -10 жұмыс күні ішінде;</w:t>
            </w:r>
          </w:p>
          <w:p>
            <w:pPr>
              <w:spacing w:after="20"/>
              <w:ind w:left="20"/>
              <w:jc w:val="both"/>
            </w:pPr>
            <w:r>
              <w:rPr>
                <w:rFonts w:ascii="Times New Roman"/>
                <w:b w:val="false"/>
                <w:i w:val="false"/>
                <w:color w:val="000000"/>
                <w:sz w:val="20"/>
              </w:rPr>
              <w:t>
3) қуаты 1000 кВт жоғары - 15 жұмыс күні ішінде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қуаты 10 мегаваттан (бұдан әрі – МВт) жоғары электр желісін пайдаланушыны энергия өндіруші ұйымның электр желісіне қосу кезінде жүйелік оператормен келісілген техникалық шарттардың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 саласындағы мемлекеттік бақылау және қадағалау органының өкілеттіктерін жүзеге асыру үшін сұратылатын және қажетті энергия өндіруші ұйым ұсынған уақтылы, анық және толық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(тұтынушыға, тұтынушыға) электр энергиясын жеткізу тоқтатылғанға дейін кемінде 5 (бес) жұмыс күні бұрын мерзімде шарттың акцептінде көрсетілген тәсілдермен (электрондық пошта, факс, пошта жөнелтілімі, қысқа мәтіндік хабарлама, мультимедиялық хабарлама, қолданыстағы мессенджерлер) хабарлама жіберу арқылы электр энергиясын беруді тоқтату (шектеу) туралы жазбаша ескертудің болуы (электр энергиясын тұрмыстық қажеттіліктер үшін кемінде 30 (отыз) күнтізбелік күн бұрын пайдаланатын тұтынушы).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немесе энергия өндіруші ұйымдардың тұтынушыға электр энергиясын толық беруді мынадай жағдайларда алдын ала ескертусіз тоқтату талаптарын сақтау:</w:t>
            </w:r>
          </w:p>
          <w:p>
            <w:pPr>
              <w:spacing w:after="20"/>
              <w:ind w:left="20"/>
              <w:jc w:val="both"/>
            </w:pPr>
            <w:r>
              <w:rPr>
                <w:rFonts w:ascii="Times New Roman"/>
                <w:b w:val="false"/>
                <w:i w:val="false"/>
                <w:color w:val="000000"/>
                <w:sz w:val="20"/>
              </w:rPr>
              <w:t>
1) энергия өндіруші ұйымның электр желісіне электр энергиясының қабылдағыштарын өз еркімен жалғау;</w:t>
            </w:r>
          </w:p>
          <w:p>
            <w:pPr>
              <w:spacing w:after="20"/>
              <w:ind w:left="20"/>
              <w:jc w:val="both"/>
            </w:pPr>
            <w:r>
              <w:rPr>
                <w:rFonts w:ascii="Times New Roman"/>
                <w:b w:val="false"/>
                <w:i w:val="false"/>
                <w:color w:val="000000"/>
                <w:sz w:val="20"/>
              </w:rPr>
              <w:t>
2) электр энергиясының коммерциялық есепке алу құралдарынан басқа (есепсіз) электр энергиясының қабылдағыштарын қосу; 3) тұтынушының кінәсінен электр энергиясы сапасының көрсеткіштерін энергия өндіруші ұйымның және басқа тұтынушылардың электр қондырғыларының қызметін бұзатын мәнге дейін түсіру;</w:t>
            </w:r>
          </w:p>
          <w:p>
            <w:pPr>
              <w:spacing w:after="20"/>
              <w:ind w:left="20"/>
              <w:jc w:val="both"/>
            </w:pPr>
            <w:r>
              <w:rPr>
                <w:rFonts w:ascii="Times New Roman"/>
                <w:b w:val="false"/>
                <w:i w:val="false"/>
                <w:color w:val="000000"/>
                <w:sz w:val="20"/>
              </w:rPr>
              <w:t>
4) энергия өндіруші ұйымның және энергетикалық қадағалау және бақылау органының өкілдерін жұмыс уақытында тұтынушының электр энергиясын коммерциялық есепке алу құралдары мен электр қондырғыларына жібермеу (іссапарға жіберілген жұмыскер құқығында);</w:t>
            </w:r>
          </w:p>
          <w:p>
            <w:pPr>
              <w:spacing w:after="20"/>
              <w:ind w:left="20"/>
              <w:jc w:val="both"/>
            </w:pPr>
            <w:r>
              <w:rPr>
                <w:rFonts w:ascii="Times New Roman"/>
                <w:b w:val="false"/>
                <w:i w:val="false"/>
                <w:color w:val="000000"/>
                <w:sz w:val="20"/>
              </w:rPr>
              <w:t>
5) авариялық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тұтынушыға бұзушылық туралы еркін нысанда жасалған актінің болуы және мынадай бұзушылықтар кезінде қайта есептеуді жүргізу:</w:t>
            </w:r>
          </w:p>
          <w:p>
            <w:pPr>
              <w:spacing w:after="20"/>
              <w:ind w:left="20"/>
              <w:jc w:val="both"/>
            </w:pPr>
            <w:r>
              <w:rPr>
                <w:rFonts w:ascii="Times New Roman"/>
                <w:b w:val="false"/>
                <w:i w:val="false"/>
                <w:color w:val="000000"/>
                <w:sz w:val="20"/>
              </w:rPr>
              <w:t>
1) энергия өндіруші ұйымның желілеріне өз еркімен қосылу;</w:t>
            </w:r>
          </w:p>
          <w:p>
            <w:pPr>
              <w:spacing w:after="20"/>
              <w:ind w:left="20"/>
              <w:jc w:val="both"/>
            </w:pPr>
            <w:r>
              <w:rPr>
                <w:rFonts w:ascii="Times New Roman"/>
                <w:b w:val="false"/>
                <w:i w:val="false"/>
                <w:color w:val="000000"/>
                <w:sz w:val="20"/>
              </w:rPr>
              <w:t>
2) электр энергиясын коммерциялық есепке алу аспабынан (бұдан әрі – КЕАА) басқа электр энергиясын қабылдағыштарды қосу;</w:t>
            </w:r>
          </w:p>
          <w:p>
            <w:pPr>
              <w:spacing w:after="20"/>
              <w:ind w:left="20"/>
              <w:jc w:val="both"/>
            </w:pPr>
            <w:r>
              <w:rPr>
                <w:rFonts w:ascii="Times New Roman"/>
                <w:b w:val="false"/>
                <w:i w:val="false"/>
                <w:color w:val="000000"/>
                <w:sz w:val="20"/>
              </w:rPr>
              <w:t>
3) КЕАА, ток трансформаторларын және кернеуді қосу схемасының өзгеруі;</w:t>
            </w:r>
          </w:p>
          <w:p>
            <w:pPr>
              <w:spacing w:after="20"/>
              <w:ind w:left="20"/>
              <w:jc w:val="both"/>
            </w:pPr>
            <w:r>
              <w:rPr>
                <w:rFonts w:ascii="Times New Roman"/>
                <w:b w:val="false"/>
                <w:i w:val="false"/>
                <w:color w:val="000000"/>
                <w:sz w:val="20"/>
              </w:rPr>
              <w:t>
4) КЕАА жасанды дискісін тежеу;</w:t>
            </w:r>
          </w:p>
          <w:p>
            <w:pPr>
              <w:spacing w:after="20"/>
              <w:ind w:left="20"/>
              <w:jc w:val="both"/>
            </w:pPr>
            <w:r>
              <w:rPr>
                <w:rFonts w:ascii="Times New Roman"/>
                <w:b w:val="false"/>
                <w:i w:val="false"/>
                <w:color w:val="000000"/>
                <w:sz w:val="20"/>
              </w:rPr>
              <w:t>
5) КЕАА көрсеткіштерін бұрмалайтын құралдарды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өндірісін өндірістік-технологиялық, жедел-диспетчерлік және ұйымдастырушылық-экономикалық басқару міндеттерін шешуді қамтамасыз ететін автоматтандырылған басқару жүйелерінің болуы, атап айтқанда:</w:t>
            </w:r>
          </w:p>
          <w:p>
            <w:pPr>
              <w:spacing w:after="20"/>
              <w:ind w:left="20"/>
              <w:jc w:val="both"/>
            </w:pPr>
            <w:r>
              <w:rPr>
                <w:rFonts w:ascii="Times New Roman"/>
                <w:b w:val="false"/>
                <w:i w:val="false"/>
                <w:color w:val="000000"/>
                <w:sz w:val="20"/>
              </w:rPr>
              <w:t>
1) технологиялық процестерді басқарудың автоматтандырылған жүйесіне;</w:t>
            </w:r>
          </w:p>
          <w:p>
            <w:pPr>
              <w:spacing w:after="20"/>
              <w:ind w:left="20"/>
              <w:jc w:val="both"/>
            </w:pPr>
            <w:r>
              <w:rPr>
                <w:rFonts w:ascii="Times New Roman"/>
                <w:b w:val="false"/>
                <w:i w:val="false"/>
                <w:color w:val="000000"/>
                <w:sz w:val="20"/>
              </w:rPr>
              <w:t>
2) диспетчерлік басқарудың автоматтандырылған жүйесіне;</w:t>
            </w:r>
          </w:p>
          <w:p>
            <w:pPr>
              <w:spacing w:after="20"/>
              <w:ind w:left="20"/>
              <w:jc w:val="both"/>
            </w:pPr>
            <w:r>
              <w:rPr>
                <w:rFonts w:ascii="Times New Roman"/>
                <w:b w:val="false"/>
                <w:i w:val="false"/>
                <w:color w:val="000000"/>
                <w:sz w:val="20"/>
              </w:rPr>
              <w:t>
3) өндірісті басқарудың автоматтандырылған жүйесіне жүктеледі.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еңбек қауіпсіздігі және еңбекті қорғау қызметтері басшылары мен мамандарының білімін мерзімді (кезекті) біліктілік тексеруден үш жылда кемінде бір рет өту мерзімін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кемінде бір рет энергия өндіруші ұйымның әкімшілік-техникалық персоналын қоспағанда, электр техникалық және электр технологиялық персоналдың, оның ішінде жедел келіссөздер мен қайта қосуды жүргізуге құқығы бар басшылар мен мамандардың білімін мерзімді (кезекті) біліктілік тексеруден өту мерзімін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күнтізбелік жылға білімін біліктілік тексеруге жататын басшылардың тізімін Қазақстан Республикасы Энергетика министрлігінің Атомдық және энергетикалық қадағалау мен бақылау комитетіне жыл сайын 1 желтоқсанға дейін жіберу мерзімін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 басшысының жұмысқа қабылданғаны немесе жұмыстан босатылғаны туралы ақпаратты Қазақстан Республикасы Энергетика министрлігінің Атомдық және энергетикалық қадағалау мен бақылау комитетіне басшы қабылданған (жұмыстан босатылған) күннен бастап 15 күнтізбелік күн ішінде жолдау мерзімін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тексеру жүргізу үшін комиссия құру туралы энергия өндіруші ұйым басшысының бұйрығының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 жыл сайын 25 желтоқсанға дейінгі мерзімде жасайтын келесі күнтізбелік жылға білімді біліктілік тексеруге жататын мамандар тізімінің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біліктілік тексеру қорытындысы бойынша білімді біліктілік тексеру хаттамасын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жедел-жөндеу персоналымен, энергия қондырғыларын басқаруды жүзеге асыратын жедел басшылармен жұмыс жүргізу нысандарын сақтау:</w:t>
            </w:r>
          </w:p>
          <w:p>
            <w:pPr>
              <w:spacing w:after="20"/>
              <w:ind w:left="20"/>
              <w:jc w:val="both"/>
            </w:pPr>
            <w:r>
              <w:rPr>
                <w:rFonts w:ascii="Times New Roman"/>
                <w:b w:val="false"/>
                <w:i w:val="false"/>
                <w:color w:val="000000"/>
                <w:sz w:val="20"/>
              </w:rPr>
              <w:t>
жаңа лауазым бойынша даярлау, оның ішінде: оқыту; жұмыс орнында тағылымдамадан өту; білімін бастапқы біліктілік тексеру; қайталау; білімнің мерзімді біліктілік тексерулері; аварияға қарсы және өртке қарсы бақылау жаттығулары; нұсқамалар; біліктілікті арттыру.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персоналымен жұмыс жүргізу нысандарын сақтау:</w:t>
            </w:r>
          </w:p>
          <w:p>
            <w:pPr>
              <w:spacing w:after="20"/>
              <w:ind w:left="20"/>
              <w:jc w:val="both"/>
            </w:pPr>
            <w:r>
              <w:rPr>
                <w:rFonts w:ascii="Times New Roman"/>
                <w:b w:val="false"/>
                <w:i w:val="false"/>
                <w:color w:val="000000"/>
                <w:sz w:val="20"/>
              </w:rPr>
              <w:t>
жаңа лауазым бойынша даярлау, оның ішінде:</w:t>
            </w:r>
          </w:p>
          <w:p>
            <w:pPr>
              <w:spacing w:after="20"/>
              <w:ind w:left="20"/>
              <w:jc w:val="both"/>
            </w:pPr>
            <w:r>
              <w:rPr>
                <w:rFonts w:ascii="Times New Roman"/>
                <w:b w:val="false"/>
                <w:i w:val="false"/>
                <w:color w:val="000000"/>
                <w:sz w:val="20"/>
              </w:rPr>
              <w:t>
жұмыстарды жүргізудің қауіпсіз әдістеріне оқыту; жұмыс орнында тағылымдамадан өту; білімді бастапқы біліктілік тексеру; білімді мерзімді біліктілік тексеру; аварияға қарсы және өртке қарсы бақылау жаттығулары; нұсқамалар; біліктілікті арттыру.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басшысы әзірлеген және бекіткен персоналмен жылдық жұмыс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Персоналмен жұмыс істеу жоспарында мынадай бағыттар бойынша іс-шаралардың болуы:</w:t>
            </w:r>
          </w:p>
          <w:p>
            <w:pPr>
              <w:spacing w:after="20"/>
              <w:ind w:left="20"/>
              <w:jc w:val="both"/>
            </w:pPr>
            <w:r>
              <w:rPr>
                <w:rFonts w:ascii="Times New Roman"/>
                <w:b w:val="false"/>
                <w:i w:val="false"/>
                <w:color w:val="000000"/>
                <w:sz w:val="20"/>
              </w:rPr>
              <w:t>
персоналды (басшыларды, мамандарды және жұмысшыларды) даярлау, оның ішінде алғашқы медициналық көмек көрсету бойынша оқудан өту; электр энергетикасы саласындағы білімін біліктілік тексеру; нұсқаулық; аварияға қарсы бақылау жаттығулары; біліктілікті арттыру; техникалық кітапханалардың, техникалық кабинеттердің, қауіпсіздік техникасы бойынша кабинеттердің, полигондардың, тренажерлық дайындық орталықтарының мен пункттерінің жұмысын ұйымдастыру; жұмыс орындарын тексеру; кәсіби шеберлік бойынша жарыстар және персоналмен жұмыстың басқа ұжымдық түрлері өткізу; персоналдың мерзімдік медициналық тексеруін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лауазым және әрбір жұмыс орны үшін әзірленген және энергия өндіруші ұйымның бас техникалық басшысымен бекітілген жұмыскерлерді жаңа лауазым бойынша даярлау үшін үлгілік бағдарламалардың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тағайындалғаннан кейін бір айдан кешіктірілмейтін мерзімде немесе техникалық басшы бекіткен даярлаудың үлгілік немесе жеке бағдарламасында көрсетілген мерзімде оқу және тағылымдама аяқталғаннан кейін білімді бастапқы біліктілік тексеруді жүргізу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 біліктілік тексеруден өтуден бас тартқан, сондай-ақ білімін біліктілік тексеру кезінде электр қауіпсіздігі бойынша топты растамау жағдайында лауазымдық нұсқаулыққа сәйкес жұмыскерді еңбек міндеттерін өту орындаудан шеттету талабын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 кезектен тыс біліктілік тексеру тағайындалған сәттен бастап біліктілік расталған күнге дейін адамды атқаратын лауазымы бойынша лауазымдық міндеттерін орындауға жол бермеу талабын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комиссия төрағасына мемлекеттік энергетикалық қадағалау және бақылау жөніндегі мемлекеттік органда білімін тексеруден өткен адамды тағайындау талабын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төртіншіден төмен емес электр қауіпсіздігі бойынша рұқсат беру тобы бар кемінде үш адамнан тұратын энергия өндіруші ұйымның біліктілік тексерулері жөніндегі орталық комиссияның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Жұмыскерді дербес жұмысқа жіберу туралы ұйым немесе құрылымдық бөлімше бойынша өкімдік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құрылымдық бөлімшеде техникалық басшы бекіткен барлық лауазымдар мен мамандықтар үшін қайталама нұсқамалар тақырыптарының жылдық тізбесінің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қызметпен айналысуға лицензиясы бар мамандандырылған жобалау ұйымдары әзірлеген "Электр станциясының қуатын беру схемасы" негізінде мәлімделген электр қуаты 5 МВт және одан астам желі пайдаланушыларын электр желісіне қосуға техникалық шарттар беру талабын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оператордың нұсқауы бойынша энергия беруші ұйымның электр желілерін мынадай мән-жайлар:</w:t>
            </w:r>
          </w:p>
          <w:p>
            <w:pPr>
              <w:spacing w:after="20"/>
              <w:ind w:left="20"/>
              <w:jc w:val="both"/>
            </w:pPr>
            <w:r>
              <w:rPr>
                <w:rFonts w:ascii="Times New Roman"/>
                <w:b w:val="false"/>
                <w:i w:val="false"/>
                <w:color w:val="000000"/>
                <w:sz w:val="20"/>
              </w:rPr>
              <w:t>
1) адамдардың денсаулығы мен қауіпсіздігіне немесе электр қондырғылары жабдықтарына төніп тұрған қауіп-қатердің алдын алу;</w:t>
            </w:r>
          </w:p>
          <w:p>
            <w:pPr>
              <w:spacing w:after="20"/>
              <w:ind w:left="20"/>
              <w:jc w:val="both"/>
            </w:pPr>
            <w:r>
              <w:rPr>
                <w:rFonts w:ascii="Times New Roman"/>
                <w:b w:val="false"/>
                <w:i w:val="false"/>
                <w:color w:val="000000"/>
                <w:sz w:val="20"/>
              </w:rPr>
              <w:t>
2) электр станциясындағы немесе қосу жабдықтарындағы авария;</w:t>
            </w:r>
          </w:p>
          <w:p>
            <w:pPr>
              <w:spacing w:after="20"/>
              <w:ind w:left="20"/>
              <w:jc w:val="both"/>
            </w:pPr>
            <w:r>
              <w:rPr>
                <w:rFonts w:ascii="Times New Roman"/>
                <w:b w:val="false"/>
                <w:i w:val="false"/>
                <w:color w:val="000000"/>
                <w:sz w:val="20"/>
              </w:rPr>
              <w:t>
3) энергия өндіруші ұйымның жедел персоналының энергия беруші ұйымның немесе жүйелік оператордың диспетчерлік өкімдерін орындамауы;</w:t>
            </w:r>
          </w:p>
          <w:p>
            <w:pPr>
              <w:spacing w:after="20"/>
              <w:ind w:left="20"/>
              <w:jc w:val="both"/>
            </w:pPr>
            <w:r>
              <w:rPr>
                <w:rFonts w:ascii="Times New Roman"/>
                <w:b w:val="false"/>
                <w:i w:val="false"/>
                <w:color w:val="000000"/>
                <w:sz w:val="20"/>
              </w:rPr>
              <w:t>
4) авариялық жағдайларды жою және оның дамуын болдырмау;</w:t>
            </w:r>
          </w:p>
          <w:p>
            <w:pPr>
              <w:spacing w:after="20"/>
              <w:ind w:left="20"/>
              <w:jc w:val="both"/>
            </w:pPr>
            <w:r>
              <w:rPr>
                <w:rFonts w:ascii="Times New Roman"/>
                <w:b w:val="false"/>
                <w:i w:val="false"/>
                <w:color w:val="000000"/>
                <w:sz w:val="20"/>
              </w:rPr>
              <w:t>
5) еңсерілмейтін күш жағдайлары кезінде генерациялайтын қондырғылардан ажырату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(-лар)</w:t>
      </w:r>
    </w:p>
    <w:p>
      <w:pPr>
        <w:spacing w:after="0"/>
        <w:ind w:left="0"/>
        <w:jc w:val="both"/>
      </w:pPr>
      <w:r>
        <w:rPr>
          <w:rFonts w:ascii="Times New Roman"/>
          <w:b w:val="false"/>
          <w:i w:val="false"/>
          <w:color w:val="000000"/>
          <w:sz w:val="28"/>
        </w:rPr>
        <w:t xml:space="preserve">
      _________ ______________ 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болған жағдайда) </w:t>
      </w:r>
    </w:p>
    <w:p>
      <w:pPr>
        <w:spacing w:after="0"/>
        <w:ind w:left="0"/>
        <w:jc w:val="both"/>
      </w:pPr>
      <w:r>
        <w:rPr>
          <w:rFonts w:ascii="Times New Roman"/>
          <w:b w:val="false"/>
          <w:i w:val="false"/>
          <w:color w:val="000000"/>
          <w:sz w:val="28"/>
        </w:rPr>
        <w:t xml:space="preserve">
      _________ ______________ 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xml:space="preserve">
      _________ ______________ 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2025 жылғы 22 қаңтардағы</w:t>
            </w:r>
            <w:r>
              <w:br/>
            </w:r>
            <w:r>
              <w:rPr>
                <w:rFonts w:ascii="Times New Roman"/>
                <w:b w:val="false"/>
                <w:i w:val="false"/>
                <w:color w:val="000000"/>
                <w:sz w:val="20"/>
              </w:rPr>
              <w:t>№ 4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22 қаңтардағы</w:t>
            </w:r>
            <w:r>
              <w:br/>
            </w:r>
            <w:r>
              <w:rPr>
                <w:rFonts w:ascii="Times New Roman"/>
                <w:b w:val="false"/>
                <w:i w:val="false"/>
                <w:color w:val="000000"/>
                <w:sz w:val="20"/>
              </w:rPr>
              <w:t>№ 33-н/қ бірлескен бұйрыққа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2019 жылғы 26 тамыздағы</w:t>
            </w:r>
            <w:r>
              <w:br/>
            </w:r>
            <w:r>
              <w:rPr>
                <w:rFonts w:ascii="Times New Roman"/>
                <w:b w:val="false"/>
                <w:i w:val="false"/>
                <w:color w:val="000000"/>
                <w:sz w:val="20"/>
              </w:rPr>
              <w:t>№ 290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27 тамыздағы</w:t>
            </w:r>
            <w:r>
              <w:br/>
            </w:r>
            <w:r>
              <w:rPr>
                <w:rFonts w:ascii="Times New Roman"/>
                <w:b w:val="false"/>
                <w:i w:val="false"/>
                <w:color w:val="000000"/>
                <w:sz w:val="20"/>
              </w:rPr>
              <w:t>№ 78 бірлескен бұйрығына</w:t>
            </w:r>
            <w:r>
              <w:br/>
            </w:r>
            <w:r>
              <w:rPr>
                <w:rFonts w:ascii="Times New Roman"/>
                <w:b w:val="false"/>
                <w:i w:val="false"/>
                <w:color w:val="000000"/>
                <w:sz w:val="20"/>
              </w:rPr>
              <w:t>7-1-қосымша</w:t>
            </w:r>
          </w:p>
        </w:tc>
      </w:tr>
    </w:tbl>
    <w:bookmarkStart w:name="z106" w:id="70"/>
    <w:p>
      <w:pPr>
        <w:spacing w:after="0"/>
        <w:ind w:left="0"/>
        <w:jc w:val="left"/>
      </w:pPr>
      <w:r>
        <w:rPr>
          <w:rFonts w:ascii="Times New Roman"/>
          <w:b/>
          <w:i w:val="false"/>
          <w:color w:val="000000"/>
        </w:rPr>
        <w:t xml:space="preserve"> Жаңартылатын энергия көздерін пайдаланатын энергия өндіруші ұйымдарға қатысты электр энергетикасы саласындағы тексеру парағы</w:t>
      </w:r>
    </w:p>
    <w:bookmarkEnd w:id="70"/>
    <w:p>
      <w:pPr>
        <w:spacing w:after="0"/>
        <w:ind w:left="0"/>
        <w:jc w:val="both"/>
      </w:pPr>
      <w:r>
        <w:rPr>
          <w:rFonts w:ascii="Times New Roman"/>
          <w:b w:val="false"/>
          <w:i w:val="false"/>
          <w:color w:val="000000"/>
          <w:sz w:val="28"/>
        </w:rPr>
        <w:t xml:space="preserve">
      Бақылау субъектісіне (объектісіне) бару арқылы тексеруді/профилактикалық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барып тексеруді/профилактикалық бақылауды </w:t>
      </w:r>
    </w:p>
    <w:p>
      <w:pPr>
        <w:spacing w:after="0"/>
        <w:ind w:left="0"/>
        <w:jc w:val="both"/>
      </w:pPr>
      <w:r>
        <w:rPr>
          <w:rFonts w:ascii="Times New Roman"/>
          <w:b w:val="false"/>
          <w:i w:val="false"/>
          <w:color w:val="000000"/>
          <w:sz w:val="28"/>
        </w:rPr>
        <w:t xml:space="preserve">
      тағайындау туралы акт 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бизнес- </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xml:space="preserve">
      Орналасқан жерінің мекенжайы __________________________________ </w:t>
      </w:r>
    </w:p>
    <w:p>
      <w:pPr>
        <w:spacing w:after="0"/>
        <w:ind w:left="0"/>
        <w:jc w:val="both"/>
      </w:pPr>
      <w:r>
        <w:rPr>
          <w:rFonts w:ascii="Times New Roman"/>
          <w:b w:val="false"/>
          <w:i w:val="false"/>
          <w:color w:val="000000"/>
          <w:sz w:val="28"/>
        </w:rPr>
        <w:t>
      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кәсіпорында мемлекеттік энергетикалық қадағалау және бақылау жөніндегі мемлекеттік органға немесе жергілікті атқарушы органға (құзыреті бойынша) жіберілген нысан бойынша технологиялық бұзушылықтар туралы жиынтық есептіліктің ай сайын, есепті айдан кейінгі айдың жетінші күніне дейін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 туындаған сәттен бастап 1 (бір) сағат ішінде Қазақстан Республикасының Бірыңғай электр энергетикалық жүйесінде орын алған технологиялық бұзушылықтар мен жазатайым оқиғалар туралы жедел хабар алмасу жөніндегі мобильді бағдарламалар арқылы қайталай отырып, телефонмен арқылы жедел хабарламаның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Астана, Алматы, Шымкент қалалары бойынша мемлекеттік энергетикалық қадағалау және бақылау жөніндегі органның тиісті аумақтық департаментіне және жергілікті атқарушы органға және жүйелік операторға жіберілген энергетикалық кәсіпорынның технологиялық бұзушылық туындаған сәттен бастап 12 (он екі) сағаттан кешіктірілмейтін мерзімде жазбаша хабарламасының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мәліметтерді қамтитын жедел және жазбаша хабарламалардың болуы:</w:t>
            </w:r>
          </w:p>
          <w:p>
            <w:pPr>
              <w:spacing w:after="20"/>
              <w:ind w:left="20"/>
              <w:jc w:val="both"/>
            </w:pPr>
            <w:r>
              <w:rPr>
                <w:rFonts w:ascii="Times New Roman"/>
                <w:b w:val="false"/>
                <w:i w:val="false"/>
                <w:color w:val="000000"/>
                <w:sz w:val="20"/>
              </w:rPr>
              <w:t>
1) энергетикалық кәсіпорынның атауы, технологиялық бұзушылықтың, жазатайым оқиғаның туындаған күні мен уақыты;</w:t>
            </w:r>
          </w:p>
          <w:p>
            <w:pPr>
              <w:spacing w:after="20"/>
              <w:ind w:left="20"/>
              <w:jc w:val="both"/>
            </w:pPr>
            <w:r>
              <w:rPr>
                <w:rFonts w:ascii="Times New Roman"/>
                <w:b w:val="false"/>
                <w:i w:val="false"/>
                <w:color w:val="000000"/>
                <w:sz w:val="20"/>
              </w:rPr>
              <w:t>
2) технологиялық бұзушылықтың, жазатайым оқиғаның болжамды себептері;</w:t>
            </w:r>
          </w:p>
          <w:p>
            <w:pPr>
              <w:spacing w:after="20"/>
              <w:ind w:left="20"/>
              <w:jc w:val="both"/>
            </w:pPr>
            <w:r>
              <w:rPr>
                <w:rFonts w:ascii="Times New Roman"/>
                <w:b w:val="false"/>
                <w:i w:val="false"/>
                <w:color w:val="000000"/>
                <w:sz w:val="20"/>
              </w:rPr>
              <w:t>
3) пайдаланылған қорғаулар, автоматика және бұғаттау тізбесі;</w:t>
            </w:r>
          </w:p>
          <w:p>
            <w:pPr>
              <w:spacing w:after="20"/>
              <w:ind w:left="20"/>
              <w:jc w:val="both"/>
            </w:pPr>
            <w:r>
              <w:rPr>
                <w:rFonts w:ascii="Times New Roman"/>
                <w:b w:val="false"/>
                <w:i w:val="false"/>
                <w:color w:val="000000"/>
                <w:sz w:val="20"/>
              </w:rPr>
              <w:t>
4) істен шыққан және жұмыста қалған жабдықтардың тізбесі;</w:t>
            </w:r>
          </w:p>
          <w:p>
            <w:pPr>
              <w:spacing w:after="20"/>
              <w:ind w:left="20"/>
              <w:jc w:val="both"/>
            </w:pPr>
            <w:r>
              <w:rPr>
                <w:rFonts w:ascii="Times New Roman"/>
                <w:b w:val="false"/>
                <w:i w:val="false"/>
                <w:color w:val="000000"/>
                <w:sz w:val="20"/>
              </w:rPr>
              <w:t>
5) технологиялық бұзушылықтың салдары: бүлінген жабдықтың көлемі, жіберілмеуі, ажыратылған тұтынушылар саны, технологиялық бұзушылықты жою уақыты;</w:t>
            </w:r>
          </w:p>
          <w:p>
            <w:pPr>
              <w:spacing w:after="20"/>
              <w:ind w:left="20"/>
              <w:jc w:val="both"/>
            </w:pPr>
            <w:r>
              <w:rPr>
                <w:rFonts w:ascii="Times New Roman"/>
                <w:b w:val="false"/>
                <w:i w:val="false"/>
                <w:color w:val="000000"/>
                <w:sz w:val="20"/>
              </w:rPr>
              <w:t>
6) ақпаратты берген адамның тегі, аты, әкесінің аты (бар болған жағдайда) және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бұзушылықтарды тергеу кезінде зерттеу және бағалау үшін авариялардың туындауының, дамуының барлық себептерін сипаттаудың болуы:</w:t>
            </w:r>
          </w:p>
          <w:p>
            <w:pPr>
              <w:spacing w:after="20"/>
              <w:ind w:left="20"/>
              <w:jc w:val="both"/>
            </w:pPr>
            <w:r>
              <w:rPr>
                <w:rFonts w:ascii="Times New Roman"/>
                <w:b w:val="false"/>
                <w:i w:val="false"/>
                <w:color w:val="000000"/>
                <w:sz w:val="20"/>
              </w:rPr>
              <w:t>
1) объектілер мен оларды пайдалану ұйымдарының қауіпсіздік, техникалық жай-күй және пайдалану жөніндегі талаптарға сәйкестігі;</w:t>
            </w:r>
          </w:p>
          <w:p>
            <w:pPr>
              <w:spacing w:after="20"/>
              <w:ind w:left="20"/>
              <w:jc w:val="both"/>
            </w:pPr>
            <w:r>
              <w:rPr>
                <w:rFonts w:ascii="Times New Roman"/>
                <w:b w:val="false"/>
                <w:i w:val="false"/>
                <w:color w:val="000000"/>
                <w:sz w:val="20"/>
              </w:rPr>
              <w:t>
2) жөндеу, профилактикалық тексерулер мен сынақтар жүргізу, жабдықтың жай-күйін бақылау сапасы мен мерзімдері;</w:t>
            </w:r>
          </w:p>
          <w:p>
            <w:pPr>
              <w:spacing w:after="20"/>
              <w:ind w:left="20"/>
              <w:jc w:val="both"/>
            </w:pPr>
            <w:r>
              <w:rPr>
                <w:rFonts w:ascii="Times New Roman"/>
                <w:b w:val="false"/>
                <w:i w:val="false"/>
                <w:color w:val="000000"/>
                <w:sz w:val="20"/>
              </w:rPr>
              <w:t>
3) жөндеу жұмыстарын жүргізу кезінде технологиялық тәртіпті сақтау;</w:t>
            </w:r>
          </w:p>
          <w:p>
            <w:pPr>
              <w:spacing w:after="20"/>
              <w:ind w:left="20"/>
              <w:jc w:val="both"/>
            </w:pPr>
            <w:r>
              <w:rPr>
                <w:rFonts w:ascii="Times New Roman"/>
                <w:b w:val="false"/>
                <w:i w:val="false"/>
                <w:color w:val="000000"/>
                <w:sz w:val="20"/>
              </w:rPr>
              <w:t>
4) авариялық ошақтар мен жабдықтың ақауларын жою жөнінде шаралар қабылдаудың уақтылығы.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шығу кезіндегі технологиялық бұзушылықтарды тергеу кезінде зерделеу және бағалау үшін энергия өндіруші ұйымның объектілерінде I және II дәрежелі істен шығулардың туындауының, дамуының барлық себептерін сипаттаудың болуы:</w:t>
            </w:r>
          </w:p>
          <w:p>
            <w:pPr>
              <w:spacing w:after="20"/>
              <w:ind w:left="20"/>
              <w:jc w:val="both"/>
            </w:pPr>
            <w:r>
              <w:rPr>
                <w:rFonts w:ascii="Times New Roman"/>
                <w:b w:val="false"/>
                <w:i w:val="false"/>
                <w:color w:val="000000"/>
                <w:sz w:val="20"/>
              </w:rPr>
              <w:t>
1) объектілер мен оларды пайдалану ұйымдарының қауіпсіздік, техникалық жай-күй және пайдалану жөніндегі талаптарға сәйкестігі;</w:t>
            </w:r>
          </w:p>
          <w:p>
            <w:pPr>
              <w:spacing w:after="20"/>
              <w:ind w:left="20"/>
              <w:jc w:val="both"/>
            </w:pPr>
            <w:r>
              <w:rPr>
                <w:rFonts w:ascii="Times New Roman"/>
                <w:b w:val="false"/>
                <w:i w:val="false"/>
                <w:color w:val="000000"/>
                <w:sz w:val="20"/>
              </w:rPr>
              <w:t>
2) жөндеу, профилактикалық тексерулер мен сынақтар жүргізу, жабдықтың жай-күйін бақылау сапасы мен мерзімдері;</w:t>
            </w:r>
          </w:p>
          <w:p>
            <w:pPr>
              <w:spacing w:after="20"/>
              <w:ind w:left="20"/>
              <w:jc w:val="both"/>
            </w:pPr>
            <w:r>
              <w:rPr>
                <w:rFonts w:ascii="Times New Roman"/>
                <w:b w:val="false"/>
                <w:i w:val="false"/>
                <w:color w:val="000000"/>
                <w:sz w:val="20"/>
              </w:rPr>
              <w:t>
3) жөндеу жұмыстарын жүргізу кезінде технологиялық тәртіпті сақтау;</w:t>
            </w:r>
          </w:p>
          <w:p>
            <w:pPr>
              <w:spacing w:after="20"/>
              <w:ind w:left="20"/>
              <w:jc w:val="both"/>
            </w:pPr>
            <w:r>
              <w:rPr>
                <w:rFonts w:ascii="Times New Roman"/>
                <w:b w:val="false"/>
                <w:i w:val="false"/>
                <w:color w:val="000000"/>
                <w:sz w:val="20"/>
              </w:rPr>
              <w:t>
4) авариялық ошақтар мен жабдықтың ақауларын жою жөнінде шаралар қабылдаудың уақтылығы.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бұзушылықтардың техникалық себептерінің жіктеу белгісінің болуы:</w:t>
            </w:r>
          </w:p>
          <w:p>
            <w:pPr>
              <w:spacing w:after="20"/>
              <w:ind w:left="20"/>
              <w:jc w:val="both"/>
            </w:pPr>
            <w:r>
              <w:rPr>
                <w:rFonts w:ascii="Times New Roman"/>
                <w:b w:val="false"/>
                <w:i w:val="false"/>
                <w:color w:val="000000"/>
                <w:sz w:val="20"/>
              </w:rPr>
              <w:t>
1) қондырғы материалының, оның бөлшегінің немесе торабының құрылымын бұзу;</w:t>
            </w:r>
          </w:p>
          <w:p>
            <w:pPr>
              <w:spacing w:after="20"/>
              <w:ind w:left="20"/>
              <w:jc w:val="both"/>
            </w:pPr>
            <w:r>
              <w:rPr>
                <w:rFonts w:ascii="Times New Roman"/>
                <w:b w:val="false"/>
                <w:i w:val="false"/>
                <w:color w:val="000000"/>
                <w:sz w:val="20"/>
              </w:rPr>
              <w:t>
2) дәнекерлеуді, дәнекерлеуді бұзу;</w:t>
            </w:r>
          </w:p>
          <w:p>
            <w:pPr>
              <w:spacing w:after="20"/>
              <w:ind w:left="20"/>
              <w:jc w:val="both"/>
            </w:pPr>
            <w:r>
              <w:rPr>
                <w:rFonts w:ascii="Times New Roman"/>
                <w:b w:val="false"/>
                <w:i w:val="false"/>
                <w:color w:val="000000"/>
                <w:sz w:val="20"/>
              </w:rPr>
              <w:t>
3) механикалық қосылыстың бұзылуы;</w:t>
            </w:r>
          </w:p>
          <w:p>
            <w:pPr>
              <w:spacing w:after="20"/>
              <w:ind w:left="20"/>
              <w:jc w:val="both"/>
            </w:pPr>
            <w:r>
              <w:rPr>
                <w:rFonts w:ascii="Times New Roman"/>
                <w:b w:val="false"/>
                <w:i w:val="false"/>
                <w:color w:val="000000"/>
                <w:sz w:val="20"/>
              </w:rPr>
              <w:t>
4) механикалық тозу;</w:t>
            </w:r>
          </w:p>
          <w:p>
            <w:pPr>
              <w:spacing w:after="20"/>
              <w:ind w:left="20"/>
              <w:jc w:val="both"/>
            </w:pPr>
            <w:r>
              <w:rPr>
                <w:rFonts w:ascii="Times New Roman"/>
                <w:b w:val="false"/>
                <w:i w:val="false"/>
                <w:color w:val="000000"/>
                <w:sz w:val="20"/>
              </w:rPr>
              <w:t>
5) күлдің тозуы;</w:t>
            </w:r>
          </w:p>
          <w:p>
            <w:pPr>
              <w:spacing w:after="20"/>
              <w:ind w:left="20"/>
              <w:jc w:val="both"/>
            </w:pPr>
            <w:r>
              <w:rPr>
                <w:rFonts w:ascii="Times New Roman"/>
                <w:b w:val="false"/>
                <w:i w:val="false"/>
                <w:color w:val="000000"/>
                <w:sz w:val="20"/>
              </w:rPr>
              <w:t>
6) коррозиялық тозу;</w:t>
            </w:r>
          </w:p>
          <w:p>
            <w:pPr>
              <w:spacing w:after="20"/>
              <w:ind w:left="20"/>
              <w:jc w:val="both"/>
            </w:pPr>
            <w:r>
              <w:rPr>
                <w:rFonts w:ascii="Times New Roman"/>
                <w:b w:val="false"/>
                <w:i w:val="false"/>
                <w:color w:val="000000"/>
                <w:sz w:val="20"/>
              </w:rPr>
              <w:t>
7) эрозиялық тозу;</w:t>
            </w:r>
          </w:p>
          <w:p>
            <w:pPr>
              <w:spacing w:after="20"/>
              <w:ind w:left="20"/>
              <w:jc w:val="both"/>
            </w:pPr>
            <w:r>
              <w:rPr>
                <w:rFonts w:ascii="Times New Roman"/>
                <w:b w:val="false"/>
                <w:i w:val="false"/>
                <w:color w:val="000000"/>
                <w:sz w:val="20"/>
              </w:rPr>
              <w:t>
8) герметикалықтың бұзылуы;</w:t>
            </w:r>
          </w:p>
          <w:p>
            <w:pPr>
              <w:spacing w:after="20"/>
              <w:ind w:left="20"/>
              <w:jc w:val="both"/>
            </w:pPr>
            <w:r>
              <w:rPr>
                <w:rFonts w:ascii="Times New Roman"/>
                <w:b w:val="false"/>
                <w:i w:val="false"/>
                <w:color w:val="000000"/>
                <w:sz w:val="20"/>
              </w:rPr>
              <w:t>
9) дірілдің нормативтік мәнінен асып кету;</w:t>
            </w:r>
          </w:p>
          <w:p>
            <w:pPr>
              <w:spacing w:after="20"/>
              <w:ind w:left="20"/>
              <w:jc w:val="both"/>
            </w:pPr>
            <w:r>
              <w:rPr>
                <w:rFonts w:ascii="Times New Roman"/>
                <w:b w:val="false"/>
                <w:i w:val="false"/>
                <w:color w:val="000000"/>
                <w:sz w:val="20"/>
              </w:rPr>
              <w:t>
10) жарылыс;</w:t>
            </w:r>
          </w:p>
          <w:p>
            <w:pPr>
              <w:spacing w:after="20"/>
              <w:ind w:left="20"/>
              <w:jc w:val="both"/>
            </w:pPr>
            <w:r>
              <w:rPr>
                <w:rFonts w:ascii="Times New Roman"/>
                <w:b w:val="false"/>
                <w:i w:val="false"/>
                <w:color w:val="000000"/>
                <w:sz w:val="20"/>
              </w:rPr>
              <w:t>
11) термиялық зақымдану, қызып кету, күйіп қалу;</w:t>
            </w:r>
          </w:p>
          <w:p>
            <w:pPr>
              <w:spacing w:after="20"/>
              <w:ind w:left="20"/>
              <w:jc w:val="both"/>
            </w:pPr>
            <w:r>
              <w:rPr>
                <w:rFonts w:ascii="Times New Roman"/>
                <w:b w:val="false"/>
                <w:i w:val="false"/>
                <w:color w:val="000000"/>
                <w:sz w:val="20"/>
              </w:rPr>
              <w:t>
12) электр доғасының зақымдануы;</w:t>
            </w:r>
          </w:p>
          <w:p>
            <w:pPr>
              <w:spacing w:after="20"/>
              <w:ind w:left="20"/>
              <w:jc w:val="both"/>
            </w:pPr>
            <w:r>
              <w:rPr>
                <w:rFonts w:ascii="Times New Roman"/>
                <w:b w:val="false"/>
                <w:i w:val="false"/>
                <w:color w:val="000000"/>
                <w:sz w:val="20"/>
              </w:rPr>
              <w:t>
13) электр оқшаулауының бұзылуы;</w:t>
            </w:r>
          </w:p>
          <w:p>
            <w:pPr>
              <w:spacing w:after="20"/>
              <w:ind w:left="20"/>
              <w:jc w:val="both"/>
            </w:pPr>
            <w:r>
              <w:rPr>
                <w:rFonts w:ascii="Times New Roman"/>
                <w:b w:val="false"/>
                <w:i w:val="false"/>
                <w:color w:val="000000"/>
                <w:sz w:val="20"/>
              </w:rPr>
              <w:t>
14) электр байланысының бұзылуы;</w:t>
            </w:r>
          </w:p>
          <w:p>
            <w:pPr>
              <w:spacing w:after="20"/>
              <w:ind w:left="20"/>
              <w:jc w:val="both"/>
            </w:pPr>
            <w:r>
              <w:rPr>
                <w:rFonts w:ascii="Times New Roman"/>
                <w:b w:val="false"/>
                <w:i w:val="false"/>
                <w:color w:val="000000"/>
                <w:sz w:val="20"/>
              </w:rPr>
              <w:t>
15) механикалық бұзылу (зақымдану);</w:t>
            </w:r>
          </w:p>
          <w:p>
            <w:pPr>
              <w:spacing w:after="20"/>
              <w:ind w:left="20"/>
              <w:jc w:val="both"/>
            </w:pPr>
            <w:r>
              <w:rPr>
                <w:rFonts w:ascii="Times New Roman"/>
                <w:b w:val="false"/>
                <w:i w:val="false"/>
                <w:color w:val="000000"/>
                <w:sz w:val="20"/>
              </w:rPr>
              <w:t>
16) жану немесе өрт;</w:t>
            </w:r>
          </w:p>
          <w:p>
            <w:pPr>
              <w:spacing w:after="20"/>
              <w:ind w:left="20"/>
              <w:jc w:val="both"/>
            </w:pPr>
            <w:r>
              <w:rPr>
                <w:rFonts w:ascii="Times New Roman"/>
                <w:b w:val="false"/>
                <w:i w:val="false"/>
                <w:color w:val="000000"/>
                <w:sz w:val="20"/>
              </w:rPr>
              <w:t>
17) электр желісінің тұрақтылығын бұзу;</w:t>
            </w:r>
          </w:p>
          <w:p>
            <w:pPr>
              <w:spacing w:after="20"/>
              <w:ind w:left="20"/>
              <w:jc w:val="both"/>
            </w:pPr>
            <w:r>
              <w:rPr>
                <w:rFonts w:ascii="Times New Roman"/>
                <w:b w:val="false"/>
                <w:i w:val="false"/>
                <w:color w:val="000000"/>
                <w:sz w:val="20"/>
              </w:rPr>
              <w:t>
18) аварияға қарсы автоматиканы бұзу;</w:t>
            </w:r>
          </w:p>
          <w:p>
            <w:pPr>
              <w:spacing w:after="20"/>
              <w:ind w:left="20"/>
              <w:jc w:val="both"/>
            </w:pPr>
            <w:r>
              <w:rPr>
                <w:rFonts w:ascii="Times New Roman"/>
                <w:b w:val="false"/>
                <w:i w:val="false"/>
                <w:color w:val="000000"/>
                <w:sz w:val="20"/>
              </w:rPr>
              <w:t>
19) жіктелмеген себептер (ресурстың сарқылуы, қож және басқалар);</w:t>
            </w:r>
          </w:p>
          <w:p>
            <w:pPr>
              <w:spacing w:after="20"/>
              <w:ind w:left="20"/>
              <w:jc w:val="both"/>
            </w:pPr>
            <w:r>
              <w:rPr>
                <w:rFonts w:ascii="Times New Roman"/>
                <w:b w:val="false"/>
                <w:i w:val="false"/>
                <w:color w:val="000000"/>
                <w:sz w:val="20"/>
              </w:rPr>
              <w:t>
20) өндірісті диспетчерлік және технологиялық басқару жүйелерінің жұмысындағы бұзушылықтар.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бұзушылықтардың ұйымдастырушылық себептерінің жіктеу белгілерінің болуы:</w:t>
            </w:r>
          </w:p>
          <w:p>
            <w:pPr>
              <w:spacing w:after="20"/>
              <w:ind w:left="20"/>
              <w:jc w:val="both"/>
            </w:pPr>
            <w:r>
              <w:rPr>
                <w:rFonts w:ascii="Times New Roman"/>
                <w:b w:val="false"/>
                <w:i w:val="false"/>
                <w:color w:val="000000"/>
                <w:sz w:val="20"/>
              </w:rPr>
              <w:t>
1) жедел персоналдың қате әрекеттері;</w:t>
            </w:r>
          </w:p>
          <w:p>
            <w:pPr>
              <w:spacing w:after="20"/>
              <w:ind w:left="20"/>
              <w:jc w:val="both"/>
            </w:pPr>
            <w:r>
              <w:rPr>
                <w:rFonts w:ascii="Times New Roman"/>
                <w:b w:val="false"/>
                <w:i w:val="false"/>
                <w:color w:val="000000"/>
                <w:sz w:val="20"/>
              </w:rPr>
              <w:t>
2) жедел емес персоналдың қате әрекеттері;</w:t>
            </w:r>
          </w:p>
          <w:p>
            <w:pPr>
              <w:spacing w:after="20"/>
              <w:ind w:left="20"/>
              <w:jc w:val="both"/>
            </w:pPr>
            <w:r>
              <w:rPr>
                <w:rFonts w:ascii="Times New Roman"/>
                <w:b w:val="false"/>
                <w:i w:val="false"/>
                <w:color w:val="000000"/>
                <w:sz w:val="20"/>
              </w:rPr>
              <w:t>
3) энергия кәсіпорнының және (немесе) оның құрылымдық бөлімшелерінің басшы персоналының жұмысындағы кемшіліктер;</w:t>
            </w:r>
          </w:p>
          <w:p>
            <w:pPr>
              <w:spacing w:after="20"/>
              <w:ind w:left="20"/>
              <w:jc w:val="both"/>
            </w:pPr>
            <w:r>
              <w:rPr>
                <w:rFonts w:ascii="Times New Roman"/>
                <w:b w:val="false"/>
                <w:i w:val="false"/>
                <w:color w:val="000000"/>
                <w:sz w:val="20"/>
              </w:rPr>
              <w:t>
4) жабдыққа техникалық қызмет көрсету мен жөндеуді қанағаттанарлықсыз ұйымдастыру;</w:t>
            </w:r>
          </w:p>
          <w:p>
            <w:pPr>
              <w:spacing w:after="20"/>
              <w:ind w:left="20"/>
              <w:jc w:val="both"/>
            </w:pPr>
            <w:r>
              <w:rPr>
                <w:rFonts w:ascii="Times New Roman"/>
                <w:b w:val="false"/>
                <w:i w:val="false"/>
                <w:color w:val="000000"/>
                <w:sz w:val="20"/>
              </w:rPr>
              <w:t>
5) пайдаланудың басқа да кемшіліктері;</w:t>
            </w:r>
          </w:p>
          <w:p>
            <w:pPr>
              <w:spacing w:after="20"/>
              <w:ind w:left="20"/>
              <w:jc w:val="both"/>
            </w:pPr>
            <w:r>
              <w:rPr>
                <w:rFonts w:ascii="Times New Roman"/>
                <w:b w:val="false"/>
                <w:i w:val="false"/>
                <w:color w:val="000000"/>
                <w:sz w:val="20"/>
              </w:rPr>
              <w:t>
6) жобаның ақаулары;</w:t>
            </w:r>
          </w:p>
          <w:p>
            <w:pPr>
              <w:spacing w:after="20"/>
              <w:ind w:left="20"/>
              <w:jc w:val="both"/>
            </w:pPr>
            <w:r>
              <w:rPr>
                <w:rFonts w:ascii="Times New Roman"/>
                <w:b w:val="false"/>
                <w:i w:val="false"/>
                <w:color w:val="000000"/>
                <w:sz w:val="20"/>
              </w:rPr>
              <w:t>
7) конструкцияның ақаулары;</w:t>
            </w:r>
          </w:p>
          <w:p>
            <w:pPr>
              <w:spacing w:after="20"/>
              <w:ind w:left="20"/>
              <w:jc w:val="both"/>
            </w:pPr>
            <w:r>
              <w:rPr>
                <w:rFonts w:ascii="Times New Roman"/>
                <w:b w:val="false"/>
                <w:i w:val="false"/>
                <w:color w:val="000000"/>
                <w:sz w:val="20"/>
              </w:rPr>
              <w:t>
8) дайындау ақаулары;</w:t>
            </w:r>
          </w:p>
          <w:p>
            <w:pPr>
              <w:spacing w:after="20"/>
              <w:ind w:left="20"/>
              <w:jc w:val="both"/>
            </w:pPr>
            <w:r>
              <w:rPr>
                <w:rFonts w:ascii="Times New Roman"/>
                <w:b w:val="false"/>
                <w:i w:val="false"/>
                <w:color w:val="000000"/>
                <w:sz w:val="20"/>
              </w:rPr>
              <w:t>
9) монтаждау ақаулары;</w:t>
            </w:r>
          </w:p>
          <w:p>
            <w:pPr>
              <w:spacing w:after="20"/>
              <w:ind w:left="20"/>
              <w:jc w:val="both"/>
            </w:pPr>
            <w:r>
              <w:rPr>
                <w:rFonts w:ascii="Times New Roman"/>
                <w:b w:val="false"/>
                <w:i w:val="false"/>
                <w:color w:val="000000"/>
                <w:sz w:val="20"/>
              </w:rPr>
              <w:t>
10) жөндеу ақаулары;</w:t>
            </w:r>
          </w:p>
          <w:p>
            <w:pPr>
              <w:spacing w:after="20"/>
              <w:ind w:left="20"/>
              <w:jc w:val="both"/>
            </w:pPr>
            <w:r>
              <w:rPr>
                <w:rFonts w:ascii="Times New Roman"/>
                <w:b w:val="false"/>
                <w:i w:val="false"/>
                <w:color w:val="000000"/>
                <w:sz w:val="20"/>
              </w:rPr>
              <w:t>
11) құрылыс ақаулары;</w:t>
            </w:r>
          </w:p>
          <w:p>
            <w:pPr>
              <w:spacing w:after="20"/>
              <w:ind w:left="20"/>
              <w:jc w:val="both"/>
            </w:pPr>
            <w:r>
              <w:rPr>
                <w:rFonts w:ascii="Times New Roman"/>
                <w:b w:val="false"/>
                <w:i w:val="false"/>
                <w:color w:val="000000"/>
                <w:sz w:val="20"/>
              </w:rPr>
              <w:t>
12) табиғи құбылыстардың әсері;</w:t>
            </w:r>
          </w:p>
          <w:p>
            <w:pPr>
              <w:spacing w:after="20"/>
              <w:ind w:left="20"/>
              <w:jc w:val="both"/>
            </w:pPr>
            <w:r>
              <w:rPr>
                <w:rFonts w:ascii="Times New Roman"/>
                <w:b w:val="false"/>
                <w:i w:val="false"/>
                <w:color w:val="000000"/>
                <w:sz w:val="20"/>
              </w:rPr>
              <w:t>
13) бөгде адамдар мен ұйымдардың әсері;</w:t>
            </w:r>
          </w:p>
          <w:p>
            <w:pPr>
              <w:spacing w:after="20"/>
              <w:ind w:left="20"/>
              <w:jc w:val="both"/>
            </w:pPr>
            <w:r>
              <w:rPr>
                <w:rFonts w:ascii="Times New Roman"/>
                <w:b w:val="false"/>
                <w:i w:val="false"/>
                <w:color w:val="000000"/>
                <w:sz w:val="20"/>
              </w:rPr>
              <w:t>
14) жіктелмеген себептер (пайдаланудағы жабдықтың пайдаланудың нормативтік мерзімінен жоғары тозуы, құстардың, кеміргіштердің әсері).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ету мерзімін аяқтамаған жабдықтың зауыттық ақауларына байланысты зақымдануы;</w:t>
            </w:r>
          </w:p>
          <w:p>
            <w:pPr>
              <w:spacing w:after="20"/>
              <w:ind w:left="20"/>
              <w:jc w:val="both"/>
            </w:pPr>
            <w:r>
              <w:rPr>
                <w:rFonts w:ascii="Times New Roman"/>
                <w:b w:val="false"/>
                <w:i w:val="false"/>
                <w:color w:val="000000"/>
                <w:sz w:val="20"/>
              </w:rPr>
              <w:t>
электр станциясының жүктемені толық түсіруі;</w:t>
            </w:r>
          </w:p>
          <w:p>
            <w:pPr>
              <w:spacing w:after="20"/>
              <w:ind w:left="20"/>
              <w:jc w:val="both"/>
            </w:pPr>
            <w:r>
              <w:rPr>
                <w:rFonts w:ascii="Times New Roman"/>
                <w:b w:val="false"/>
                <w:i w:val="false"/>
                <w:color w:val="000000"/>
                <w:sz w:val="20"/>
              </w:rPr>
              <w:t>
110-1150 киловольт (бұдан әрі – кВ) электр желілерінің, сондай-ақ 110 кВ және одан жоғары қосалқы станциялардың негізгі жабдықтарының зақымдануына байланысты II дәрежелі істен шығулардың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 комиссия құрған жағдайларда қол қойылған күннен бастап үш жұмыс күні ішінде мемлекеттік энергетикалық қадағалау және бақылау жөніндегі мемлекеттік органға немесе жергілікті атқарушы органға (құзыреті бойынша) жіберілген барлық қосымшаларымен технологиялық бұзушылықты тексеру актісінің екінші данасының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бұзушылықтар туындаған сәттен бастап келесі жұмыс күнінен бастап есептелетін 3 (үш) жұмыс күнінен кешіктірілмей басталатын және күнтізбелік 10 (он) күннен аспайтын технологиялық бұзушылықтарға тергеп-тексеру жүргізу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бұзушылықты тергеп-тексеруді аяқтау мүмкін болмаған жағдайларда 30 күнтізбелік күннен аспайтын мерзімге ұзартылған тергеп-тексеру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 ету мерзімін әзірлемеген жабдықтың зауыттық ақауларының салдарынан зақымдануы;</w:t>
            </w:r>
          </w:p>
          <w:p>
            <w:pPr>
              <w:spacing w:after="20"/>
              <w:ind w:left="20"/>
              <w:jc w:val="both"/>
            </w:pPr>
            <w:r>
              <w:rPr>
                <w:rFonts w:ascii="Times New Roman"/>
                <w:b w:val="false"/>
                <w:i w:val="false"/>
                <w:color w:val="000000"/>
                <w:sz w:val="20"/>
              </w:rPr>
              <w:t>
2) электр станциясының жүктемені толық түсіруі;</w:t>
            </w:r>
          </w:p>
          <w:p>
            <w:pPr>
              <w:spacing w:after="20"/>
              <w:ind w:left="20"/>
              <w:jc w:val="both"/>
            </w:pPr>
            <w:r>
              <w:rPr>
                <w:rFonts w:ascii="Times New Roman"/>
                <w:b w:val="false"/>
                <w:i w:val="false"/>
                <w:color w:val="000000"/>
                <w:sz w:val="20"/>
              </w:rPr>
              <w:t>
3) 110-1150 кВ электр желілерінің, сондай-ақ 110 кВ және одан жоғары қосалқы станциялардың негізгі жабдықтарының зақымдануы;</w:t>
            </w:r>
          </w:p>
          <w:p>
            <w:pPr>
              <w:spacing w:after="20"/>
              <w:ind w:left="20"/>
              <w:jc w:val="both"/>
            </w:pPr>
            <w:r>
              <w:rPr>
                <w:rFonts w:ascii="Times New Roman"/>
                <w:b w:val="false"/>
                <w:i w:val="false"/>
                <w:color w:val="000000"/>
                <w:sz w:val="20"/>
              </w:rPr>
              <w:t>
4) персоналдың қате әрекеттерімен байланысты технологиялық бұзушылықты, аварияларды, I дәрежелі істен шығуларды, сондай-ақ II дәрежелі істен шығуларды тергеп-тексерудің ресімделген нәтижелерін тергеп-тексеру актісінің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көрсетілетін қызметті берушіге жыл сайын 1 желтоқсанға дейінгі мерзімде жіберген электр қондырғыларының келесі күнтізбелік жылға техникалық жай-күйі мен пайдалану қауіпсіздігін бақылау үшін электр және жылу энергиясын өндіруді, беруді жүзеге асыратын ұйымдардың басшыларында, мамандарында техникалық пайдалану қағидалары мен техника қауіпсіздігі қағидаларын білуін біліктілік тексеруге жататын басшылар тізімінің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"электрондық үкімет" веб-порталы арқылы жүзеге асырылатын дайындық паспортын алуға құжаттарды қабылдау бойынша 15 (он бесінші) тамыздан бастап 30 (отызыншы) қыркүйекті қоса алғандағы мерзімді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Кемшіліктерді жоюдың нақты мерзімдерін көрсете отырып, көрсетілетін қызметті алушының басшылығы әзірлеген іс-шаралар жоспарының болуы және көрсетілетін қызметті алушы дайындық актісіне қоса берілген күзгі-қысқы кезеңде жұмысқа дайын болмаған жағдайда оны көрсетілетін қызметті алушының комиссиясымен келісу.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комиссиясының шешім қабылдауы үшін дайындық паспортын алу үшін шарттардың орындалғанын растайтын ұсынылған құжаттар мазмұнының сәйкестігі негіз болып табылатын берілген дайындық паспорттарының болуы, бұл ретте олардың кейбірінің мазмұны бойынша қосымша түсініктемелер, материалдар мен негіздемелер беру қажет. Бұл ретте ескертулер оларды жою мерзімі келесі жылдың 1 (бірінші) қаңтарына дейін белгілене отырып беріледі, ал көрсетілетін қызметті алушы берген ескертулердің орындалуы туралы ақпаратты көрсетілетін қызметті берушіге ескертуді орындау мерзімі өткен күннен бастап 3 (үш) жұмыс күнінен кешіктірмей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ұйымның жабдықтарын, ғимараттары мен құрылыстарын бес жылға жөндеудің перспективалық жоспардың;</w:t>
            </w:r>
          </w:p>
          <w:p>
            <w:pPr>
              <w:spacing w:after="20"/>
              <w:ind w:left="20"/>
              <w:jc w:val="both"/>
            </w:pPr>
            <w:r>
              <w:rPr>
                <w:rFonts w:ascii="Times New Roman"/>
                <w:b w:val="false"/>
                <w:i w:val="false"/>
                <w:color w:val="000000"/>
                <w:sz w:val="20"/>
              </w:rPr>
              <w:t>
2) энергия өндіруші және энергия беруші ұйымдардың электр станцияларының, жылу және электр желілерінің жабдықтарын, ғимараттары мен құрылыстарын жөндеуді жүзеге асыруы үшін жоспарланған жабдықтарды, ғимараттар мен құрылыстарды жөндеудің жылдық кестелердің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1 маусымына дейін электр энергетикасы саласындағы уәкілетті органға белгіленген қуаты 100 Гигакалорий/сағ және одан жоғары энергия өндіруші ұйыммен келісу үшін жіберілген отынның орташа тәуліктік шығынын және энергия көзінен жеткізілетін отынды тиеп жөнелту орнына дейінгі арақашықтық туралы есептеудің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және энергия беруші ұйымдар дербес белгілейтін электр станцияларының, жылу және электр желілерінің жабдықтарына, ғимараттары мен құрылыстарына техникалық қызмет көрсетудің кезеңділігі мен көлемін, сондай-ақ техникалық қызмет көрсету жөніндегі жұмыстардың құрамын пайдалану жөніндегі нұсқаулықтар мен пайдаланудың нақты жағдайларын ескере отырып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ғимараттар мен құрылыстарды жөндеудің жылдық кестелерін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жүйесінің зақымдалған элементін жөндеу немесе ауыстыру үшін қажетті электрмен жабдықтау үзілістері бір тәуліктен (24 сағаттан) аспаған жағдайда, III санаттағы электр қабылдағыштар үшін бір қоректендіру көзінен электрмен жабдықтау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түтін құбырларын және газ құбырларын жылына 1 рет (көктемде) сыртқы тексеруін орындау, мұнда түтін құбырларын ішкі тексеру олар пайдалануға берілгеннен кейін 5 жылдан кейін, ал одан әрі қажеттілігіне қарай, бірақ 15 жылда кемінде 1 рет жүргізіледі, бұл ретте кірпіш және монолитті төсемі бар құбырларды ішкі тексеруі жиілігі бес жылда кемінде 1 рет тепловизиялық зерттеуге ауыстырылуы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 құрған және жыл сайын 1 (бірінші) тамыздан бастап дайындық актісін дайындау үшін жұмысты бастайтын күзгі-қысқы кезеңде көрсетілетін қызметті алушының жұмысқа дайындығын бағалау жөніндегі комиссияның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комиссиясы 1 (бірінші) тамыздан бастап 30 (отызыншы) қыркүйекті қоса алғандағы кезеңде айқындаған күзгі-қысқы кезеңде жұмысқа әзірлігінің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алушылардың дайындық паспортын алу мерзімін сақтауы – жыл сайын 19 (он тоғызыншы) қазанға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негізгі және қосалқы жабдықтарды сынамалық іске қосумен аяқталған жабдықтарды жеке сынау және жекелеген жүйелерді функционалдық сынаудың;</w:t>
            </w:r>
          </w:p>
          <w:p>
            <w:pPr>
              <w:spacing w:after="20"/>
              <w:ind w:left="20"/>
              <w:jc w:val="both"/>
            </w:pPr>
            <w:r>
              <w:rPr>
                <w:rFonts w:ascii="Times New Roman"/>
                <w:b w:val="false"/>
                <w:i w:val="false"/>
                <w:color w:val="000000"/>
                <w:sz w:val="20"/>
              </w:rPr>
              <w:t>
2) энергия объектісін (іске қосу кешенін) пайдалануға қабылдау алдында жүргізілген жабдықтарды кешенді сынаудың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хабар алмасу бойынша мобильді бағдарламалар арқылы қайталай отырып телефон арқылы технологиялық бұзушылық туындаған сәттен бастап 1 (бір) сағат ішінде берілген энергия кәсіпорындарының жедел хабарламасының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кәсіпорындардың технологиялық бұзушылық туындаған кезден бастап 12 (он екі) сағаттан кешіктірілмейтін мерзімде облыстар мен Астана, Алматы, Шымкент қалалары бойынша Мемлекеттік энергетикалық қадағалау және бақылау жөніндегі органның тиісті аумақтық департаментіне және жергілікті атқарушы органға және жүйелік операторға жіберілген жазбаша хабарламасының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 комиссия құрған жағдайларда, қол қойылған күннен бастап үш жұмыс күні ішінде мемлекеттік энергетикалық қадағалау және бақылау жөніндегі мемлекеттік органға немесе жергілікті атқарушы органға (құзыреті бойынша) жіберілген барлық қосымшаларымен технологиялық бұзушылықты тексеру актісінің екінші данасының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Тұтынушыдан өтінім алғаннан кейін жаңадан енгізілетін немесе қайта жаңартылатын электр қондырғыларын қосуға энергия өндіруші ұйымдар берген техникалық шарттардың мынадай мерзімдерде болуы:</w:t>
            </w:r>
          </w:p>
          <w:p>
            <w:pPr>
              <w:spacing w:after="20"/>
              <w:ind w:left="20"/>
              <w:jc w:val="both"/>
            </w:pPr>
            <w:r>
              <w:rPr>
                <w:rFonts w:ascii="Times New Roman"/>
                <w:b w:val="false"/>
                <w:i w:val="false"/>
                <w:color w:val="000000"/>
                <w:sz w:val="20"/>
              </w:rPr>
              <w:t>
1) қуаты 200 киловатқа дейін (бұдан әрі - кВт) - 5 жұмыс күні ішінде;</w:t>
            </w:r>
          </w:p>
          <w:p>
            <w:pPr>
              <w:spacing w:after="20"/>
              <w:ind w:left="20"/>
              <w:jc w:val="both"/>
            </w:pPr>
            <w:r>
              <w:rPr>
                <w:rFonts w:ascii="Times New Roman"/>
                <w:b w:val="false"/>
                <w:i w:val="false"/>
                <w:color w:val="000000"/>
                <w:sz w:val="20"/>
              </w:rPr>
              <w:t>
2) қуаты 200 - ден 1000 кВт-қа дейін - 10 жұмыс күні ішінде;</w:t>
            </w:r>
          </w:p>
          <w:p>
            <w:pPr>
              <w:spacing w:after="20"/>
              <w:ind w:left="20"/>
              <w:jc w:val="both"/>
            </w:pPr>
            <w:r>
              <w:rPr>
                <w:rFonts w:ascii="Times New Roman"/>
                <w:b w:val="false"/>
                <w:i w:val="false"/>
                <w:color w:val="000000"/>
                <w:sz w:val="20"/>
              </w:rPr>
              <w:t>
3) қуаты 1000 кВт жоғары - 15 жұмыс күні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қуаты 10 мегаваттан (бұдан әрі – МВт) жоғары электр желісін пайдаланушыны энергия өндіруші ұйымның электр желісіне қосу кезінде жүйелік оператормен келісілген техникалық шарттардың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 ұсынған, электр энергетикасы саласындағы мемлекеттік бақылау және қадағалау органының өкілеттіктерін жүзеге асыру үшін сұратылатын және қажетті уақтылы, анық және толық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(тұтынушыға, тұтынушыға) электр энергиясын жеткізу тоқтатылғанға дейін кемінде 5 (бес) жұмыс күні бұрын мерзімде шарттың акцептінде көрсетілген тәсілдермен (электрондық пошта, факс, пошта жөнелтілімі, қысқа мәтіндік хабарлама, мультимедиялық хабарлама, қолданыстағы мессенджерлер) хабарлама жіберу арқылы электр энергиясын беруді тоқтату (шектеу) туралы жазбаша ескертудің болуы (электр энергиясын тұрмыстық қажеттіліктер үшін кемінде 30 (отыз) күнтізбелік күн бұрын пайдаланатын тұтынушы).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немесе энергия өндіруші ұйымдардың тұтынушыға электр энергиясын толық беруді мынадай жағдайларда алдын ала ескертусіз тоқтату талаптарын сақтау:</w:t>
            </w:r>
          </w:p>
          <w:p>
            <w:pPr>
              <w:spacing w:after="20"/>
              <w:ind w:left="20"/>
              <w:jc w:val="both"/>
            </w:pPr>
            <w:r>
              <w:rPr>
                <w:rFonts w:ascii="Times New Roman"/>
                <w:b w:val="false"/>
                <w:i w:val="false"/>
                <w:color w:val="000000"/>
                <w:sz w:val="20"/>
              </w:rPr>
              <w:t>
1) энергия өндіруші ұйымның электр желісіне электр энергиясының қабылдағыштарын өз еркімен жалғау;</w:t>
            </w:r>
          </w:p>
          <w:p>
            <w:pPr>
              <w:spacing w:after="20"/>
              <w:ind w:left="20"/>
              <w:jc w:val="both"/>
            </w:pPr>
            <w:r>
              <w:rPr>
                <w:rFonts w:ascii="Times New Roman"/>
                <w:b w:val="false"/>
                <w:i w:val="false"/>
                <w:color w:val="000000"/>
                <w:sz w:val="20"/>
              </w:rPr>
              <w:t>
2) электр энергиясының коммерциялық есепке алу құралдарынан басқа (есепсіз) электр энергиясының қабылдағыштарын қосу;</w:t>
            </w:r>
          </w:p>
          <w:p>
            <w:pPr>
              <w:spacing w:after="20"/>
              <w:ind w:left="20"/>
              <w:jc w:val="both"/>
            </w:pPr>
            <w:r>
              <w:rPr>
                <w:rFonts w:ascii="Times New Roman"/>
                <w:b w:val="false"/>
                <w:i w:val="false"/>
                <w:color w:val="000000"/>
                <w:sz w:val="20"/>
              </w:rPr>
              <w:t>
3) тұтынушының кінәсінен электр энергиясы сапасының көрсеткіштерін энергия өндіруші ұйымның және басқа тұтынушылардың электр қондырғыларының қызметін бұзатын мәнге дейін түсіру;</w:t>
            </w:r>
          </w:p>
          <w:p>
            <w:pPr>
              <w:spacing w:after="20"/>
              <w:ind w:left="20"/>
              <w:jc w:val="both"/>
            </w:pPr>
            <w:r>
              <w:rPr>
                <w:rFonts w:ascii="Times New Roman"/>
                <w:b w:val="false"/>
                <w:i w:val="false"/>
                <w:color w:val="000000"/>
                <w:sz w:val="20"/>
              </w:rPr>
              <w:t>
4) энергия өндіруші ұйымның және энергетикалық қадағалау және бақылау органының өкілдерін жұмыс уақытында тұтынушының электр энергиясын коммерциялық есепке алу құралдары мен электр қондырғыларына жібермеу (іссапарға жіберілген жұмыскер құқығында);</w:t>
            </w:r>
          </w:p>
          <w:p>
            <w:pPr>
              <w:spacing w:after="20"/>
              <w:ind w:left="20"/>
              <w:jc w:val="both"/>
            </w:pPr>
            <w:r>
              <w:rPr>
                <w:rFonts w:ascii="Times New Roman"/>
                <w:b w:val="false"/>
                <w:i w:val="false"/>
                <w:color w:val="000000"/>
                <w:sz w:val="20"/>
              </w:rPr>
              <w:t>
5) авариялық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тұтынушыға бұзушылық туралы еркін нысанда жасалған актінің болуы және мынадай бұзушылықтар кезінде қайта есептеуді жүргізу:</w:t>
            </w:r>
          </w:p>
          <w:p>
            <w:pPr>
              <w:spacing w:after="20"/>
              <w:ind w:left="20"/>
              <w:jc w:val="both"/>
            </w:pPr>
            <w:r>
              <w:rPr>
                <w:rFonts w:ascii="Times New Roman"/>
                <w:b w:val="false"/>
                <w:i w:val="false"/>
                <w:color w:val="000000"/>
                <w:sz w:val="20"/>
              </w:rPr>
              <w:t>
1) энергия өндіруші ұйымның желілеріне өз еркімен қосылу;</w:t>
            </w:r>
          </w:p>
          <w:p>
            <w:pPr>
              <w:spacing w:after="20"/>
              <w:ind w:left="20"/>
              <w:jc w:val="both"/>
            </w:pPr>
            <w:r>
              <w:rPr>
                <w:rFonts w:ascii="Times New Roman"/>
                <w:b w:val="false"/>
                <w:i w:val="false"/>
                <w:color w:val="000000"/>
                <w:sz w:val="20"/>
              </w:rPr>
              <w:t>
2) электр энергиясын коммерциялық есепке алу аспабынан (бұдан әрі – КЕАА) басқа электр энергиясын қабылдағыштарды қосу;</w:t>
            </w:r>
          </w:p>
          <w:p>
            <w:pPr>
              <w:spacing w:after="20"/>
              <w:ind w:left="20"/>
              <w:jc w:val="both"/>
            </w:pPr>
            <w:r>
              <w:rPr>
                <w:rFonts w:ascii="Times New Roman"/>
                <w:b w:val="false"/>
                <w:i w:val="false"/>
                <w:color w:val="000000"/>
                <w:sz w:val="20"/>
              </w:rPr>
              <w:t>
3) КЕАА, ток трансформаторларын және кернеуді қосу схемасының өзгеруі;</w:t>
            </w:r>
          </w:p>
          <w:p>
            <w:pPr>
              <w:spacing w:after="20"/>
              <w:ind w:left="20"/>
              <w:jc w:val="both"/>
            </w:pPr>
            <w:r>
              <w:rPr>
                <w:rFonts w:ascii="Times New Roman"/>
                <w:b w:val="false"/>
                <w:i w:val="false"/>
                <w:color w:val="000000"/>
                <w:sz w:val="20"/>
              </w:rPr>
              <w:t>
4) КЕАА жасанды дискісін тежеу;</w:t>
            </w:r>
          </w:p>
          <w:p>
            <w:pPr>
              <w:spacing w:after="20"/>
              <w:ind w:left="20"/>
              <w:jc w:val="both"/>
            </w:pPr>
            <w:r>
              <w:rPr>
                <w:rFonts w:ascii="Times New Roman"/>
                <w:b w:val="false"/>
                <w:i w:val="false"/>
                <w:color w:val="000000"/>
                <w:sz w:val="20"/>
              </w:rPr>
              <w:t>
5) КЕАА көрсеткіштерін бұрмалайтын құралдарды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өндірісін өндірістік-технологиялық, жедел-диспетчерлік және ұйымдастырушылық-экономикалық басқару міндеттерін шешуді қамтамасыз ететін автоматтандырылған басқару жүйелерінің болуы, атап айтқанда:</w:t>
            </w:r>
          </w:p>
          <w:p>
            <w:pPr>
              <w:spacing w:after="20"/>
              <w:ind w:left="20"/>
              <w:jc w:val="both"/>
            </w:pPr>
            <w:r>
              <w:rPr>
                <w:rFonts w:ascii="Times New Roman"/>
                <w:b w:val="false"/>
                <w:i w:val="false"/>
                <w:color w:val="000000"/>
                <w:sz w:val="20"/>
              </w:rPr>
              <w:t>
1) технологиялық процестерді басқарудың автоматтандырылған жүйесіне;</w:t>
            </w:r>
          </w:p>
          <w:p>
            <w:pPr>
              <w:spacing w:after="20"/>
              <w:ind w:left="20"/>
              <w:jc w:val="both"/>
            </w:pPr>
            <w:r>
              <w:rPr>
                <w:rFonts w:ascii="Times New Roman"/>
                <w:b w:val="false"/>
                <w:i w:val="false"/>
                <w:color w:val="000000"/>
                <w:sz w:val="20"/>
              </w:rPr>
              <w:t>
2) диспетчерлік басқарудың автоматтандырылған жүйесіне;</w:t>
            </w:r>
          </w:p>
          <w:p>
            <w:pPr>
              <w:spacing w:after="20"/>
              <w:ind w:left="20"/>
              <w:jc w:val="both"/>
            </w:pPr>
            <w:r>
              <w:rPr>
                <w:rFonts w:ascii="Times New Roman"/>
                <w:b w:val="false"/>
                <w:i w:val="false"/>
                <w:color w:val="000000"/>
                <w:sz w:val="20"/>
              </w:rPr>
              <w:t>
3) өндірісті басқарудың автоматтандырылған жүйесіне жүктеледі.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тарта отырып, олардың жағдайына қарамастан 25 жылдан астам пайдаланудағы барлық қысымды гидротехникалық құрылыстардың беріктігін, орнықтылығын және пайдалану сенімділігін бағалай отырып, 5 жылда кемінде 1 рет көп факторлы зерттеуді кезең-кезеңімен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жобада көзделмесе олар үнемі топырақтан және шөгінділерден тазартылатын, жер құрылыстарының беткейлері мен жоталарының өсуінен қорғауды қамтамасыз ететін каналдың бермалары мен кюветтерінің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және бұру арналарында қажетті орындарда баспалдақтардың, көпірлердің және қоршаулардың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Мұздатуды және бұзылуды болдырмау үшін төменгі сынадағы сүзгілеу суларының жоғары деңгейі кезінде жер асты бөгеттері мен бөгеттердің беткейлері учаскелерінде дренаждың немесе оқшаулаудың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Сүзілген суды ағызу үшін дренаждық жүйелердің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Сүзгілеу нәтижесінде немесе су өткізгіш трактілерден күтпеген серпілістер салдарынан келетін суды сору сорғыларының болуы; су электр станцияларының жерасты ғимараттарын пайдалану кезінде желдеткіш қондырғылардың, авариялық жарықтандырудың, қосалқы шығулардың жарамдылығы.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Аэрациялық құрылғыларда қысымды су өткізгіштердің сенімді оқшаулаудың және қажет болған жағдайда олардың жылыту жүйесімен жабдықталуының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Аварияға қарсы құрылғылардың, су төгетін және құтқару құралдарының ұстауды қамтамасыз ете отырып, ақаусыз күйде және іс-әрекетке тұрақты дайындықта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күйде ұсталатын және жинақталған тастардан уақтылы түсірілетін тас қорғау құрылыстарының (тас ұстайтын торлар, тас ұстағыштар)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Бақылаудың жеделдігі мен дұрыстығын арттыру үшін жауапты қысымды гидротехникалық құрылыстарда жарақтандырылған диагностикалық бақылаудың автоматтандырылған жүйелерінің (бұдан әрі – ДБАЖ)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Гидроэлектростанциялардың жоғарғы және төменгі бьефтерінің деңгейлерін және гидротурбиналардың қысымын, сондай-ақ торлардағы қысымның айырмашылығы өлшейтін орталық басқару пультіне көрсеткіштерді қашықтықтан беретін аспаптардың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Сегменттің температурасы мен май ыдысындағы майдың жылдың осы уақыты үшін номиналдыдан 5°С жоғары көтерілуі кезінде қосылатын ескерту дабылының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Гидроагрегаттың барлық жұмыс режимдерінде тірек тораптарын, генератордың статоры мен роторын салқындатуды, резеңкеленген турбиналық мойынтіректі және басқа да тұтынушыларды майлауды қамтамасыз ететін гидроагрегатты техникалық сумен жабдықтау жүйелерінің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Гидротурбиналарға 5-7 жылда 1 рет күрделі жөндеу жүргізу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іргелес аумақтарын ылғалдандыру және мұздату кезінде қысқы кезеңде салқындатқыш мұнараға арналған су ұстағыш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 1 реттен кем емес, темірбетон қабықшаларды – қаптамалы градиреналардың шығатын мұнараларының металл қаңқаларына егжей-тегжейлі тексеру жүргізу кезінде 5 жылда 1 реттен кем емес мерзімдерді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Синхронды компенсаторларға 4-5 жылда 1 рет күрделі жөндеу жүргізу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қуатты генерациялауды реттеуді қамтамасыз ететін жаңартылатын энергия көздерінің генерациялайтын қондырғыларында:</w:t>
            </w:r>
          </w:p>
          <w:p>
            <w:pPr>
              <w:spacing w:after="20"/>
              <w:ind w:left="20"/>
              <w:jc w:val="both"/>
            </w:pPr>
            <w:r>
              <w:rPr>
                <w:rFonts w:ascii="Times New Roman"/>
                <w:b w:val="false"/>
                <w:i w:val="false"/>
                <w:color w:val="000000"/>
                <w:sz w:val="20"/>
              </w:rPr>
              <w:t>
1) кернеуді реттеу режимінде;</w:t>
            </w:r>
          </w:p>
          <w:p>
            <w:pPr>
              <w:spacing w:after="20"/>
              <w:ind w:left="20"/>
              <w:jc w:val="both"/>
            </w:pPr>
            <w:r>
              <w:rPr>
                <w:rFonts w:ascii="Times New Roman"/>
                <w:b w:val="false"/>
                <w:i w:val="false"/>
                <w:color w:val="000000"/>
                <w:sz w:val="20"/>
              </w:rPr>
              <w:t>
2) реактивті қуатты реттеу режимінде;</w:t>
            </w:r>
          </w:p>
          <w:p>
            <w:pPr>
              <w:spacing w:after="20"/>
              <w:ind w:left="20"/>
              <w:jc w:val="both"/>
            </w:pPr>
            <w:r>
              <w:rPr>
                <w:rFonts w:ascii="Times New Roman"/>
                <w:b w:val="false"/>
                <w:i w:val="false"/>
                <w:color w:val="000000"/>
                <w:sz w:val="20"/>
              </w:rPr>
              <w:t>
3) қуат коэффициентін реттеу режимінде автоматиканың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тіректерді мәжбүрлеп майлайтын электр қозғалтқыштарындағы мойын тіректер ішпектерінің температурасы көтерілген кезде немесе майлаудың тоқтатылған кезінде, сигналға және электр қозғалтқышының ажыратылуына әсер ететін қорғаныстың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жұмыстар қауіпсіздігі бойынша қосымша (жоғары) талап қойылатын жұмыстарды орындауға жіберілетін адамдардың куәлігінің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жұмыс орнында нарядтар мен өкімдер бойынша жұмыс жасау рұқсаттарының ретін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басшысы (өндірушісі) рұқсатты ресімдеуге рұқсат берушінің міндеттерін нарядтың бір данасында қоса атқарған кезде нарядтың екі данасында да және нарядтар мен өкімдер бойынша жұмыстарды есепке алу журналында ресімделген рұқсаттың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негізгі цехтарының жабдықтарына қызмет көрсететін адамдардың және арнайы жұмыстарды орындауға жіберілген адамдардың білімін тексеру туралы біліктілік куәлігінде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механизмдерге жөндеу жұмыстарын жүргізген кезде нарядтың болуы, бұл ретте механизм тоқтатылады.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механизмнің сынақ қосу немесе теңгерімі кезеңінде механизмнің электр қозғалтқышының жұмыс жағдайындағы авариялық өшіру тетігінің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 мен резервуарлардағы жұмыстарды орындау үшін нарядтың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Жабдықтағы, жұмыс істеп тұрған жабдық аймағындағы және өндірістік үй-жайларда от жұмыстарын орындаған кезде нарядтың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машиналарда, кран арбаларда, кран асты жолдарында, скрепер қондырғыларда, жүктегіштерде, көтергіштерде, фуникулерлерде, темір арқан жолдарда жөндеу жұмыстарын орындаған кезде нарядтың болуы (доңғалақты және шынжыр табанды өздігінен жүретін машиналардан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бөлшектеу және монтаждау кезінде нарядтың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жұмысын тоқтатуды, шектеуді және схемасы мен режимін өзгертуді талап ететін автоматты реттеу, қашықтан басқару, қорғау, сигнал беру және бақылау аппаратурасын орнату, алу, тексеру және жөндеу кезінде нарядтың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Датчиктерді монтаждау және іске қосумен байланысты жұмыстарды орындау кезінде нарядтың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жарылғыш және электр тоғымен қауіпті және кіру шектелген жерлердегі жұмыстарды орындаған кезде нарядтың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Камераларда, құдықтарда, аппараттарда, бункерлерде, резервуарларда, бактарда, коллекторларда, туннелдерде, құбырларда, каналдар мен шұңқырларда және басқа металл ыдыстардағы жұмыстарды орындаған кезде нарядтың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дефектоскопиясын орындаған кезде нарядтың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химиялық тазартуын орындаған кезде нарядтың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қарсы жабынды жағуды орындаған кезде нарядтың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оқшаулау жұмыстарын орындаған кезде нарядтың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жинау мен бөлшектеу және траншеялардың, қазаншұңқырлардың қабырғаларын бекіту кезінде нарядтың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коммуникациялары орналасқан аймақтарда жер қазу жұмыстарын орындаған кезде нарядтың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техникалық жетекшісі бекіткен нарядтар беруге уәкілетті тұлғалар тізбесінің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наряд бойынша жөндеу жұмыстарын орындаған кезде аралық нарядтың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ауысым бастығының немесе желілердің тиісті диспетчерінің, өңірлік диспетчерлік орталықтардың, Қазақстанның жүйелік операторының ұлттық диспетчерлік орталығының жабдықты жұмыстан және резервтен шығару немесе жабдықты жұмыстан және резервтен шығарар алдында немесе сынақ жүргізу алдында сынау үшін рұқсатының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қабылдайтын энергия жүйесі жұмысының орнықтылығының бұзылуын болдырмау бойынша энергия жүйелеріндегі жүктемені ажырату және қуатты беретін энергия жүйелеріндегі электр станцияларын автоматты түрде босату үшін жүйелік автоматиканың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басқарудың автоматтандырылған жүйесінің техникалық құралдар кешенінің құрамында:</w:t>
            </w:r>
          </w:p>
          <w:p>
            <w:pPr>
              <w:spacing w:after="20"/>
              <w:ind w:left="20"/>
              <w:jc w:val="both"/>
            </w:pPr>
            <w:r>
              <w:rPr>
                <w:rFonts w:ascii="Times New Roman"/>
                <w:b w:val="false"/>
                <w:i w:val="false"/>
                <w:color w:val="000000"/>
                <w:sz w:val="20"/>
              </w:rPr>
              <w:t>
1) технологиялық процесті басқарудың автоматтандырылған жүйесімен жиынтықта диспетчерлік және технологиялық басқару құралдары (ақпарат датчиктері, телемеханика және ақпараттарды жеткізу құрылғылары, байланыс арналары);</w:t>
            </w:r>
          </w:p>
          <w:p>
            <w:pPr>
              <w:spacing w:after="20"/>
              <w:ind w:left="20"/>
              <w:jc w:val="both"/>
            </w:pPr>
            <w:r>
              <w:rPr>
                <w:rFonts w:ascii="Times New Roman"/>
                <w:b w:val="false"/>
                <w:i w:val="false"/>
                <w:color w:val="000000"/>
                <w:sz w:val="20"/>
              </w:rPr>
              <w:t>
2) ақпаратты өңдеу және бейнелеу құралдары: жедел ақпараттық-басқару кешендері мен есептеу кешендерінің компьютерлік техникасы, баспа құрылғылары, дисплейлер, сандық және аналогтық аспаптардың;</w:t>
            </w:r>
          </w:p>
          <w:p>
            <w:pPr>
              <w:spacing w:after="20"/>
              <w:ind w:left="20"/>
              <w:jc w:val="both"/>
            </w:pPr>
            <w:r>
              <w:rPr>
                <w:rFonts w:ascii="Times New Roman"/>
                <w:b w:val="false"/>
                <w:i w:val="false"/>
                <w:color w:val="000000"/>
                <w:sz w:val="20"/>
              </w:rPr>
              <w:t>
3) басқару объектілерімен байланыстыру құрылғыларының; 4) кіші жүйелерінің (кепілдеме берілген электр қуатымен жабдықтау, ауаны желдету, өртке қарсы)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станцияларында, электр желілерінде, электр қосалқы станцияларында диспетчерлік және технологиялық басқару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жүйелерінің қалыпты және авариялық режимдерінде ақпаратты берудің белгіленген сапасы кезінде әрекет етуге дайын диспетчерлік және технологиялық басқарудың тұрақты жұмыс істейтін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және технологиялық бақылау құралдарының пайдалану және техникалық қызмет көрсету талаптарын:</w:t>
            </w:r>
          </w:p>
          <w:p>
            <w:pPr>
              <w:spacing w:after="20"/>
              <w:ind w:left="20"/>
              <w:jc w:val="both"/>
            </w:pPr>
            <w:r>
              <w:rPr>
                <w:rFonts w:ascii="Times New Roman"/>
                <w:b w:val="false"/>
                <w:i w:val="false"/>
                <w:color w:val="000000"/>
                <w:sz w:val="20"/>
              </w:rPr>
              <w:t>
1) Қазақстанның жүйелік операторының ұлттық диспетчерлік орталығының басқару құралдарының орталық тораптарының, өңірлік диспетчерлік орталықтарының;</w:t>
            </w:r>
          </w:p>
          <w:p>
            <w:pPr>
              <w:spacing w:after="20"/>
              <w:ind w:left="20"/>
              <w:jc w:val="both"/>
            </w:pPr>
            <w:r>
              <w:rPr>
                <w:rFonts w:ascii="Times New Roman"/>
                <w:b w:val="false"/>
                <w:i w:val="false"/>
                <w:color w:val="000000"/>
                <w:sz w:val="20"/>
              </w:rPr>
              <w:t>
2) электр желілері мен электр станцияларын басқару құралдарының жергілікті тораптарының;</w:t>
            </w:r>
          </w:p>
          <w:p>
            <w:pPr>
              <w:spacing w:after="20"/>
              <w:ind w:left="20"/>
              <w:jc w:val="both"/>
            </w:pPr>
            <w:r>
              <w:rPr>
                <w:rFonts w:ascii="Times New Roman"/>
                <w:b w:val="false"/>
                <w:i w:val="false"/>
                <w:color w:val="000000"/>
                <w:sz w:val="20"/>
              </w:rPr>
              <w:t>
3) диспетчерлік және технологиялық басқару құралдарының қызмет (энергия объектілер) құрамына кіретін зертханаларының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және технологиялық басқару құралдарының кепілдікті электр қуатының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объектілерінде жөндеу-пайдалану базасының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технологиялық жүйелерді, жабдықтарды, ғимараттар мен құрылыстарды, оның ішінде энергетикалық объектінің құрамына кіретін, энергетикалық объектінің техникалық басшысы немесе оның орынбасары басқаратын, комиссияға энергия объектісінің құрылымдық бөлімшелерінің басшылары мен мамандарын, мамандандырылған және сараптамалық ұйымдардың мамандарын енгізе отырып, энергетикалық объектінің комиссиясы жүргізетін гидроқұрылыстарды 5 жылда кемінде 1 рет мерзімдік техникалық куәландырудан өткізе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Энергетия объектісінің техникалық паспортында техникалық куәландыру нәтижелерінің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станцияларында жұмыс істейтін автоматтандырылған диспетчерлік басқару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өлшеу құралдары мен ақпараттық-өлшеу жүйелерінің жарамды күйде, сондай-ақ олардың үнемі өлшеуге дайын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объектісінің метрологиялық қызмет функциясын орындайтын бөлімшелер персоналының өлшеу құралдарына техникалық қызмет көрсету және жөндеу жұмыстарын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 құрастырмаларына (қатарына) жалғанған сымдарда схемаларға сәйкес келетін таңбаның, сондай-ақ бақылау кабелінің ұшында, оларды қабырға, төбе аркылы өткізген кезде кабельдер легінің тармақталған және қиылысқан жерлерінде таңбаның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ажыратқыштарда, сақтандырғыш қалыбында міндеті мен тоғы көрсетілген таңбаның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құрылғыларының (бұдан әрі – АТҚ) конструкцияларында, жеке тұрған өзекті жайтартқыштарда, прожекторлық діңгектерде, түтін құбырлары мен градирняларда кез келген мақсаттағы (жарық беретін, телефондық, жоғары жиілікті) кернеуі 1000 В дейінгі әуе желілері (бұдан әрі – ӘЖ) сымдарын ілуге жол бермеу, сондай-ақ осы желілерді жарылыс қаупі бар үй-жайларға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Кернеудің жоғарылауын шектеушілер мен барлық кернеулердің вентильді ажыратқыштарын тұрақты қосылған күйде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екі электр беру желілерімен өтелетін желімен байланысты қосалқы станцияларда жерге тұйықтаушы доға сөндіргіш реакторлардың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 сөндіргіш реакторларды трансформаторлардың, генераторлардың немесе синхронды компенсаторлардың бейтараптарына ажыратқыштар арқылы қосылған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 сөндіруші реакторларды балқытылған сақтандырғыштармен қорғалған трансформаторларға қосылмауы.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кезінде және жұмыс режимдерінде олардың сенімді жұмысын қамтамасыз ететін электр қозғалтқыштарды пайдалану кезінде іске қосу реттеуші құрылғылардың және қорғанысының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 орамасының және статордың белсенді болатының сумен салқындатылатын, сондай-ақ сумен ауаны салқындатқыштары бар электр қозғалтқышының корпусында судың пайда болуы туралы сигнализация беретін құрылғының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 суын ағызудың тазартылған жүйесінің болуы және оның жұмысқа қабілеттілігіне тексеру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тозаңының пайда болуын болдырмайтын еден жабынының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еден мен төбелері тозаң өткізбейтін сырмен сырланған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құрылғыларының үй-жайына тозаңның бөлмеге кіруіне жол бермеу үшін кіретін желдеткіште сүзгілердің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 кабель арналарын және жер үсті науаларын және жабық тарату құрылғыларын (бұдан әрі – ЖТҚ) жанбайтын плиталармен жабық болуы, кабельдік арналардан, туннельдерден, қабаттардан және кабельдік бөліктер арасындағы өтпелерден кабельдердің шығу орындары жанбайтын материалмен тығыздалған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кедергісіз ағуын қамтамасыз ететін таза ұсталатын туннельдердің, жертөлелердің, арналардың және дренаждық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май қабылдағыштың, май жинағыштың, қиыршық тас төгінділерінің, дренаждың және май бұрғыштардың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ауаның ең жоғары және ең төменгі температурасында май көрсеткіші шкаласы шегінде қалатын май ажыратқыштарында, өлшеу трансформаторларында және кірмелерде май деңгейінің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Герметикалық емес кіреберістегі майы ылғалдану мен қышқылданудан қорғалған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кВ тарату құрылғылары камералары шкафтарының ішінде доғалы қысқа тұйықталудан тез әсер ететін қорғанысының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 пайдаланатын ұйымның техникалық басшысының шешімі бойынша темірбетонды және металл тіректері бар ӘЖ – де – 12 жылда кемінде 1 рет, ағаш тіректері бар ӘЖ-де-6 жылда кемінде 1 рет орындалатын ӘЖ-ге күрделі жөндеу жүргізу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трассаларды қазу немесе оларға жақын жерде жер жұмыстарын жүргізуге жазбаша рұқсаттың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қондырғыларында қалдықтарды: химиялық заттарды, майларды, қоқыстарды, техникалық суларды жинау және жою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электр қондырғыларының жерге тұйықтау және осы ғимараттар мен құрылыстардың 2 және 3-ші санаттағы найзағайдан қорғайтын ортақ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электр қондырғыларының жерге тұйықтау құрылғыларын біріктіру үшін кемінде екі табиғи және жасанды жерге тұйықтау өткізгішінің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Өткізгіштердің кабельдермен, құбыржолдармен, темір жолдармен қиылысу орындарында, оларды ғимараттарға енгізу орындарында және қорғаныш өткізгіштерінің, өткізгіштердің механикалық зақымдануы мүмкін басқа да орындарда қорғанудың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Бұрандамалық қосылыстар немесе дәнекерлеу арқылы ашық өткізгіш бөліктерге жерге қосу және қорғау өткізгіштерін өткізгіштерінің қосылуының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бейтарабы бар автономды жылжымалы қоректендіру көздерінде жарық және дыбыс сигналдары бар корпусқа (жерге) қатысты оқшаулау кедергісін үздіксіз бақылау құрылғысының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өткізгіш бөліктердің, қоршаулар мен қабықтардың негізгі оқшаулауын қолданумен қамтамасыз етілген жылжымалы электр қондырғыларында тікелей жанасудан қорғаудың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құрылғыларсыз кабельдік құрылыстардың болуы, оларда материалдар мен жабдықтарды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құрылыстың ұзындығы 25 метрден (бұдан әрі – м) артық болған кезде кабельдік құрылыстан кем дегенде екі шығу жолының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Тығыздалған тартқыштары бар кабельдік құрылыстарда өздігінен жабылатын есіктердің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көпірлері бар өтетін кабельдік эстакадаларда баспалдақтармен кіру есігінің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 берістің өтпелі кабель эстакадалары арасындағы арақашықтықтың 150 м-ден кем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кәбел эстакадаларының шетінен кіре беріске дейін 25 м-ден аспайтын арақашықтықтың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шаруашылығының қызмет көрсетуімен байланысты емес адамдардың эстакадаларға еркін кіруін болдырмайтын есіктердің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жабылатын құлыптары болуы тиіс эстакаданың ішкі жағынан кілтсіз ашылатын есіктердің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галереясына кіретін жолдар арасында 35 кВ жоғары емес кабельдерді төсеу кезінде 150 м артық емес, ал май толтырылған кәбелдерді, пластмасса оқшаулағышы бар кәбелдерді төсеу кезінде – 120 м артық емес қашықтықтың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кабельдік эстакадаларда және галереяларда отқа төзімділік шегі 0,75 сағаттан кем емес темір бетоннан немесе отқа төзімділік шегі 0,25 сағаттан кем емес болат прокаттан жасалған негізгі көтергіш құрылыс конструкцияларының (бағаналар, арқалықтар)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баспалдақтармен жабдықталған кабельдік құдықтар мен камералардың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машиналық үй-жайларда кәбел арналары мен қос едендердің жабындысы бұдырланған болатпен, паркеттік едені бар басқару қалқандарының үй-жайларында төменгі жағынан асбестпен және асбест-қаңылтырмен қорғалған паркеті бар ағаш қалқандарының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құдықтарының металл баспалдақтарының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кемінде 650 миллиметр (бұдан әрі – мм) және қос металл қақпақтармен жабылатын кабельдік құдықтар мен туннельдерде люктердің болуы, олардың астыңғы жағында кілтсіз туннель жағынан ашылатын құлыпқа жабуға арналған құрылғы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құдықтар мен туннельдердің люктерінің қақпақтарында ашуға арналған құралдың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Эстакадаларды, жалғастырушы муфталарға арналған құдықтарды, арналар мен камераларды қоспағанда, әрбір бөлік үшін тәуелсіз табиғи немесе жасанды желдеткішпен кабельдік құрылыстарда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құрылыстарда қыс мезгілдерінде туннелдің жануы және қатуы туындаған жағдайда ауаның кіруін тоқтату үшін жапқышы (сұқпажапқышы) бар желдеткіш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Эстакадалар мен галереялардың астында және үстінде байланыс және радиофикация сымдарының орналасу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 аумағының жүрмейтін бөлігінде кабельдік эстакаданың және галереяның ең төменгі биіктігінің болуы жердің жоспарлау белгісінен кемінде 2,5 м деңгейінде кабельдердің төменгі қатарын төсеу мүмкіндігі есебінен қабылданады.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және пайдалану кезінде қауіпті механикалық кернеулердің пайда болуын және олардағы зақымдануларды болдырмайтындай етіп жобаланған кабельдік желілердің болуы, олар үшін кабельдер топырақтың ықтимал жылжуын және температуралық деформацияларды өтеу үшін жеткілікті ұзындықтағы маржамен төселуі керек. кабельдер мен құрылымдардың өздері, соған сәйкес олар төселеді.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Сақиналар (бұрылыстар) түрінде төсеуді қоспағанда, кабель қорын төсеу талабын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желілерінің болуы монтаждау және пайдалану процесінде оларда қауіпті механикалық кернеулер мен зақымдардың пайда болуын болдырмайтындай етіп орындалуы тиіс, ол үшін конструкциялар мен қабырғалар бойынша тігінен төселген кабельдер қабықтардың деформациялануын болдырмайтындай және кабельдердің өз салмағының әсерінен муфталардағы өзектердің қосылуы бұзылмайтындай етіп бекітілуі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желілерінің болуы монтаждау және пайдалану процесінде оларда қауіпті механикалық кернеулер мен зақымдардың пайда болуын болдырмайтындай етіп орындалуы тиіс, ол үшін броньдалмаған кабельдер салынатын конструкциялар кабель қабықтарының механикалық зақымдану мүмкіндігін болдырмайтындай етіп орындалуы тиіс, осы кабельдердің қабықшалары қатты бекітілетін орындарда осы кабельдердің қабықшалары серпімді төсемдердің көмегімен механикалық зақымдану және коррозиядан қорғалуы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желілерінің болуы монтаждау және пайдалану процесінде оларда қауіпті механикалық кернеулер мен зақымданулардың пайда болуын болдырмайтындай етіп орындалуы тиіс, ол үшін механикалық зақымданулар (автокөліктердің, механизмдер мен жүктердің қозғалысы) бөгде адамдар үшін қолжетімділік болуы мүмкін жерлерде орналасқан кабельдер (оның ішінде броньды) биіктігі бойынша еден немесе жер деңгейінен 2 м және жерде 0,3 м қорғалуы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желілерінің болуы монтаждау және пайдалану процесінде оларда қауіпті механикалық кернеулер мен зақымдардың пайда болуын болдырмайтындай етіп орындалуы тиіс, ол үшін пайдаланудағы басқа кабельдердің жанына кабельдерді төсеу кезінде соңғысының зақымдануын болдырмау үшін шаралар қолданылуы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желілерінің болуы монтаждау және пайдалану процесінде оларда қауіпті механикалық кернеулер мен зақымдардың пайда болуын болдырмайтындай етіп орындалуы тиіс, ол үшін кәбілдер қыздырылған беттерден рұқсат етілгеннен жоғары қыздыруға жол бермейтін қашықтықта төселуі тиіс, бұл ретте кәбілдерді ысырмалар мен фланецті қосылыстар орнатылатын орындарда ыстық заттардың жарылуынан қорғау көзделуі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кабель желілерін төсеу кезінде:</w:t>
            </w:r>
          </w:p>
          <w:p>
            <w:pPr>
              <w:spacing w:after="20"/>
              <w:ind w:left="20"/>
              <w:jc w:val="both"/>
            </w:pPr>
            <w:r>
              <w:rPr>
                <w:rFonts w:ascii="Times New Roman"/>
                <w:b w:val="false"/>
                <w:i w:val="false"/>
                <w:color w:val="000000"/>
                <w:sz w:val="20"/>
              </w:rPr>
              <w:t>
1) кабельдер жөндеуге, ал ашық төселген кабельдер тексеруге қол жетімді болуы керек.</w:t>
            </w:r>
          </w:p>
          <w:p>
            <w:pPr>
              <w:spacing w:after="20"/>
              <w:ind w:left="20"/>
              <w:jc w:val="both"/>
            </w:pPr>
            <w:r>
              <w:rPr>
                <w:rFonts w:ascii="Times New Roman"/>
                <w:b w:val="false"/>
                <w:i w:val="false"/>
                <w:color w:val="000000"/>
                <w:sz w:val="20"/>
              </w:rPr>
              <w:t>
Механизмдердің, жабдықтардың, жүктердің және көліктің орын ауыстыруы жүргізілетін орындарда орналасқан кәбілдер (оның ішінде броньды кәбілдер) зақымданудан қорғалуы тиіс;</w:t>
            </w:r>
          </w:p>
          <w:p>
            <w:pPr>
              <w:spacing w:after="20"/>
              <w:ind w:left="20"/>
              <w:jc w:val="both"/>
            </w:pPr>
            <w:r>
              <w:rPr>
                <w:rFonts w:ascii="Times New Roman"/>
                <w:b w:val="false"/>
                <w:i w:val="false"/>
                <w:color w:val="000000"/>
                <w:sz w:val="20"/>
              </w:rPr>
              <w:t>
2) параллель салынған қуат кабельдері мен құбырлардың кез – келген түрі арасындағы қашықтық кемінде 0,5 м, ал газ құбырлары мен жанғыш сұйықтықтары бар құбырлар арасындағы қашықтық кемінде 1 м болуы керек. жақындау қашықтығы аз болған кезде және қиылысқан кезде кабельдер механикалық зақымданудан (металл құбырлар, қаптамалар) бүкіл жақындау учаскесінде қосымша 0,5 м қорғалуы керек, ал қажет болған жағдайда қызып кетуден қорғалуі тиіс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Еденнен кемінде 1,8 м биіктікте орындалған өткелдердің кабельдік қиылыстарын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жазықтықта жанғыш сұйықтығы бар май құбырлары мен құбырлардың үстінен және астынан кабельдерді қатарлас төсеуді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және темір бетонды көпірлер бойынша және оларға асбест-цементті құбырларға жақындағанда кабель желілерін төсеу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құбырларда ағаш құрылыстар (көпірлер, айлақтар, пирстер) бойынша кабель желілерін төсеу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 тіректерінде жерден 2,2-3 метр биіктікте тірек орнатылған жыл және реттік номері, әуе желілері тіректерінен кабельді байланыс тораптарына дейінгі арақашықтық көрсетілген плакат (байланыс кәбеліне дейін 4 метрден кем болмайтын қашықтықтағы тірекке ілінуі тиіс), ал 250 метрден кейін әуе желілері магистралі бойымен – қорғау зонасының көлденеңі мен әуе желілері иесінің телефонының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Оқшауланбаған сымдардың салмақ салуының ең үлкен жебесі немесе ең үлкен ауытқуы кезінде сымдардан ағаштарға, бұталарға және басқа өсімдіктерге дейін кемінде 1 м қашықтықтың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ӘЖ-ден ғимаратқа кіреберіске дейінгі тармақ аралығының ұзындығы бұтақ орындалатын тіректің беріктігіне байланысты есептеумен анықталады, ол 25 м-ден аспауы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бетінен 1,6–1,8 м биіктікте электр қабылдағыштарды қосуға арналған тіректерде орнатылатын аппараттардың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үлкен салбырау жебесі кемінде 1,2 м болған кезде олардың жақындасу шарттары бойынша тіректе және аралықта сымдар арасындағы қашықтықтың болуы:</w:t>
            </w:r>
          </w:p>
          <w:p>
            <w:pPr>
              <w:spacing w:after="20"/>
              <w:ind w:left="20"/>
              <w:jc w:val="both"/>
            </w:pPr>
            <w:r>
              <w:rPr>
                <w:rFonts w:ascii="Times New Roman"/>
                <w:b w:val="false"/>
                <w:i w:val="false"/>
                <w:color w:val="000000"/>
                <w:sz w:val="20"/>
              </w:rPr>
              <w:t>
1) сымдар тік орналасқан және көлденең ығысатын сымдар 20 см – 60 см – ден аспайтын жерлерде көктайғақ қабырғасының нормативтік қалыңдығы 15 мм-ге дейінгі аудандарда және көктайғақ қабырғасының нормативтік қалыңдығы 20 мм және одан асатын аудандарда-90 см-ден аспайтын аудандарда орналасқан кезде; 2) көктайғақ кезінде желдің жылдамдығы 18 м/с дейін болғанда – 40 см, жылдамдығы 18 м/с артық болғанда – 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желілерінен тармақталу кезінде тіректе әр түрлі фазалардың сымдары арасында тігінен арақашықтықтың болуы және жалпы тіректе әр түрлі әуе желілерінің қиылысуы кезінде кемінде 10 см болуы, сондай-ақ олардың осьтері бойынша енгізу изоляторлары арасындағы арақашықтықтың сақталуы кемінде 40 см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Тірекке түсер кездегі сымдар арасындағы көлденең арақашықтық кемінде 15 см және сымнан бағанға, траверске және басқа тіректің элементтеріне дейінгі ара қашықтық кемінде 5 см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тіректерге оқшауланған сымдарды және 1 кВ-қа дейінгі оқшауланбаған әуе желілері сымдарын бірге ілгенде тіректе және аралықта вертикалды арақашықтығы қоршаған орта температурасы желсіз +150 С болған жағдайда 0,4 м-ден кем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фазаны екі сымға бөле отырып, ӘЖ-де жалпы нөлдік сымы бар жеті сымның ілінуінің болуы, ол бойынша шоғырланған жүктемесі бар жекелеген тұтынушыларды қоректендіру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Тіректердің материалына, атмосфераның ластану дәрежесіне және найзағай белсенділігінің қарқындылығына қарамастан, әуе желілерінде оқшаулағыш материалдардан жасалған изоляторлардың не траверстердің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желілерден тармақталған жерлерде көпмойынды немесе қосымша оқшаулағыштардың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Нөлдік сымды қайта жерге тұйықтау, атмосфералық асқын кернеулерден қорғау, әуе желілерінің тіректерінде орнатылған электр жабдығын жерге тұйықтау, қорғаныс аппараттарын жерге тұйықтау үшін арналған әуе желілерінің тіректерінде жерге тұйықтау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тіректер, металл конструкциялар және темірбетон тіректердің арматураларының қорғаныс өткізгіші арқылы нөлдік сымға жалғануының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бетон тіректерде нөлдік сым темірбетон қадалар мен тірек тіреуіштерінің жермен байланысқан арматурасының жалғауының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тіректерінің тартпалары жермен байланыстырылатын өткізгішпен жалғастырылуының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Қиылыстың аралығын шектейтін кернеуі 1 кВ дейінгі әуе желілері тіректерінің ілгектерін, түйреуіштерін және арматураларын, сондай-ақ бірлескен ілу жүргізілетін тіректерді жерге тұйықтаудың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асқын кернеуден қорғау үшін әуе желілерінің тіректерінде орнатылатын жеке түсіргішке қосылған қорғаныс аппаратынын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және халқы жоқ жерлерде әуе желілерінің сымдарынан сымдар салудың ең үлкен жебесі кезінде жер бетіне және көшелердің жүру бөлігіне дейінгі арақашықтықтың кемінде 6 м болуы, сондай-ақ:</w:t>
            </w:r>
          </w:p>
          <w:p>
            <w:pPr>
              <w:spacing w:after="20"/>
              <w:ind w:left="20"/>
              <w:jc w:val="both"/>
            </w:pPr>
            <w:r>
              <w:rPr>
                <w:rFonts w:ascii="Times New Roman"/>
                <w:b w:val="false"/>
                <w:i w:val="false"/>
                <w:color w:val="000000"/>
                <w:sz w:val="20"/>
              </w:rPr>
              <w:t>
әуе желілерінің сымдарынан жерге дейінгі арақашықтықты ең үлкен салбыраған жебемен жету қиын жерлерде 3,5 м-ге дейін және қол жетпейтін жерлерде (таулардың беткейлері, жартастар, жартастар) 1 м-ге дейін азайтуға болады;</w:t>
            </w:r>
          </w:p>
          <w:p>
            <w:pPr>
              <w:spacing w:after="20"/>
              <w:ind w:left="20"/>
              <w:jc w:val="both"/>
            </w:pPr>
            <w:r>
              <w:rPr>
                <w:rFonts w:ascii="Times New Roman"/>
                <w:b w:val="false"/>
                <w:i w:val="false"/>
                <w:color w:val="000000"/>
                <w:sz w:val="20"/>
              </w:rPr>
              <w:t>
ғимаратқа кіру изоляторларындағы сымдардан жерге дейінгі арақашықтыққа кемінде 2,75 м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сымдарынан көлденең арақашықтық, ғимаратқа, құрылымға және құрылысқа дейін аздаған ауытқу болған жағдайда арақашықтардың болуы:</w:t>
            </w:r>
          </w:p>
          <w:p>
            <w:pPr>
              <w:spacing w:after="20"/>
              <w:ind w:left="20"/>
              <w:jc w:val="both"/>
            </w:pPr>
            <w:r>
              <w:rPr>
                <w:rFonts w:ascii="Times New Roman"/>
                <w:b w:val="false"/>
                <w:i w:val="false"/>
                <w:color w:val="000000"/>
                <w:sz w:val="20"/>
              </w:rPr>
              <w:t>
1,5 м - балконға, террасаларға және терезеге дейін;</w:t>
            </w:r>
          </w:p>
          <w:p>
            <w:pPr>
              <w:spacing w:after="20"/>
              <w:ind w:left="20"/>
              <w:jc w:val="both"/>
            </w:pPr>
            <w:r>
              <w:rPr>
                <w:rFonts w:ascii="Times New Roman"/>
                <w:b w:val="false"/>
                <w:i w:val="false"/>
                <w:color w:val="000000"/>
                <w:sz w:val="20"/>
              </w:rPr>
              <w:t>
1 метр - бітеу қабырғаға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сымдарынан судың ең жоғары деңгейіне дейінгі арақашықтық кемінде 2 метр, ал мұзға дейін кемінде 6 метр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жерасты кабельдік кірістірулерінен байланыс желісінің тірегіне және оның жерге тұйықтағышына дейінгі арақашықтықтың болуы кемінде 1 м, ал кабельді оқшаулағыш құбырға төсеу кезінде-кемінде 0,5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 мен әуе байланыс желілерінің шеткі сымдары арасындағы көлденең арақашықтықтың болуы олар жақындаған кезде кемінде 2 м, ал тар жағдайларда - кемінде 1,5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сымдары мен байланыс желісінің сымдары, телевизиялық кабельдер мен радио антенналардан түсулер арасындағы кіреберістерде көлденеңінен кемінде 1,5 м қашықтықтың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 автомобиль жолдарымен қиылысқанда және жақындасу кезінде әуе желілерінің сымдарынан жол белгілеріне және олардың көтергіш арқандарына дейін кемінде 1 м қашықтықтың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қорғаныс аппаратында, өзі қорғайтын желілеріне қажетті қалыпты ток деңгейі көрсетілген, босатқыш тетігі мен балқымалы ендірмесінің қалыпты тогы көрсетілген таңбасының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Мүмкіндігінше ажыратудың ең аз уақытын және селективтілік талаптарын қамтамасыз ететін қысқа тұйықталу токтарынан электр желілерін қорғаудың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токтың электр қондырғыларын қорғау үшін аралас ажыратқыштары бар автоматты ажыратқыштарды немесе арнайы жылжымалы релелік қорғаныстың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Зақымдалған учаскені ажыратудың селективтілігін сақтау үшін мынадай шарттарды орындау:</w:t>
            </w:r>
          </w:p>
          <w:p>
            <w:pPr>
              <w:spacing w:after="20"/>
              <w:ind w:left="20"/>
              <w:jc w:val="both"/>
            </w:pPr>
            <w:r>
              <w:rPr>
                <w:rFonts w:ascii="Times New Roman"/>
                <w:b w:val="false"/>
                <w:i w:val="false"/>
                <w:color w:val="000000"/>
                <w:sz w:val="20"/>
              </w:rPr>
              <w:t>
автоматты ажыратқыштарды қолданған кезде қорғаныстың негізгі аймағында барлық K3 сезімталдық коэффициенті кемінде 1,5 K3 болатын токпен ажыратылуы тиіс резервтеу аймағында кемінде 1,3 сезімталдық коэффициентімен ажыратылуы тиіс. Кабелдің термиялық беріктігін қамтамасыз ету шартымен токтан кері тәуелді сипаттамасы бар ажыратқышты пайдалана отырып резервтеуді жүзеге асыруға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Кабельдің термиялық тұрақтылығын қамтамасыз ету шартымен токқа тәуелді сипаттамалары бар Ажыратқышты пайдалана отырып резервтеуді сақтау:</w:t>
            </w:r>
          </w:p>
          <w:p>
            <w:pPr>
              <w:spacing w:after="20"/>
              <w:ind w:left="20"/>
              <w:jc w:val="both"/>
            </w:pPr>
            <w:r>
              <w:rPr>
                <w:rFonts w:ascii="Times New Roman"/>
                <w:b w:val="false"/>
                <w:i w:val="false"/>
                <w:color w:val="000000"/>
                <w:sz w:val="20"/>
              </w:rPr>
              <w:t>
жылжымалы релелік қорғанысты қолдану кезінде сезімталдық коэффициенттері кем болмауы тиіс: негізгі аймақ үшін – 1,5 резервтеу аймағы үшін - 1,2;</w:t>
            </w:r>
          </w:p>
          <w:p>
            <w:pPr>
              <w:spacing w:after="20"/>
              <w:ind w:left="20"/>
              <w:jc w:val="both"/>
            </w:pPr>
            <w:r>
              <w:rPr>
                <w:rFonts w:ascii="Times New Roman"/>
                <w:b w:val="false"/>
                <w:i w:val="false"/>
                <w:color w:val="000000"/>
                <w:sz w:val="20"/>
              </w:rPr>
              <w:t>
сақтандырғыштарды қолдану кезінде сезімталдық коэффициенттері кем болмауы тиіс: негізгі аймақ үшін – 5 резервтеу аймағы үшін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Тармақты қорғау аппараттарын тармақты қоректендіру желісіне жалғау орнынан белгілі бір қашықтықта, учаскенің ұзындығы қоректендіру желісіне жалғау орнынан аппаратқа дейін 3 м аспайтын қашықтықта орнатудың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Нөлдік өткізгіштерде сақтандырғыштарды орнату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кВ және одан жоғары электр желілерінде, егер көрсетілген желілерде қорғаныстар қажетсіз іске қосылуы мүмкін мұндай тербелістер немесе асинхронды жүріс мүмкін болса, олардың тербеліс немесе асинхронды жүріс кезіндегі әрекетін бұғаттайтын қорғау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Ажыратуға релелік қорғаудың әсерін бекітетін, әрбір қорғаудың әрекеті сигнал берілетіндей етіп орнатылған құрылғылардың, ал күрделі қорғау кезінде - оның жекелеген бөліктерінің (қорғаудың әртүрлі сатылары, зақымданудың әртүрлі түрлерінен қорғаудың жекелеген жиынтықтары)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қондырғысының аса жауапты элементтерінде: 500 кВ желілерде, жоғары кернеуі 500 кВ байланыс автотрансформаторларында, 500 кВ шунттаушы реакторларда, 500 кВ шиналарда (шиновкаларда) және синхронды компенсаторларда, атом электр станциясы блоктарының генераторлары мен трансформаторларында немесе жылу және гидравликалық станциялардың үлкен қуаттылығында және элегазды жиынтық тарату құрылғыларының элементтерінде орнатылған екі негізгі қорғаныстың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немесе аралас элементтердің ажыратқыштары істен шыққан кезде алыс резервтік әрекетті қамтамасыз етуге арналған резервтік қорғаныштың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негізгі қорғанысы абсолюттік іріктеуге ие болса (жоғарыжиілікті қорғаныс, бойлық және көлденең дифференциалды қорғаныстар), онда осы элементте тек қана қашықтық емес, жақыннан резервтеу қызметін де, яғни осы элементтің негізгі қорғанысы жұмыс істемей қалғанда әрекет ететін немесе ол істен шыққан жағдайда атқаратын резервті қорғаныстың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Ажыратқыштар жұмыс істемей қалған кезде 110-500 кВ электр қондырғыларында көзделген резервтеу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Электрқондырғысының зақымдалған элементінің (желі, трансформатор, шина) ажыратқыштарының бірі істен шыққан кезде істен шыққан ажыратқыштармен аралас ажыратқыштардың ажыратылуы кезінде резервтеу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тұйықталудан қорғау үшін "айнымалы жедел ток" көзі ретінде қорғалатын элемент тогының трансформаторларының болуы, сондай-ақ кернеу трансформаторларын немесе өз қажеттіліктері трансформаторларын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Синхронды машиналардың жабдықтарына арналған қозуды автоматты реттеу құрылғыларының болуы (генераторлар, компенсаторлар, электр қозғалтқыштар).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Синхронды электр қозғалтқыштарының жабдығы үшін қозуды автоматты реттеу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 қондырғыларын жабдықтау үшін автоматты реттеу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қуатын қамтамасыз ететін автоматты басқару келесі құрылғыларының болуы:</w:t>
            </w:r>
          </w:p>
          <w:p>
            <w:pPr>
              <w:spacing w:after="20"/>
              <w:ind w:left="20"/>
              <w:jc w:val="both"/>
            </w:pPr>
            <w:r>
              <w:rPr>
                <w:rFonts w:ascii="Times New Roman"/>
                <w:b w:val="false"/>
                <w:i w:val="false"/>
                <w:color w:val="000000"/>
                <w:sz w:val="20"/>
              </w:rPr>
              <w:t>
1) жоғары тұрған басқару деңгейіндегі диспетчерлік пункттерден түсетін басқару әсерлерін қабылдау және қайта құру және электр станцияларын басқару деңгейінде басқару әсерлерін қалыптастыру;</w:t>
            </w:r>
          </w:p>
          <w:p>
            <w:pPr>
              <w:spacing w:after="20"/>
              <w:ind w:left="20"/>
              <w:jc w:val="both"/>
            </w:pPr>
            <w:r>
              <w:rPr>
                <w:rFonts w:ascii="Times New Roman"/>
                <w:b w:val="false"/>
                <w:i w:val="false"/>
                <w:color w:val="000000"/>
                <w:sz w:val="20"/>
              </w:rPr>
              <w:t>
2) жеке агрегаттарға (энергоблоктарға) басқарушы әсер етуді қалыптастыру);</w:t>
            </w:r>
          </w:p>
          <w:p>
            <w:pPr>
              <w:spacing w:after="20"/>
              <w:ind w:left="20"/>
              <w:jc w:val="both"/>
            </w:pPr>
            <w:r>
              <w:rPr>
                <w:rFonts w:ascii="Times New Roman"/>
                <w:b w:val="false"/>
                <w:i w:val="false"/>
                <w:color w:val="000000"/>
                <w:sz w:val="20"/>
              </w:rPr>
              <w:t>
3) алынған басқару әсерлеріне сәйкес агрегаттардың (энергия блоктарының) қуатын ұстап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Қуатпен басқару жүйелерi электр станцияларында агрегаттарды жiберу және тоқтауды қамтамасыз ететiн автоматтық құрылғылары болуы тиіс, компенсатор агрегаттардың синхронды режимдерiне аудару, сонымен бiрге шектеулер агрегаттарының жұмысында электр станциясы және есепке алуы бар энергия жүйесі шарттарға және жұмыс режимiне байланысты генераторлық режимі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су ағыны режимімен анықталатын гидроэлектр станциясының су ағысы бойынша қуатты автоматты реттегіштердің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жүйеішілік және жүйеаралық байланыстар бойынша ағындар туралы ақпаратты енгізуді, басқару әсерлері мен сигналдарын жиілікті және белсенді қуатты автоматты реттеу құрылғыларынан басқару объектілеріне беруді, сондай-ақ ақпаратты басқарудың жоғары деңгейіне беруді қамтамасыз ететін телемеханика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режиміне байланысты аумақтық бытыраңқы электр қондырғыларын диспетчерлік басқару және оларды бақылау үшін қолданылатын телемеханика құралдарының болуы (телебасқару, телесигнализация, телеөлшеу және теле реттеу).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диспетчерлік пункттерде энергиямен жабдықтау жүйесінің жұмыс режимі үшін елеулі маңызы бар тікелей жедел басқарудағы немесе диспетчерлік пункттердің қарамағындағы электр қондырғыларының негізгі коммутациялық жабдықтарының жағдайы мен жай-күйін көрсету үшін;</w:t>
            </w:r>
          </w:p>
          <w:p>
            <w:pPr>
              <w:spacing w:after="20"/>
              <w:ind w:left="20"/>
              <w:jc w:val="both"/>
            </w:pPr>
            <w:r>
              <w:rPr>
                <w:rFonts w:ascii="Times New Roman"/>
                <w:b w:val="false"/>
                <w:i w:val="false"/>
                <w:color w:val="000000"/>
                <w:sz w:val="20"/>
              </w:rPr>
              <w:t>
2) диспетчерлік ақпараттық жүйелерге ақпарат енгізу үшін;</w:t>
            </w:r>
          </w:p>
          <w:p>
            <w:pPr>
              <w:spacing w:after="20"/>
              <w:ind w:left="20"/>
              <w:jc w:val="both"/>
            </w:pPr>
            <w:r>
              <w:rPr>
                <w:rFonts w:ascii="Times New Roman"/>
                <w:b w:val="false"/>
                <w:i w:val="false"/>
                <w:color w:val="000000"/>
                <w:sz w:val="20"/>
              </w:rPr>
              <w:t>
3) авариялық және ескерту сигналдарын беру үшін телесигнализацияның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энергиямен жабдықтаудың барлық жүйесі жұмысының оңтайлы режимдерін белгілеу және бақылау үшін, сондай-ақ ықтимал авариялық процестерді болдырмау немесе жою үшін қажетті негізгі электрлік немесе технологиялық параметрлерді (жекелеген электр қондырғыларының жұмыс режимін сипаттайтын) беруді қамтамасыз ететін телеөлшеу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Телемеханика құрылғыларын қолдану кезінде:</w:t>
            </w:r>
          </w:p>
          <w:p>
            <w:pPr>
              <w:spacing w:after="20"/>
              <w:ind w:left="20"/>
              <w:jc w:val="both"/>
            </w:pPr>
            <w:r>
              <w:rPr>
                <w:rFonts w:ascii="Times New Roman"/>
                <w:b w:val="false"/>
                <w:i w:val="false"/>
                <w:color w:val="000000"/>
                <w:sz w:val="20"/>
              </w:rPr>
              <w:t>
1) бір мезгілде тізбектің көрінетін үзілуін құрайтын құрылғылардың көмегімен телебасқару мен телесигнализацияның барлық тізбектерін;</w:t>
            </w:r>
          </w:p>
          <w:p>
            <w:pPr>
              <w:spacing w:after="20"/>
              <w:ind w:left="20"/>
              <w:jc w:val="both"/>
            </w:pPr>
            <w:r>
              <w:rPr>
                <w:rFonts w:ascii="Times New Roman"/>
                <w:b w:val="false"/>
                <w:i w:val="false"/>
                <w:color w:val="000000"/>
                <w:sz w:val="20"/>
              </w:rPr>
              <w:t>
2) арнайы қысқыштардың, сынау блоктарының және тізбектің көрінетін үзілуін құрайтын басқа да құрылғылардың көмегімен әрбір объектіні телебасқару және телесигнализациялау тізбектерін ажырату мүмкіндігінің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Энергожүйені басқарудың қолданыстағы құрылымына сәйкес диспетчерлік басқаруды ұйымдастыру және диспетчерлік пункттер мен қосалқы станциялардың әртүрлі деңгейлері арасында деректерді беру үшін тиісті техникалық сипаттамалары бар ұйымдастырылған диспетчерлік байланыс арналары мен бөлінген деректерді беру арналарының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Бірыңғай электр энергетикалық жүйесінің диспетчерлік басқару орталығында деректерді беру үшін кемінде екі байланыс арнасының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электр қуаты мен энергиясы нарықтық операторының диспетчерлік орталығымен деректерді беру үшін кемінде екі байланыс арнасының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жүйелері (ұлттық және өңірлік маңызы бар) арасында деректерді беру үшін кемінде екі байланыс арнасының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кВ және одан жоғары қосалқы станциямен (бұдан әрі – КС) деректерді беру үшін кемінде екі байланыс арнасының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мақсаттағы 110 кВ ҚС - дан деректерді беру үшін кемінде екі байланыс арнасының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өндірушімен 10 мегаваттан (бұдан әрі-МВт) жоғары деректерді беру үшін кемінде екі байланыс арнасының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 МВт-тан асатын электр энергиясын тұтынушымен деректерді беру үшін кемінде екі байланыс арнасының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 жүйелік маңызы бар электр энергиясын тұтынушылардың энергия орталықтарымен деректерді беру үшін кемінде екі байланыс арнасының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жүктемесі 5 МВт-тан кем, жүйелік емес мақсаттағы (тұйық) 110кВ ҚС - тан деректерді беру үшін кемінде екі байланыс арнасының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кВ және одан төмен ҚС деректерді беру үшін кемінде екі байланыс арнасының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өндірушімен 10 МВт - тан төмен деректерді беру үшін кемінде екі байланыс арнасының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 МВт кем электр энергиясы тұтынушысымен деректерді беру үшін кемінде екі байланыс арнасының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желілерінің жүйелік маңызы жоқ электр энергиясын тұтынушылардың қуат орталықтарымен деректерді беру үшін кемінде екі байланыс арнасының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қатарларда қосылатын металл емес қабығы бар немесе алюминий желілері бар кабелдерге арналған қысқыштардың немесе арнайы муфталардың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 жиындарына немесе аппараттарға қосылатын екінші реттік кабелдер, кәбел желілерін және сымдардың таңбасы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трансформаторынан қалқаншаға дейін төселетін 110 кВ және одан жоғары кернеу трансформаторларының екінші тізбектерінің кабелдері үшін екі жағынан жерге қосылған металл қабықшаның немесе броньның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қосудың екінші тізбектерінің жедел тогымен қоректендіруді жүзеге асыру үшін жеке сақтандырғыштардың немесе автоматты ажыратқыштардың болуы (соңғыларын қолдану тиімдірек).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Панельдерде панель, оның мақсаты, қалқандағы панельдің реттік нөмірі жататын қосылыстарды көрсететін, қызмет көрсетілетін жақтан жазылған жазулардың болуы, ал панельдерде орнатылған аппаратураның сызбаларға сәйкес жазуы немесе таңбасы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құрылғыларында жеке тізбектер мен панельдердің мақсатын көрсететін жазулардың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құрылғыларының барлық металдан жасалған бөліктерінің боялуы немесе коррозияға қарсы басқа жабындысының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қолмен басқарылатын саңылаусыз және саңылаусыз жанбайтын қаптамалары бар (жетексіз), жүктеме тогын қосуға және ажыратуға арналған және операторға бағытталған контактілері бар қорғалған рубильниктердің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Коммутациялық аппараттардың жетектерінде "Қосылған" және "Ажыратылған" жағдайларының нақты көрсетілуі.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Қоректендіруші сымдар контактілі винтке, ал электр қабылдағыштарға кететін бұрандалы гильзаға жалғанатындай етіп орнатылатынбұрандалы (тығынды) сақтандырғыштардың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үй-жайларда қалқаншаның беттік немесе артқы жағында орналасатын қызмет ету жолдарының мынадай талаптарды сақтауы:</w:t>
            </w:r>
          </w:p>
          <w:p>
            <w:pPr>
              <w:spacing w:after="20"/>
              <w:ind w:left="20"/>
              <w:jc w:val="both"/>
            </w:pPr>
            <w:r>
              <w:rPr>
                <w:rFonts w:ascii="Times New Roman"/>
                <w:b w:val="false"/>
                <w:i w:val="false"/>
                <w:color w:val="000000"/>
                <w:sz w:val="20"/>
              </w:rPr>
              <w:t>
жарықтағы өту жолдарының ені 0,8 м-ден кем емес; жарықтағы өту жолдарының биіктігі - 1,9 м-ден кем емес болу керек. Өту жолдарында адамдар мен қондырғылардың өтуіне кедергі келтіретін заттар тұрмауы керек. Кейбір жерлердегі өту жолдарында сыртқа шығып тұрған құрылыс конструкциялары кедергі келтіруі мүмкін, алайда мұндай жерлердегі өту жолының ені 0,6 м-ден кем болмауы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үй-жайларда қалқаншаның беттік немесе артқы жағында орналасатын қызмет ету жолдарының мынадай талаптарды сақтауы:</w:t>
            </w:r>
          </w:p>
          <w:p>
            <w:pPr>
              <w:spacing w:after="20"/>
              <w:ind w:left="20"/>
              <w:jc w:val="both"/>
            </w:pPr>
            <w:r>
              <w:rPr>
                <w:rFonts w:ascii="Times New Roman"/>
                <w:b w:val="false"/>
                <w:i w:val="false"/>
                <w:color w:val="000000"/>
                <w:sz w:val="20"/>
              </w:rPr>
              <w:t>
өту жолының бір жағы бойынша қол жетімді биіктікте (2,2 м – ден кем) орналасқан қоршалмаған оқшауланбаған ток өткізгіш бөліктерінен қарсы қабырғаға немесе қоршалмаған оқшауланбаған ток өткізгіш бөліктері жоқ жабдықтарға дейінгі қашықтық кемінде: 660 В – дан төмен кернеу кезінде - 1,0 м қалқаншаның ұзындығы 7 м-ге дейін және 1,2 м-ден астам қалқаншаның ұзындығы 7 м-ден астам болғанда, кернеуі 660 В және одан жоғары болғанда-1,5 м.) немесе бір қатар және қабырға арасында. Бұл жағдайда қалқанша ұзындығы панельдердің (шкафтардың) тұтас фронтының екі қатарының арасындағы немесе бір қатар және қабырға арасындағы өту жолының ұзындығы деп аталады;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үй-жайларда қалқаншаның беттік немесе артқы жағында орналасатын қызмет ету жолдарының мынадай талаптарды сақтауы:</w:t>
            </w:r>
          </w:p>
          <w:p>
            <w:pPr>
              <w:spacing w:after="20"/>
              <w:ind w:left="20"/>
              <w:jc w:val="both"/>
            </w:pPr>
            <w:r>
              <w:rPr>
                <w:rFonts w:ascii="Times New Roman"/>
                <w:b w:val="false"/>
                <w:i w:val="false"/>
                <w:color w:val="000000"/>
                <w:sz w:val="20"/>
              </w:rPr>
              <w:t>
өту жолының екі жағы бойынша 2,2 м кем биіктікте орналасқан қоршалмаған оқшауланбаған ток өткізгіш бөліктер арасындағы қашықтық 660 В төмен кернеу кезінде 1,5 м, 660 В және одан жоғары кернеу кезінде 2,0 м кем болмауы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үй-жайларда қалқаншаның беттік немесе артқы жағында орналасатын қызмет ету жолдарының мынадай талаптарды сақтауы:</w:t>
            </w:r>
          </w:p>
          <w:p>
            <w:pPr>
              <w:spacing w:after="20"/>
              <w:ind w:left="20"/>
              <w:jc w:val="both"/>
            </w:pPr>
            <w:r>
              <w:rPr>
                <w:rFonts w:ascii="Times New Roman"/>
                <w:b w:val="false"/>
                <w:i w:val="false"/>
                <w:color w:val="000000"/>
                <w:sz w:val="20"/>
              </w:rPr>
              <w:t>
осы тармақтың 2 және 3-тармақшаларында келтірілген аракашықтықтан кіші орналасатын оқшауланбаған ток өткізуші бөліктер қоршалуы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үй-жайларда қалқаншаның беттік немесе артқы жағында орналасатын қызмет ету жолдарының мынадай талаптарды сақтауы:</w:t>
            </w:r>
          </w:p>
          <w:p>
            <w:pPr>
              <w:spacing w:after="20"/>
              <w:ind w:left="20"/>
              <w:jc w:val="both"/>
            </w:pPr>
            <w:r>
              <w:rPr>
                <w:rFonts w:ascii="Times New Roman"/>
                <w:b w:val="false"/>
                <w:i w:val="false"/>
                <w:color w:val="000000"/>
                <w:sz w:val="20"/>
              </w:rPr>
              <w:t>
жолдар үстінде орналастырылатын қоршалмаған оқшауланбаған ток өткізгіш бөліктері 2,2 м кем емес биіктікте орналасуы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үй-жайларда қалқаншаның беттік немесе артқы жағында орналасатын қызмет ету жолдарының мынадай талаптарды сақтауы:</w:t>
            </w:r>
          </w:p>
          <w:p>
            <w:pPr>
              <w:spacing w:after="20"/>
              <w:ind w:left="20"/>
              <w:jc w:val="both"/>
            </w:pPr>
            <w:r>
              <w:rPr>
                <w:rFonts w:ascii="Times New Roman"/>
                <w:b w:val="false"/>
                <w:i w:val="false"/>
                <w:color w:val="000000"/>
                <w:sz w:val="20"/>
              </w:rPr>
              <w:t>
жолдар үстінде орналасқан қоршаулар кемінде 1,9 м биіктікте орналасуы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Ұяшықтары 25 х 25 мм-ден аспайтын тор түріндегі оқшауланбаған ток өткізгіш бөліктер қоршауының болуы, сондай-ақ тұтас немесе аралас қоршаулар және қоршаулардың биіктігі 1,7 м кем емес, қалқанның ұзындығы 7 м-ден артық болған кезде қалқаншаларға қызмет көрсету өту жолдарының екі шығу жолының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алмаған персонал үшін қолжетімді үй-жайларда орнатылған тарату құрылғыларының ток өткізгіш бөліктерінде жабық тұтас қоршаулардың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ауада тарату құрылғыларын орнату кезінде мынадай талаптардың сақталуы:</w:t>
            </w:r>
          </w:p>
          <w:p>
            <w:pPr>
              <w:spacing w:after="20"/>
              <w:ind w:left="20"/>
              <w:jc w:val="both"/>
            </w:pPr>
            <w:r>
              <w:rPr>
                <w:rFonts w:ascii="Times New Roman"/>
                <w:b w:val="false"/>
                <w:i w:val="false"/>
                <w:color w:val="000000"/>
                <w:sz w:val="20"/>
              </w:rPr>
              <w:t>
1) құрылғы жоспарлау деңгейінен кемінде 0,2 м биіктікте жоспарланған алаңда орналасуы тиіс және қоршаған орта жағдайларына сәйкес конструкциясы болуы тиіс. Биіктігі 1 м және одан жоғары қар құрсауы байқалатын аудандарда шкафтар жоғары іргетастарда орнатылады;</w:t>
            </w:r>
          </w:p>
          <w:p>
            <w:pPr>
              <w:spacing w:after="20"/>
              <w:ind w:left="20"/>
              <w:jc w:val="both"/>
            </w:pPr>
            <w:r>
              <w:rPr>
                <w:rFonts w:ascii="Times New Roman"/>
                <w:b w:val="false"/>
                <w:i w:val="false"/>
                <w:color w:val="000000"/>
                <w:sz w:val="20"/>
              </w:rPr>
              <w:t>
2) шкафтарда аппараттардың, реленің, өлшеу аспаптары мен есептеу аспаптарының қалыпты жұмыс істеуін қамтамасыз ету үшін жергілікті жылыту қарастырылуы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өткізгіш бөліктерге жақын орналасқан құрылыс конструкцияларының электр тогының әсерінен қыздыруға жол бермеу талаптарын сақтау:</w:t>
            </w:r>
          </w:p>
          <w:p>
            <w:pPr>
              <w:spacing w:after="20"/>
              <w:ind w:left="20"/>
              <w:jc w:val="both"/>
            </w:pPr>
            <w:r>
              <w:rPr>
                <w:rFonts w:ascii="Times New Roman"/>
                <w:b w:val="false"/>
                <w:i w:val="false"/>
                <w:color w:val="000000"/>
                <w:sz w:val="20"/>
              </w:rPr>
              <w:t>
персоналдың 5000 С және одан жоғары температураға дейін жанасуы үшін қол жетімді; персоналдың 7000 С және одан жоғары температураға дейін жанасуы мүмкін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жағалауларына, тұзды көлдерге, химиялық кәсіпорындарға жақын АТҚ салу кезінде, сондай-ақ ұзақ пайдалану тәжірибесі коррозиядан алюминийдің бұзылуы белгіленген жерлерде тоттанудан қорғалған арнайы алюминий және болат алюминий сымдарының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құрылғыларындағы май ажыратқыштарында және жылытылмаған жабық тарату құрылғыларында қоршаған ауа температурасы минус 25° С-тан төмен болған кезде майды қыздырудың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ауа ажыратқыштары жетектерінің механизмдерін, ауа ажыратқыштары қақпақшаларының блоктарын, олардың агрегаттық шкафтарының, сондай-ақ ең төменгі температураға қарамастан ішкі қондырғының аппаратурасы немесе қысқыштары қолданылатын басқа да шкафтарды жылытудың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 және одан жоғары тарату құрылғыларында келесі мүмкіндкті жоққа шығаратын жедел бұғаттаудың болуы:</w:t>
            </w:r>
          </w:p>
          <w:p>
            <w:pPr>
              <w:spacing w:after="20"/>
              <w:ind w:left="20"/>
              <w:jc w:val="both"/>
            </w:pPr>
            <w:r>
              <w:rPr>
                <w:rFonts w:ascii="Times New Roman"/>
                <w:b w:val="false"/>
                <w:i w:val="false"/>
                <w:color w:val="000000"/>
                <w:sz w:val="20"/>
              </w:rPr>
              <w:t>
1) ажыратқыштарды, бөлгіштерді және ажыратқыштарды жерге тұйықтау пышақтары мен қысқа тұйықтағыштарға қосу;</w:t>
            </w:r>
          </w:p>
          <w:p>
            <w:pPr>
              <w:spacing w:after="20"/>
              <w:ind w:left="20"/>
              <w:jc w:val="both"/>
            </w:pPr>
            <w:r>
              <w:rPr>
                <w:rFonts w:ascii="Times New Roman"/>
                <w:b w:val="false"/>
                <w:i w:val="false"/>
                <w:color w:val="000000"/>
                <w:sz w:val="20"/>
              </w:rPr>
              <w:t>
2) кернеудегі шиналандырғыштан ажыратқыштармен бөлінбеген шиналандырғыштан жерге қосу пышақтарын қосу;</w:t>
            </w:r>
          </w:p>
          <w:p>
            <w:pPr>
              <w:spacing w:after="20"/>
              <w:ind w:left="20"/>
              <w:jc w:val="both"/>
            </w:pPr>
            <w:r>
              <w:rPr>
                <w:rFonts w:ascii="Times New Roman"/>
                <w:b w:val="false"/>
                <w:i w:val="false"/>
                <w:color w:val="000000"/>
                <w:sz w:val="20"/>
              </w:rPr>
              <w:t>
3) егер бұл аппарат конструкциясында көзделмеген болса, жүктеме тогының ажыратқыштары мен ажыратқыштарын ажырату және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толтырылған трансформаторлар мен аппараттардың май деңгейі мен температурасының көрсеткіштеріне және кернеуді алып тастамай жабдықтың жай-күйін сипаттайтын басқа да көрсеткіштерге қол жеткізу және бақылау үшін ыңғайлы және қауіпсіз жағдайдың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 сынауға алу үшін еден деңгейінен немесе жер бетінен трансформатор немесе аппарат кранына дейінгі 0,2 метрден кем емес арақашықтықтың болуы немесе сәйкесінше шұңқыршаның орындалуы.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құрылғысында және қауіпсіз қызмет көрсетумен орнатылған қосалқы станцияда электр жарығының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құрылғысы мен қосалқы станция аумағын биіктігі 1,8-2,0 м сыртқы дуалмен, ал қар боралары жоғары жерлерде және олардың аумағына биіктігі 2,0 м-ден асатын арнайы рұқсат беру режимі бар қосалқы станциялар үшін қоршаудың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аумағында орналасқан кезде Қосалқы станциялардың ашық тарату құрылғысының биіктігі 1,6 м ішкі дуалмен қоршауының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құрылғысының құрама шиналарынан құрама шиналардан төмен тармақталуының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да көп секциялардың немесе құрама шиналар жүйелерінің үстінен бір аралықпен шиналау аспасын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құрылғысының шиналарын жинақталған темірбетон немесе болаттан жасалған ілуге арналған тіректің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құрылғысының ток өткізгіш бөліктерінің үстінен және астынан әуе жарықтандыру желілерін, байланыс желілерін және сигнализацияны төсеуді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Маймен толтырылған трансформаторлар немесе аппараттар астындағы жанбайтын материалдардан жасалған іргетастың орындалуын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Трансформаторлық үй-жайларды және жабық тарату құрылғыларын орналастыруды сақтау:</w:t>
            </w:r>
          </w:p>
          <w:p>
            <w:pPr>
              <w:spacing w:after="20"/>
              <w:ind w:left="20"/>
              <w:jc w:val="both"/>
            </w:pPr>
            <w:r>
              <w:rPr>
                <w:rFonts w:ascii="Times New Roman"/>
                <w:b w:val="false"/>
                <w:i w:val="false"/>
                <w:color w:val="000000"/>
                <w:sz w:val="20"/>
              </w:rPr>
              <w:t>
1) ылғалды технологиялық процесі бар өндіріс үй-жайларының астында, себезгі, дәретханалар, ванна бөлмелерінің астында. Тарату құрылғылары мен қосалқы станциялардың үй-жайларына ылғалдың түсуіне жол бермейтін сенімді гидрооқшаулау бойынша арнайы шаралар қабылданған жағдайларда алып тастауға жол беріледі;</w:t>
            </w:r>
          </w:p>
          <w:p>
            <w:pPr>
              <w:spacing w:after="20"/>
              <w:ind w:left="20"/>
              <w:jc w:val="both"/>
            </w:pPr>
            <w:r>
              <w:rPr>
                <w:rFonts w:ascii="Times New Roman"/>
                <w:b w:val="false"/>
                <w:i w:val="false"/>
                <w:color w:val="000000"/>
                <w:sz w:val="20"/>
              </w:rPr>
              <w:t>
2) жабын, трансформаторлық үй-жай және жабық тарату құрылғысы алаңының үстінде және астында 1 сағаттан астам кезеңде 50-ден астам адам болуы мүмкін үй-жайлардың тікелей астында және үстінде.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орнатуға және жылжытуға қызмет көрсетуге ыңғайлы қызмет көрсету дәлізінің енінің болуы, бұл ретте қызмет көрсету дәлізінің ені жабдықтың бір жақты орналасуы кезінде кемінде 1 м (қоршаулар арасындағы жарықта есептегенде) болуға тиіс, жабдықтың екі жақты орналасуы кезінде 1,2 м, ажыратқыштардың немесе ажыратқыштардың жетектері орналасқан басқару дәлізінің дәліздерінде дәліздің ені жабдықтың бір жақты орналасуы кезінде кемінде 1,5 м, жабдықтың екі жақты орналасуы кезінде 2 м болуға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құрылғыларының ұзындығы 7 м дейін болғанда тарату құрылғыларынан бір шығудың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құрылғыларының ұзындығы 7 м-ден 60 м-ге дейін болған кезде тарату құрылғыларынан оның ұштары бойынша екі шығудың болуы, бұл ретте ТҚ шығуларын оның ұштарынан 7 м-ге дейінгі қашықтықта орналастыруға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құрылғыларының ұзындығы 60 м-ден асқан кезде, оның ұштары бойынша шығулардан басқа, қызмет көрсету, басқару дәлізінің немесе жарылыс дәлізінің кез келген нүктесінен шығатын жерге дейінгі қашықтық 30 м-ден аспайтын есеппен қосымша шығу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шаңының пайда болу мүмкіндігін болдырмайтын конструкциясы бар әр қабаттың бүкіл ауданы бойынша тарату құрылғылары үй-жайларының едендерінің бір белгіде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үй-жайлар арасындағы есіктерде және тарату құрылғыларының дәліздерінде табалдырықтардың құрылысын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үй-жайлар бағытында немесе сыртқа қарай ашылатын және таратқыш құрылғы жағынан кілтсіз ашылатын өздігінен жабылатын құлпы бар тарату құрылғыларында есіктердің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тарату құрылғысының бөліктерінің арасында немесе екі тарату құрылғысының аралас үй-жайлары арасында есіктерді жабық күйінде бекітетін және екі бағытта да ашуға кедергі келтірмейтін құрылғының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 кВ дейін төмен тарату құрылғыларына қарай ашылатын әртүрлі кернеулі тарату құрылғыларының үй-жайлары (бөліктері) арасында есіктің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кілтпен ашылатын бір кернеулі тарату құрылғылары үй-жайларының есіктерінде құлыптардың болуы, тарату құрылғыларының және басқа үй-жайлардың кіру есіктерінің кілттері камера құлыптарына сәйкес келмеуі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дәліздерінде ашық ток өткізгіш бөліктері бар орнатылған жабдықтардың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ашық және камераларда, жекелеген үй-жайларда және ашық орнату кезінде трансформатордың ток өткізгіш бөліктері жабылуы, ал ТҚ қорғалған немесе жабық орындалатын шкафтарда орналастырылуы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0,4 мегавольт-Амперден (бұдан әрі – МВА) аспайтын 35 кВ дейінгі бағаналы (діңгекті) трансформаторлық қосалқы станцияның трансформаторын жерден басқарылатын сақтандырғыштар мен ажыратқыштың көмегімен жоғары кернеулі желіге қосуды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Трансформаторды жоғары кернеулі желіге қосу үшін жерден басқарылатын сақтандырғыштар мен ажыратқыштың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 жетегінде құлыптың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желілерінің соңғы тірегіне айырғышты орнатуды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0,4 МВА-дан аспайтын 35 кВ дейінгі трансформаторлық қосалқы станцияның бағаналы (діңгекті) трансформаторын жерден тоқ өткізгіш бөліктерге дейін есептегенде кемінде 4,5 м биіктікте және айырғышпен бұғатталған және айырғыш қосылған кезде баспалдақпен көтерілуге тыйым салатын құрылғысы бар баспалдақты қолдана отырып, кемінде 3 м биіктікте қоршаулары бар алаңшаны сақтау, бұл ретте бір бағаналы тіректерде орналасқан қосалқы станциялар үшін платформалар мен баспалдақтарды орнату қажет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0,4 МВА аспайтын 35 кВ дейінгі бағаналы (діңгекті) трансформаторлық қосалқы станция бөлігінің биіктікте ажыратқыштың ажыратылған жағдайы кезінде кернеуде қалатын орналасуын сақтау:</w:t>
            </w:r>
          </w:p>
          <w:p>
            <w:pPr>
              <w:spacing w:after="20"/>
              <w:ind w:left="20"/>
              <w:jc w:val="both"/>
            </w:pPr>
            <w:r>
              <w:rPr>
                <w:rFonts w:ascii="Times New Roman"/>
                <w:b w:val="false"/>
                <w:i w:val="false"/>
                <w:color w:val="000000"/>
                <w:sz w:val="20"/>
              </w:rPr>
              <w:t>
1) 10 кВ кіші станциялар үшін 2,5 метрден кем емес;</w:t>
            </w:r>
          </w:p>
          <w:p>
            <w:pPr>
              <w:spacing w:after="20"/>
              <w:ind w:left="20"/>
              <w:jc w:val="both"/>
            </w:pPr>
            <w:r>
              <w:rPr>
                <w:rFonts w:ascii="Times New Roman"/>
                <w:b w:val="false"/>
                <w:i w:val="false"/>
                <w:color w:val="000000"/>
                <w:sz w:val="20"/>
              </w:rPr>
              <w:t>
2) 35 кВ кіші станциялар үшін 3,1 метрден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0,4 МВА аспайтын 35 кВ дейінгі бағаналы (діңгекті) трансформаторлық қосалқы станцияның трансформаторы жағынан ажыратқыштарға жерге тұйықтау пышақтарының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0,4 мегавольт-амперден аспайтын 35 киловольтқа дейінгі бағандық (діңгекті) трансформаторлық кіші станцияда 1 кВ дейінгі әуе желілеріндегі шығару оқшаулағыштарына дейін жерден кемінде 4 метр қашықтықтың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құрылғыларында және 20-500 кВ ашық қосалқы станцияларда найзағайдың тікелей соққысынан қорғаудың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кВ дейінгі әуе желілерінде ағаш тіректері бар жерден кемінде 2,5 м биіктікте орнатылған қорғау аралықтарының жерге тұйықтау еңістерінде қосымша қорғау аралықтарын орындауды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Ораманың сызықтық ұшын оқшаулауға қатысты төмендетілген және Жерге тұйықталған бейтараппен жұмыс істеуге мүмкіндік беретін оқшаулағышы бар күштік трансформаторлардың 110-220 кВ орамаларының бейтараптарын қорғау үшін орнатылған вентильді разрядтағыштардың (аса кернеулікті шектегіштердің)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кВ шунттаушы реакторларды найзағайдан және ішкі асқын кернеулерден реакторлардың қосылыстарында орнатылатын аса кернеулерді шектегіштермен қорғаудың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110 кВ ӘЖ бағандарында орнатылатын, қорғанысы барлық ұзындығымен жүрмейтін тұтынушы жағынан сол бағандарда орнатылатын құбырлы ажыратқыштармен айырғыштардың қорғалуының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немесе темірбетон тіректерде орындалатын, егер ол ӘЖ-ге жалғанған болса, ӘЖ-ден тармақтың бүкіл ұзындығы бойынша кабельмен қорғалған және жауапты Электр қондырғыларын және желіге қосылған жерде ағаш тіректерде тармақты орындау кезінде құбырлы разрядтағыштардың орнатылған жиынтығын қоректендіретін ӘЖ-ден арқанмен қорғаудың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кВ ауыстырғыш пункттерін қорғау үшін ағаш бағандарымен әрбір қоректендіруші ӘЖ соңғы тірегінде бір жиынтықпен орнатылған құбырлы ажыратқыштардың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Кіреберістерді найзағайдың тікелей соққыларынан қорғау болмаған кезде сенімді резервтеуі бар қуаты 3 МВт дейінгі электр қозғалтқыштарына ӘЖ қосуды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мен қосалқы станциялардың тарату құрылғыларының электр аппараттарын (ауа ажыратқыштарын, май ажыратқыштары мен ажыратқыштарға пневматикалық жетектерді) ауамен жабдықтауға арналған стационарлық компрессорлық қондырғыдан және ауа тарату желісінен тұратын сығылған ауа қондырғысының болуы, бұл ретте сығылған ауа қондырғысының кез келген элементінің істен шығуы немесе жөндеуге шығуы қондырғының қалыпты жұмысын бұзбайды.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қысымның ауа жинағыштарындағы ауа қоры есебінен жұмыс және авариялық режимдердегі электр аппараттарының резервуарларындағы ауаны толықтыру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Қысымы 5 мегапаскальға (бұдан әрі – МПа) дейінгі үш жүрісті краны бар манометрді көрсететін серіппелі үлгідегі сақтандырғыш клапанмен; гидравликалық сынақтар кезінде ауаны шығаруға арналған тығыны бар түсіру вентилімен саңылаумен лазмен немесе люкпен (тексеру және тазалау үшін) ауа өткізгіштерді тіреу тіректерімен қосуға арналған фланецтері бар штуцерлермен жабдықталған ауа жинағыштардың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жақты кранмен үш баллоннан тұратын көрсеткіш манометрдің әрбір тобына 23 МПа қысымды ауа жинағыштардың, сақтандырғыш клапанның және автоматты үрлеумен конденсат жинағыштың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қондырғыда және ауа жинағыштардың соңғы су-май бөлгішінің арасында кері клапан қондырғысының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 тарату желісінде және ауа ажыратқыштарының резервуарларында зауыттар белгілеген шектерде қысымды ұстап тұратын, ажыратқыштардың номиналды ажырату қабілетін және автоматты қайта қосу сәтсіз режимінде сенімді жұмысын қамтамасыз ететін қайта іске қосу клапандардың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іске қосушы клапандардың электр магниттік басқарумен орындалуы.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қондырғының үй-жайында жөндеу алаңының, сондай-ақ монтаждау және жөндеу жұмыстарын жүргізуге арналған жүк көтергіш құрылғының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қондырғы үй-жайында керамикалық плиткамен немесе тең материалмен қапталған еденнің болуы, май бояумен еденнен кемінде 1,5 м биіктікке дейін боялған панелі бар сыланған қабырғалардың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ашылатын, өздігінен жабылатын құлыптары бар компрессорлық қондырғы үй-жайларының есіктерінің және терезелермен ашылатын және фрамугалармен жабдықталған тұтқаның көмегімен кілтсіз ашылатын есіктердің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желісін қорғау үшін орнатылған номиналды 1,1-ге дейін желідегі қысым артқан кезде іске қосылатын сақтандыру клапандарының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су бөлгіште түсіру вентилі мен ауа өткізгіштерді қосу және бұру үшін фланецтері бар штуцердің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өткізгіштерге және тарату желісінің арматураларына қызмет көрсету үшін қол жетімділіктің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арқылы жалғанған Болат ауа құбырларының болуы, ал арматурамен жалғанған қосылыстардың фланецті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ауада орнатылатын сыртқы беттердің ашық түсті тұрақты бояуымен боялған ауа жинағыштардың және желілік су бөлгіштердің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 және тазалау үшін сығылған ауаны орнатудың барлық элементтеріне қол жетімділіктің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немесе жетуі қиын аудандарда орналасқан, электр станцияларда, орнатылған трансформаторлардың қуатына қарамастан 500 кВ кіші станцияларда және қуаты 200 МВА жоғары трансформаторлары бар 330 кВ кіші станцияларда майды өңдеуге арналған жабдығы бар май шаруашылықтарының болуы және осындай май шаруашылықтарының жабдықталған май қоймаларының болуы:</w:t>
            </w:r>
          </w:p>
          <w:p>
            <w:pPr>
              <w:spacing w:after="20"/>
              <w:ind w:left="20"/>
              <w:jc w:val="both"/>
            </w:pPr>
            <w:r>
              <w:rPr>
                <w:rFonts w:ascii="Times New Roman"/>
                <w:b w:val="false"/>
                <w:i w:val="false"/>
                <w:color w:val="000000"/>
                <w:sz w:val="20"/>
              </w:rPr>
              <w:t>
гидроэлектр станцияларында – турбиналық және оқшаулау майының 3 резервуары;</w:t>
            </w:r>
          </w:p>
          <w:p>
            <w:pPr>
              <w:spacing w:after="20"/>
              <w:ind w:left="20"/>
              <w:jc w:val="both"/>
            </w:pPr>
            <w:r>
              <w:rPr>
                <w:rFonts w:ascii="Times New Roman"/>
                <w:b w:val="false"/>
                <w:i w:val="false"/>
                <w:color w:val="000000"/>
                <w:sz w:val="20"/>
              </w:rPr>
              <w:t>
кіші станцияларда – оқшаулау майының 3 резервуары;</w:t>
            </w:r>
          </w:p>
          <w:p>
            <w:pPr>
              <w:spacing w:after="20"/>
              <w:ind w:left="20"/>
              <w:jc w:val="both"/>
            </w:pPr>
            <w:r>
              <w:rPr>
                <w:rFonts w:ascii="Times New Roman"/>
                <w:b w:val="false"/>
                <w:i w:val="false"/>
                <w:color w:val="000000"/>
                <w:sz w:val="20"/>
              </w:rPr>
              <w:t>
оқшаулау майы үшін – 10% қоры бар ең ірі бір трансформатордың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май қоймалары резервуарларының қабырғаларынан арақашықтықтың: электр станциялары мен кіші станциялардың ғимараттары мен құрылыстарына дейін (оның ішінде трансформаторлық шеберханаға дейін): майдың жалпы көлемі 100 тоннаға дейінгі қоймалар үшін – 12 м; 100 т астам қоймалар үшін – 18 м; тұрғын үй және қоғамдық ғимараттарға дейінгі қашықтық –25%-ға артық;</w:t>
            </w:r>
          </w:p>
          <w:p>
            <w:pPr>
              <w:spacing w:after="20"/>
              <w:ind w:left="20"/>
              <w:jc w:val="both"/>
            </w:pPr>
            <w:r>
              <w:rPr>
                <w:rFonts w:ascii="Times New Roman"/>
                <w:b w:val="false"/>
                <w:i w:val="false"/>
                <w:color w:val="000000"/>
                <w:sz w:val="20"/>
              </w:rPr>
              <w:t>
аппараттық май шаруашылығына дейін – 8 м; сутегі баллондарының қоймаларына дейін – 20 м.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көрсеткіштерінде май деңгейін бақылау үшін тәуліктің қараңғы уақытында май бактарының май көрсеткіштері жарықтандыруының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Трансформаторлардың қақпақтары мен бактарында 35 кВ-тан аспайтын, разрядтағыштар үшін талаптарға сәйкес келетін және трансформатордың қақпағына орнатылған вентильді разрядтағыштардың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Роликтері бар трансформаторларға арналған іргетастарда бағыттағыштардың, сондай-ақ трансформатордың екі жағында орнатылған бағыттағыштарға трансформаторды бекітуге арналған тіректердің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Трансформаторлардың шығару құбырының саңылауының жақын орнатылған жабдыққа бағытын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Домалату жолдарының бойында, сондай-ақ салмағы 20 тоннадан астам трансформаторлардың іргетастарында, оларға шығырларды, бағыттаушы блоктарды, полиспасталарды бекітуге мүмкіндік беретін, трансформаторларды екі бағытта өз каткаларында қайта домалату кезінде пайдаланылатын анкерлер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іске қосуды басқару қалқанынан қашықтықтан іске қосумен қайталанатын өрт сөндіру қондырғысының автоматты іске қосылуының болуы және оттың әсеріне ұшырамайтын жерде қолмен іске қосу құрылғысының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қондырғысын қолмен іске қосу құрылғысының өрт әсеріне ұшырамайтын жерде орналасуын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трансформаторларының әрбір камерасында жанбайтын едені, қабырғалары және жабыны бар, отқа қауіпті және жарылыс қаупі бар заттары, аппараттары мен өндірістері жоқ, сыртқа немесе іргелес үй-жайға жеке шығудың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Трансформаторды салқындату жүйесінен немесе бөлек салқындатқыштан жүйеден ажырату және трансформаторды салқындатқыштардан май ағызбай домалату мүмкіндігімен оларға ыңғайлы қол жеткізу арқылы салқындату құрылғыларының ысырмаларының орналасуын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Салқындатқыш колонкалардың және басқа да жабдықтардың температурасы плюс 5°С-тан төмен болмайтын бөлмеде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әрбір май сорғысы мен су сорғысы үшін манометрдің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Сүзгіге май кіретін және сүзгіден шығатын торлы сүзгілер болған кезде орнатылған манометрлердің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салқындатқыш судың айналуын тоқтату немесе үрлеу желдеткіштерінің тоқтауы туралы, сондай-ақ резервтік салқындатқыштың немесе резервтік қорек көзінің автоматты қосылуы туралы дабылмен жабдықталғанжасанды салқындатқышы бар трансформаторлардың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бөлігін бөлшектемей трансформаторларды жөндеуге арналған стационарлық құрылғылардың (көпірлі крандармен жабдықталған мұнаралар) болуы: 1) 500 кВ кіші станцияларда және 200 МВА және одан да көп трансформаторлары бар 220 кВ кіші станцияларда, олар жөндеу зауыттарына трансформаторларды жіберу орынсыз жетуге қиын немесе алыс жерлерде орналасқан;</w:t>
            </w:r>
          </w:p>
          <w:p>
            <w:pPr>
              <w:spacing w:after="20"/>
              <w:ind w:left="20"/>
              <w:jc w:val="both"/>
            </w:pPr>
            <w:r>
              <w:rPr>
                <w:rFonts w:ascii="Times New Roman"/>
                <w:b w:val="false"/>
                <w:i w:val="false"/>
                <w:color w:val="000000"/>
                <w:sz w:val="20"/>
              </w:rPr>
              <w:t>
2) трансформаторларды орнату кезінде электр станцияларының ашық тарату құрылғыларында, егер трансформаторларды гидроэлектростанцияның монтаж алаңына немесе жылу электр станциясының машина залының жөндеу алаңына жеткізу мүмкін болмаса.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станцияларда алмалы-салмалы белсенді бөлігінің массасы 25 т-дан асатын алмалы-салмалы қаптамасы жоқ 220 кВ дейін трансформаторлар болған кезде теміржол жолымен трансформатордың іргетасына байланысты стационарлық немесе мүкәммалдық жүк көтергіш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байланысы мен өрт дабылының, түрлендіргіш қосалқы станциялар мен қондырғыларда олардың жұмыс жағдайлары бойынша талап етілетін дабыл берудің басқа түрлерінің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Түрлендіргіш агрегатта жабдықталған мынадай нормаланбаған жұмыс режимдері кезінде әрекет ететін қорғау, бақылау және сигнал беру құрылғыларының болуы:</w:t>
            </w:r>
          </w:p>
          <w:p>
            <w:pPr>
              <w:spacing w:after="20"/>
              <w:ind w:left="20"/>
              <w:jc w:val="both"/>
            </w:pPr>
            <w:r>
              <w:rPr>
                <w:rFonts w:ascii="Times New Roman"/>
                <w:b w:val="false"/>
                <w:i w:val="false"/>
                <w:color w:val="000000"/>
                <w:sz w:val="20"/>
              </w:rPr>
              <w:t>
трансформатордағы майдың немесе жанбайтын сұйықтықтың рұқсат етілген температурасының артуы; жартылай өткізгіш түрлендіргішті салқындататын судың рұқсат етілген температурасының артуы; жартылай өткізгіш вентильдің күштік тізбегінде сақтандырғыштың жануы; ауа немесе сумен суыту әрекетін тоқтатуы; түрлендіргіш агрегаттың ұзақ жүктемесі; басқарушы импульстердің болмауы; қондырғы оқшаулауының зақымдануы (деңгейінің төмендеуі); түрлендіргіш агрегаттың өзіндік қажеттілігінің оның қалыпты жұмысына кедергі келтіретін басқа құрылғылардағы жұмысының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түрлендіргіштің қоршауына кірмей, аспаптардың көрсеткіштерін қадағалай алатындай түрлендіргіштің корпусында орнатылған өлшеу аспаптарының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Түрлендіргіш корпусына түсірілген бос жүріс кезінде түрлендіргіштің кернеуін көрсете отырып, ескерту белгілерінің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кернеуіне сәйкес келетін түзетілген токтың бастапқы тізбектерін оқшаулаудың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Түрлендіргіштерді ағынды сумен және циркуляциялық жүйелер бойынша суыту кезінде түрлендіргіш әлеуеті бар салқындатқыш жүйеден оқшауланған салқындатқыш су құбырларының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қондырғыда жабдықталған кернеу мен токты бақылау және өлшеу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пайда болған кезде зарядтау және зарядтау астындағы қозғалтқыш-генераторларды ажыратуға арналған құрылғының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 тізбегінде желінің қорғаныс аппараттарына қатысты селективті Автоматты ажыратқыштың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токтағы жабдықталған шиналардың оқшаулауын тұрақты бақылауға арналған, оқшаулама кедергісінің мәнін бағалауға мүмкіндік беретін және полюстердің бірінің оқшаулама кедергісін 220 В желісінде 20 килоОм (бұдан әрі – кОм), 110 В желісінде 10 кОм, 48 В желісінде 5 кОм және 24 В желісінде 3 кОм дейін төмендету кезінде сигналға әрекет ететін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 үшін желдету ажыратылған кезде кернеуі 2,3 В артық батареяны элементке зарядтауға жол бермейтін бұғаттаудың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Шиналарды қосу, аккумуляторларға қосу және басқа қосылыстарды қоспағанда, спирті жоқ барлық ұзындығы бойынша бояумен, қышқылға төзімді екі рет боялған оқшауланбаған өткізгіштердің болуы және техникалық вазелинмен боялмаған жерлердің майланған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Мәжбүрлі сору желдеткішін орнату кезінде жарылыс қауіпсіз орындалған желдеткіштің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станцияларында, сондай-ақ су құбырымен жабдықталған кіші станцияларда, аккумуляторлық батареяның үй-жайына жақын жерде орнатылған су құбыры краны мен раковинаның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байланысы мен өрт сигнализациясының, сондай-ақ электр машиналық үй-жайында жұмыс істеу шарттары бойынша талап етілетін басқа да сигнал беру түрлерінің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трансформаторларын қоректендіру желісінің, тасымалданатын шырақтар мен электр аспабының, сондай-ақ электр машиналық бөлмеде бөлмелерді жинауға арналған машиналардың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іргетастары немесе корпустары арасындағы, машиналар мен ғимарат бөліктері немесе өту ені 1 метрден кем емес жабдықтар арасындағы өту жолдарының болуы, машиналардың шығыңқы бөліктері мен құрылыс конструкциялары арасындағы өту жолдарының ұзындығы 0,5 метрден артық емес 0,6 метрге дейін жергілікті тарылуы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Корпусы мен ғимарат қабырғасының арасындағы немесе корпустардың арасындағы, сондай-ақ машиналардың басқа жағынан өту жолы болған жағдайда қатар тұрған машиналардың бүйірлері арасындағы қашықтық еден деңгейінен 1 метрге дейін машиналардың биіктігі 0,3 метрден кем емес және машиналардың биіктігі 1 метрден артық болғанда 0,6 метрден кем емес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басқару пультінің немесе басқару қалқанының қасбеті (қызмет көрсетудің бет жағы) арасындағы қызмет көрсету өткелінің ені кемінде 2 м болуы, қалқандарды шкафқа орнатқан кезде машинадан жабық есікке немесе шкаф қабырғасына дейінгі қашықтықты таңдау жүргізілуі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корпусы мен басқару пульті қалқаншасы немесе басқару пульті арасындағы өту жолының ені кемінде 1 м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Машинаның іргетастық плитасының жоғарғы белгісі электро машиналық бөлмедегі еденіндегі белгіден 400 мм-ден жоғары немесе төмен орналасса, онда машинаның айналасында ені 600 мм жанбайтын тұтқалары мен баспалдақтары бар алаңның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деңгейінен 2 м-ге дейінгі биіктікте, ал биіктігі 2 м-ден асатын биіктікте-таяныштармен және борттық кедергілермен орналасқан қызмет көрсету алаңдарында сүйеніштермен қоршаудың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жеткізілуі автокөлік арқылы жүргізілген жағдайда автокөліктің электр машиналық үй-жайға, жүк көтеруші құрылғылар әрекеттерінің аймағына кіру мүмкіндігінің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машиналық үй-жайда және ашық ток өткізгіштерде орналасқан тарату құрылғысының ашық шиналарының үстіндегі электр шамдарының болуы, сондай-ақ еденнен қызмет көрсетілетін электр шамдары айналмалы машиналардың үстінде орналаспайды.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машинасынан тыс орнатылған, оның ішінде тек электр машиналарына арналған орталықтандырылған майлау жүйесі жабдықтарының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 МВт-тан асатын электр машиналарын майлау жүйелерінде май деңгейінің көрсеткіштері және май мен подшипниктердің температурасын бақылау аспаптарының,ал циркуляциялық майлау болған жағдайда, бұдан басқа, майдың ағуын бақылау аспаптарының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Подшипниктерге ашық немесе жанбайтын материалдардан жасалған алмалы-салмалы жабыны бар арналарда төселетін май мен су құбырларының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машиналарының подшипниктеріне майды жеткізу орындарында тікелей орнатылған диафрагмалар мен вентильдердің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Подшипниктерден және машинаның басқа да бөлшектерінен электрлік оқшауланған, майды подшипниктерге жеткізетін, іргетас плитасынан электрлік оқшауланған құбырлардың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Генераторлар мен синхронды компенсаторларда бақылау-өлшеу аспаптарының, басқару, сигнал беру, қорғау құрылғыларының, өрісті автоматты сөндіру құрылғыларының, роторды асып кеткен кернеуден қорғаудың, қозуды автоматты реттеудің, сондай-ақ агрегатты автоматты іске қосуды, жұмысын және тоқтатуды қамтамасыз етуге арналған автоматика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Подшипниктердің дірілін қашықтықтан бақылау құрылғыларынан жабдықталған қуаты 100 МВт және одан жоғары турбогенераторлардың және сутегімен салқындатылатын синхронды компенсаторлардың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салқындатқыштар мен жылу алмастырғыштардың әрбір секциясында оны қысымды және ағызу коллекторларынан ажырату үшін және суды жеке секциялар бойынша бөлу үшін ысырмалардың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салқындатқыштар мен жылу алмастырғыштардың әрбір секциясының ең жоғары нүктесінде ауа шығаруға арналған крандардың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сорғының жұмыс істеп тұрғанды ажыратқан кезде, сондай-ақ салқындатқыш суды беру схемасында салқындатқыш судың қысымы төмендеген кезде автоматты түрде қосылатын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Синхронды компенсаторларда салқындататын судың тұрақты жұмыс істейтін сенімді көзінен (техникалық су жүйесі, бактар) резервтік қоректендірудің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Генераторлардың техникалық сумен жабдықтаудың қоректендіргіш құбырларында шығын өлшегіштің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немесе сутегі салқындатқышы бар турбогенератормен жалғанған турбина алаңдарында ағын күші коллекторындағы салқындатқыш судың қысымын, турбогенератор корпусындағы сутегі қысымын, өндіргішке баратын газ құбырларындағы көміртегі (азот) газ қысымынкөрсететін манометрлердің, толтыру коллекторларындағы су қысымының төмендігін көрсететін дабыл құрылғысының, газ-май және су шаруашылықтарын басқару қалқандарының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бен май салқындатқыштардың, жылу ауыстырғыштардың сорғыларын орнататын жерлерде толтыру коллекторы мен сорғыларда манометрдің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бен май салқындатқыштардың, жылу ауыстырғыштардың ағызу және толтыру құбырларында сынапты термометрлер үшін кіріктірілген гильзалардың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ауада орнатылатын синхронды компенсаторлар үшін агрегатты тоқтату кезінде салқындату жүйесінен суды ағызу мүмкіндігінің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Бүтін тартылған құбырлардан орындалған айналмалы майлау жүйелерінің және сутегімен салқындатылатын турбогенераторлар мен синхронды компенсаторлардың сутекті тығыздағыштарының құбыр жолдарының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Гидрогенераторларда корпустан электрлік оқшауланған ротор үстінде орналасқан тіреуіштер мен мойынтіректердің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Синхронды компенсаторда компенсатор корпусынан электрлік оқшауланған подшипниктердің және май құбырларының болуы, бұл ретте қоздырғышы тікелей қосылған синхронды компенсаторда тек бір оқшауланған подшипниктің (қоздырғышқа қарама-қарсы жағынан) болуы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майлау және сутекті тығыздағыштар бар мойынтіректердің ағызу келте құбырларында шығатын май ағысын бақылау үшін қарау шыныларының болуы, бұл ретте қарау шыныларын жарықтандыру үшін авариялық жарықтандыру желісіне қосылған шамдар қолданылуы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Подшипниктердің картерларында және орамаларды тікелей сутегімен салқындататын турбогенераторлар үшін жабық ток өткізгіштерде сутегінің болуын бақылайтын орнатылған автоматты газталдағыштардың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Генератордың қоздыру жүйесінде: қоздырғыштың, автоматты қоздыру реттегіштің, коммутациялық аппаратураның, өлшеу құралының, роторды асқын кернеуден қорғау құралдардың және қоздыру жүйесі жабдығын зақымданудан қорғаудың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Генератордың қоздыру орамасына қосу үшін ажыратқыштың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қозу жүйелерінде (негізгі және резервтік)автоматты өшірудің іске қосылуына қарамастан өрісті сөндіру үшін импульс бергенде генератор мен синхронды компенсаторлардың қоздырылуын толық басуды (өрісті сөндіруді) қамтамасыз ететін құрылғылар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жүйеден толық ағуын, жүйені сумен толтырғанда ауа шығаруды, жылу ауыстырғыштарды кезекпен тазалап тұруды қамтамасыз ететін қыздырғыштың сумен салқындату жүйесінің болуы, бұл ретте қоздырғыштардың бірінде салқындату жүйесінің ысырмаларын жабу және ашу басқа қоздырғыштағы салқындату режимінің өзгеруіне әкелмеуі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ағып кеткенде оның ток сымдарына, жиынтық тарату құрылғыларына (бұдан әрі – ЖТҚ) және салқындату жүйесінен төмен орнатылған басқа электр жабдықтарына барғызбайтын етіп жасалған сумен салқындатылатын түзеткіш қондырғылары орнатылған үй-жайлардың еденінің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Турбогенераторларда резервтік қозудың болуы, оның схемасы генераторларды желіден ажыратпай, жұмыс қозуынан резервтік қозуға және кері ауысуды қамтамасыз етуі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 орамасын тікелей салқындататын турбогенераторларда жұмыс қозуынан резервке және кері қашықтықтан ауыстырып қосудың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және ауыстыру үшін, сондай-ақ орнында мүмкіндігінше жөндеу үшін қол жетімді орнатылған электр қозғалтқыштар мен аппараттардың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 желдетудің тұйық мәжбүрлі жүйесі кезінде ауа және салқындатқыш судың температурасын бақылау аспаптарының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 мВт және одан жоғары болатын синхронды электр машиналары және қуаты 1 мВт және одан жоғары тұрақты ток машиналары білік және мойынтіректер арқылы өтетін токтың тұйықталған тізбегін болдырмау үшін іргетас плитасынан мойынтіректердің біреуінде электрлік оқшаулануының болуы және синхронды машиналарда қоздырғыш жағындағы подшипник пен қозғалтқыштың барлық подшипниктерінің болуы және осы электр машиналарының олардың подшипниктерінің корпустарынан оқшауланған май өткізгіштерінің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аппараттары мен ажыратқыш аппараттардың корпустарында аппаратты басқару тұтқасының қосылған және ажыратылғанын оңайтануға мүмкіндік беретін нақты белгілердің болуы және оператор басқару аппаратының жай-күйі бойынша электрқозғалтқыштың басты тізбегі қосылған немесе ажыратылғанын анықтай алмаған жағдайда жарық дабылы көзделеді.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Механизмдерді қашықтықтан немесе автоматты басқару болған кезде алдағы іске қосу туралы алдын ала (іске қосу алдында) сигнал берудің немесе дыбыстық хабарлаудың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Айналудың өзгеретін жиілігі бар электр қозғалтқыштарында электр қозғалтқышы корпусының температурасы көтерілген кезде сигнал беруге және ажыратуға әрекет ететін қорғаудың болуы, сондай-ақ қуаты аз қозғалтқыштарда осы қорғанысты шамадан тыс жүктеме тогынан қорғаумен біріктіруге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Подшипниктерді мәжбүрлеп майлайтын электр қозғалтқыштарында температураның жоғарылауы немесе майлау әрекетінің тоқтауы кезінде сигналға және электр қозғалтқышының ажыратылуына әрекет ететін қорғанысының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Мәжбүрлі желдеткіші бар электр қозғалтқыштардың температурасы жоғарылаған немесе желдеткішінің жұмысы тоқтатылған кезде сигналға және электр қозғалтқышының ажыратылуына әрекет ететін қорғанысының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ток электр қозғалтқыштары үшін қысқа тұйықталудан қорғаудың болуы және қажет болған жағдайда артық жүктемеден және айналу жиілігінің шамадан тыс артуынан қорғау қосымша орнатылады.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тұйықталудан электр қозғалтқыштарын қорғауда қолдануға арналған сақтандырғыштардың немесе автоматты ажыратқыштардың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технологиялық процестермен байланысты өз қажеттіліктерінің электр қозғалтқыштарының қысқа тұйықталуынан қорғау үшін электр станцияларында қолдануға арналған автоматты ажыратқыштардың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да көп параллель тармақтары бар конденсаторлық батарея үшін қолданылатын тармақтар токтарының теңдігі бұзылған кезде іске қосылатын қорғаныстың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жалпы салмағы 600 кг астам конденсаторлық қондырғыларды орналастыруға арналған сыртқа немесе жалпы үй-жайға шығатын жеке отқа төзімді үй-жайдың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Фазалы және одан бөлек жалпы қабықшада төселетін оқшауланған бейтарабы бар 1 кВ дейінгі және одан жоғары электр қондырғыларында жерге тұйықтау өткізгіштерінің болуы, бұл ретте жерге тұйықтау магистральдары екі немесе одан да көп әр түрлі орындарда және мүмкіндігінше үй-жайдың қарама-қарсы жағынан жердегі тұйықтағыштарға қосылуы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 аймақтары бар ғимараттарды, құрылыстарды және сыртқы қондырғыларды найзағайдың тікелей соққыларынан және оның қайталама көріністерінен қорғаудың болуы, сондай-ақ қолданыстағы жобалау нормативтеріне сәйкес статикалық электрмен шартталған ұшқынның алдын алу үшін жанғыш сұйықтықтары, ұнтақ немесе талшықты материалдары бар оларда орнатылған жабдықты (металл ыдыстарды, құбырларды) жерге тұйықтау ғимараттар мен құрылыстарды найзағайдан қорғау және қондырғыларды статикалық электр тогынан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полиэтилен оқшаулағышы бар кабельдерді қолдануға жол берілмеуі.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технологиялық басқару құралдарының, оның ішінде жүйелік оператордың диспетчерлік орталықтарымен байланыс құралдарының, жүйелік оператордың жедел-ақпараттық кешенімен біріздендірілген диспетчерлік басқарудың жедел-ақпараттық кешенінің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еңбек қауіпсіздігі және еңбекті қорғау қызметтері басшылары мен мамандарының білімін мерзімді (кезекті) біліктілік тексеруден үш жылда кемінде бір рет өту мерзімін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кемінде бір рет энергия өндіруші ұйымның әкімшілік-техникалық персоналын қоспағанда, электр техникалық және электр технологиялық персоналдың, оның ішінде жедел келіссөздер мен қайта қосуды жүргізуге құқығы бар басшылар мен мамандардың білімін мерзімді (кезекті) біліктілік тексеруден өту мерзімін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күнтізбелік жылға білімін біліктілік тексеруге жататын басшылардың тізімін Қазақстан Республикасы Энергетика министрлігінің Атомдық және энергетикалық қадағалау мен бақылау комитетіне жыл сайын 1 желтоқсанға дейін жіберу мерзімін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 басшысының жұмысқа қабылданғаны немесе жұмыстан босатылғаны туралы ақпаратты Қазақстан Республикасы Энергетика министрлігінің Атомдық және энергетикалық қадағалау мен бақылау комитетіне басшы қабылданған (жұмыстан босатылған) күннен бастап 15 күнтізбелік күн ішінде жолдау мерзімін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тексеру жүргізу үшін комиссия құру туралы энергия өндіруші ұйым басшысының бұйрығының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 жыл сайын 25 желтоқсанға дейінгі мерзімде жасайтын келесі күнтізбелік жылға білімді біліктілік тексеруге жататын мамандар тізімінің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біліктілік тексеру қорытындысы бойынша білімді біліктілік тексеру хаттамасын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жедел-жөндеу персоналымен, энергия қондырғыларын басқаруды жүзеге асыратын жедел басшылармен жұмыс жүргізу нысандарын сақтау:</w:t>
            </w:r>
          </w:p>
          <w:p>
            <w:pPr>
              <w:spacing w:after="20"/>
              <w:ind w:left="20"/>
              <w:jc w:val="both"/>
            </w:pPr>
            <w:r>
              <w:rPr>
                <w:rFonts w:ascii="Times New Roman"/>
                <w:b w:val="false"/>
                <w:i w:val="false"/>
                <w:color w:val="000000"/>
                <w:sz w:val="20"/>
              </w:rPr>
              <w:t>
жаңа лауазым бойынша даярлау: оқыту; жұмыс орнында тағылымдама; білімді бастапқы біліктілік тексеру; қайталау; мерзімді білімді біліктілік тексеру; аварияға қарсы бақылау және өртке қарсы жаттығулар; нұсқаулықтар; біліктілікті арттыру.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персоналымен жұмыс жүргізу нысандарын сақтау:</w:t>
            </w:r>
          </w:p>
          <w:p>
            <w:pPr>
              <w:spacing w:after="20"/>
              <w:ind w:left="20"/>
              <w:jc w:val="both"/>
            </w:pPr>
            <w:r>
              <w:rPr>
                <w:rFonts w:ascii="Times New Roman"/>
                <w:b w:val="false"/>
                <w:i w:val="false"/>
                <w:color w:val="000000"/>
                <w:sz w:val="20"/>
              </w:rPr>
              <w:t>
жаңа лауазым бойынша даярлау: жұмыс өндірісінің қауіпсіз әдістеріне оқыту; жұмыс орнында тағылымдама; білімді бастапқы біліктілік тексеру; мерзімді білімді біліктілік тексеру; аварияға қарсы бақылау және өртке қарсы жаттығулар; нұсқаулықтар; біліктілікті арттыру.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басшысы әзірлеген және бекіткен персоналмен жылдық жұмыс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Персоналмен жұмыс істеу жоспарында мынадай бағыттар бойынша іс-шаралардың болуы: персоналды (басшыларды, мамандарды және жұмысшыларды) даярлау, оның ішінде алғашқы медициналық көмек көрсету бойынша оқудан өту; электр энергетикасы саласындағы білімді біліктілік тексеру; нұсқаулық; аварияға қарсы бақылау жаттығулары; біліктілікті арттыру; техникалық кітапханалардың, техникалық кабинеттердің, қауіпсіздік техникасы бойынша кабинеттердің, полигондардың, тренажерлық дайындық орталықтарының мен пункттерінің жұмысын ұйымдастыру; жұмыс орындарын тексеру; кәсіби шеберлік бойынша жарыстар және персоналмен жұмыстың басқа ұжымдық түрлері өткізу; персоналдың мерзімдік медициналық тексеруін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лауазым және әрбір жұмыс орны үшін әзірленген және энергия өндіруші ұйымның бас техникалық басшысымен бекітілген қызметкерлерді жаңа лауазым бойынша даярлау үшін үлгілік бағдарламалардың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тағайындалғаннан кейін бір айдан кешіктірілмейтін мерзімде немесе техникалық басшы бекіткен даярлаудың үлгілік немесе жеке бағдарламасында көрсетілген мерзімде оқу және тағылымдама аяқталғаннан кейін білімді бастапқы біліктілік тексеруді жүргізу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 біліктілік тексеруден өтуден бас тартқан, сондай-ақ білімін біліктілік тексеру кезінде электр қауіпсіздігі бойынша топты расстаумау жағдайында лауазымдық нұсқаулыққа сәйкес жұмыскерді еңбек міндеттерін өту орындаудан шеттету талабын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 кезектен тыс біліктілік тексеру тағайындалған сәттен бастап біліктілік расталған күнге дейін адамды атқаратын лауазымы бойынша лауазымдық міндеттерін орындауға жол бермеу талабын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комиссия төрағасына мемлекеттік энергетикалық қадағалау және бақылау жөніндегі мемлекеттік органда білімін тексеруден өткен адамды тағайындау талабын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төртіншіден төмен емес электр қауіпсіздігі бойынша рұқсат беру тобы бар кемінде үш адамнан тұратын энергия өндіруші ұйымның біліктілік тексерулері жөніндегі орталық комиссияның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Жұмыскерді дербес жұмысқа жіберу туралы ұйым немесе құрылымдық бөлімше бойынша өкімдік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құрылымдық бөлімшеде техникалық басшы бекіткен барлық лауазымдар мен мамандықтар үшін қайталама нұсқамалар тақырыптарының жылдық тізбесінің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электр энергиясының бөлшек сауда нарығында өз қызметін жүзеге асыру кезінде жүйелік оператор бекіткен электр энергиясын өндіру-тұтынудың тәуліктік графигін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жылу және электр желілерінің жабдықтар түрлері, ғимараттары мен құрылыстары бойынша техникалық қызмет көрсету журналдарының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қызметпен айналысуға лицензиясы бар мамандандырылған жобалау ұйымдары әзірлеген "Электр станциясының қуатын беру схемасы" негізінде мәлімделген электр қуаты 5 МВт және одан астам желі пайдаланушыларын электр желісіне қосуға техникалық шарттар беру талабын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оператордың нұсқауы бойынша энергия беруші ұйымның электр желілерін мынадай мән-жайлар кезінде генерациялайтын қондырғылардан ажырату тәртібін сақтау:</w:t>
            </w:r>
          </w:p>
          <w:p>
            <w:pPr>
              <w:spacing w:after="20"/>
              <w:ind w:left="20"/>
              <w:jc w:val="both"/>
            </w:pPr>
            <w:r>
              <w:rPr>
                <w:rFonts w:ascii="Times New Roman"/>
                <w:b w:val="false"/>
                <w:i w:val="false"/>
                <w:color w:val="000000"/>
                <w:sz w:val="20"/>
              </w:rPr>
              <w:t>
1) адамдардың денсаулығы мен қауіпсіздігіне немесе электр қондырғылары жабдықтарына төніп тұрған қауіп-қатердің алдын алу;</w:t>
            </w:r>
          </w:p>
          <w:p>
            <w:pPr>
              <w:spacing w:after="20"/>
              <w:ind w:left="20"/>
              <w:jc w:val="both"/>
            </w:pPr>
            <w:r>
              <w:rPr>
                <w:rFonts w:ascii="Times New Roman"/>
                <w:b w:val="false"/>
                <w:i w:val="false"/>
                <w:color w:val="000000"/>
                <w:sz w:val="20"/>
              </w:rPr>
              <w:t>
2) электр станциясындағы немесе қосу жабдықтарындағы авария;</w:t>
            </w:r>
          </w:p>
          <w:p>
            <w:pPr>
              <w:spacing w:after="20"/>
              <w:ind w:left="20"/>
              <w:jc w:val="both"/>
            </w:pPr>
            <w:r>
              <w:rPr>
                <w:rFonts w:ascii="Times New Roman"/>
                <w:b w:val="false"/>
                <w:i w:val="false"/>
                <w:color w:val="000000"/>
                <w:sz w:val="20"/>
              </w:rPr>
              <w:t>
3) энергия өндіруші ұйымның жедел персоналының энергия беруші ұйымның немесе жүйелік оператордың диспетчерлік өкімдерін орындамауы;</w:t>
            </w:r>
          </w:p>
          <w:p>
            <w:pPr>
              <w:spacing w:after="20"/>
              <w:ind w:left="20"/>
              <w:jc w:val="both"/>
            </w:pPr>
            <w:r>
              <w:rPr>
                <w:rFonts w:ascii="Times New Roman"/>
                <w:b w:val="false"/>
                <w:i w:val="false"/>
                <w:color w:val="000000"/>
                <w:sz w:val="20"/>
              </w:rPr>
              <w:t>
4) авариялық жағдайларды жою және оның дамуын болдырмау;</w:t>
            </w:r>
          </w:p>
          <w:p>
            <w:pPr>
              <w:spacing w:after="20"/>
              <w:ind w:left="20"/>
              <w:jc w:val="both"/>
            </w:pPr>
            <w:r>
              <w:rPr>
                <w:rFonts w:ascii="Times New Roman"/>
                <w:b w:val="false"/>
                <w:i w:val="false"/>
                <w:color w:val="000000"/>
                <w:sz w:val="20"/>
              </w:rPr>
              <w:t>
5) еңсерілмейтін күш жағдайлары.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 мен электр қондырғыларын жөндеудің жылдық графиктері өзгерген кезде Жүйелік оператордың өңірлік диспетчерлік орталығымен келісудің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генерациялайтын қондырғыларын тоқтатудың жылдық графиктері өзгерген кезде Жүйелік оператордың ұлттық диспетчерлік орталығымен келісудің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монтаждау кезінде жабдықтар мен құрылыстардың тораптарын, сондай-ақ жасырын жұмыстарды аралық қабылдауды жүргізуді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 және технологиялық схемаларды сынамалық іске қосу кезінде жабдықтың жұмыс қабілеттілігінің, оларды пайдалану қауіпсіздігінің, барлық бақылау және басқару жүйелерін, оның ішінде автоматты реттегіштерді, қорғау және бұғаттау құрылғыларын, дабыл құрылғылары мен бақылау-өлшеу аспаптарын баптаудың, жабдықтың кешенді сынауға дайындығын тексере отырып,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Жинақтаған және оқытылған (білімін тексере отырып) пайдалану және жөндеу персоналының; ұйымның техникалық басшысы әзірлеген және бекіткен пайдалану нұсқаулықтарының, еңбек қауіпсіздігі және еңбекті қорғау жөніндегі нұсқаулықтардың және жедел схемалардың, есепке алу және есептілік жөніндегі техникалық құжаттаманың; байланыс желілері бар диспетчерлік және технологиялық басқару құралдарын, өрт дабылы және өрт сөндіру, авариялық жарықтандыру жүйелерін қолданысқа енгізу, желдету; бақылау және басқару жүйелерін монтаждау және жолға қою; энергия объектісін сенімді және қауіпсіз пайдалану үшін сынамалы іске қосу шарттарының алдында отын, реагенттер, материалдар, құралдар қорларының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 ішінде жүктеме кезінде күрделі жөндеуден өткен электр станцияларының жабдықтарын қабылдау-тапсыру сынақтарының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сынақтан өткізгеннен және анықталған ақаулар мен кемшіліктерді жойғаннан кейін, қабылдау комиссиясы ресімдеген жабдықты өзіне қатысты ғимараттар мен құрылыстармен пайдалануға қабылдау актісінің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негізгі жабдықтарын, ғимараттары мен құрылыстарын жөндеудің барлық түрлеріне арналған перспективалық, жылдық және айлық графиктердің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және орташа жөндеуден өткен электр станциялары, 35 кВ және одан жоғары кіші станциялар үшін 48 сағат ішінде жүктемемен, жылу желілері үшін 24 сағат ішінде қабылдау-тапсыру сынақтарының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жөндеуді уақтылы және сапалы жүргізу үшін жөндеу құжаттамасының, өндіріс құралдары мен құралдарының, кіші бөлшектердің, материалдардың және тораптар мен жабдықтардың айырбастау қорының пайдалану (авариялық) қорының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Нұсқаулықтарда, схемаларда және сызбаларда пайдалану процесінде орындалған және бақылаушы тұлғаның қолы қойылған, оның лауазымы мен өзгеріс енгізілген күні көрсетілген энергия қондырғыларындағы барлық өзгерістердің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объектісінің техникалық басшысы бекіткен тексеруге жататын өлшем құралдарының нақты тізбесінің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бетінде су құбырының, канализацияның, жылу жүргізудің, сондай-ақ жабық аумақтарда газ құбырларының, ауа құбырларының, кабельдердің жер астында жасырын коммуникациялары көрсеткіштерінің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деректер негізінде айқындалған және көрінетін жерлерде орнатылған жабулардың әрбір учаскесі үшін шекті жүктемесі бар тақтайшалардың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гидротехникалық құрылыстардың осьтерінде жазулары бар белгілердің болуы, сондай-ақ базистік реперлермен байланыстың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Сорды ұстап қалатын конструкцияларды (торлар, торлар, запандар) тұрақты тазартуды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электр станцияларында беріктілік және үнемділік шарттары бойынша белгіленген шекті мәндердің сорды ұстап қалатын торларда өзгеру деңгейлерінің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су пайдаланушылардың суды пайдаланудың ай сайынғы көлемін белгілейтін кешенді пайдаланудағы су қоймасы бар су электр станциялары үшін жылдық су шаруашылығы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Градирнялардың суаратын конструкциясын минералды және органикалық шөгінділерден тазартуды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қозғалтқыштарында және олар жүргізетін механизмдерде айналу бағытын көрсететін бағыттамалардың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қозғалтқыштарында және олардың іске қосу құрылғыларында олар жататын агрегаттың атауы жазылған жазулардың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 мен сыртта орнатылатын реакторлардың бактарында станциялық (кіші станциялық) нөмірлерінің болуы, сондай-ақ трансформаторлық пункттер мен камералардың есігінде және ішкі бетінде осындай нөмірлердің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Бірфазалы трансформатор мен реактордың бактарында фаза түсінің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тарату құрылғылары камераларының есіктері мен ішкі қабырғаларында, ашық тарату құрылғылары жабдықтарының, жинақтаушы тарату құрылғысының сыртқы және ішкі бет бөліктерінде, жинақтарда, сондай-ақ қалқандар панельдерінің беткі және сыртқы жақтарында қосулардың мақсатын және олардың диспетчерлік атауын көрсететін жазулардың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құрылғыларының есіктерінде электр қондырғыларында пайдаланылатын қорғаныс құралдарын қолдану және сынау бойынша ескерту белгілерінің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қалқандарда және (немесе) қосылыстардың сақтандырғыштарында балқытылған ендірменің номиналды тогын көрсететін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корпустарының металл бөліктерінде фаза түстерін белгілеудің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Ажыратқыштардың, жерге тұйықтаушы пышақтардың, бөлгіштердің, аппараттардан қабырғалармен бөлінген қысқа тұйықтағыштардың жетектерінде ажыратылған және қосылған жағдайдағы көрсеткіштердің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батареясының үй-жайындағы температураны 10 0С-тан төмен ұстап тұру, бұл ретте персоналдың тұрақты кезекшілігі жоқ кіші станцияларда және егер батареяның сыйымдылығы температураның төмендеуін ескере отырып таңдалып, есептелген жағдайда, температураны 5 0С-қа дейін төмендетуге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батареялары үй-жайының есігінде "Аккумулятор бөлмесі", "От қауіпті", "Темекі шегуге тыйым салынады" деген жазулардың және ашық отты пайдалануға және темекі шегуге жол бермеу туралы тиісті қауіпсіздік белгілерінің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объектінің техникалық басшысы бекіткен график бойынша аккумуляторлық батареяларды қарап-тексеру графигінің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аккумуляторлық қондырғыда қарап-тексеру мен жүргізілген жұмыстардың көлемі туралы жазылған журналдың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бойынша негізгі деректерді көрсете отырып, әрбір кабель желісі үшін паспорттың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төселген кабельдерде, сондай -ақ барлық кабель муфталарында белгілері бар биркалардың болуы; кабель биркаларында желінің соңы мен басында желінің маркасы, кернеуі, қимасы, нөмірі немесе атауы көрсетіледі; жалғастырушы муфталар биркаларында – муфтаның нөмірі, монтаждау күні, сондай-ақ биркалардың желінің ұзындығы бойынша орналасуы, ашық төселген кабельдерде 50 м кейін, сондай-ақ трассаның бұрылыстарында және кабельдердің отқа төзімді қалқалар мен жабындар арқылы өтетін жерлерінде (екі жағынан)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желілеріндегі тексеру кезінде анықталған бұзушылықтар туралы ақаулар мен олқылықтар журналында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қабықтары немесе сауыттары бар кабельдерді, сондай-ақ кабельдер төселген кабельдік құрылымдарды жерге тұйықтау немесе нөлдеуді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Жеткізушілерден энергия кәсіпорнына қабылданған отандық және шетелде шығарылған барлық энергетикалық майларына (турбиналық, электр оқшаулағыш, компрессорлық, индустриялық және т.б.) мыналардың болуы:</w:t>
            </w:r>
          </w:p>
          <w:p>
            <w:pPr>
              <w:spacing w:after="20"/>
              <w:ind w:left="20"/>
              <w:jc w:val="both"/>
            </w:pPr>
            <w:r>
              <w:rPr>
                <w:rFonts w:ascii="Times New Roman"/>
                <w:b w:val="false"/>
                <w:i w:val="false"/>
                <w:color w:val="000000"/>
                <w:sz w:val="20"/>
              </w:rPr>
              <w:t>
1) сапа сертификаттары немесе паспорттары және олардың стандарт (мемлекеттік стандарт немесе техникалық шарттар) талаптарына сәйкестігін анықтау мақсатында зертханалық талдаудан өткен;</w:t>
            </w:r>
          </w:p>
          <w:p>
            <w:pPr>
              <w:spacing w:after="20"/>
              <w:ind w:left="20"/>
              <w:jc w:val="both"/>
            </w:pPr>
            <w:r>
              <w:rPr>
                <w:rFonts w:ascii="Times New Roman"/>
                <w:b w:val="false"/>
                <w:i w:val="false"/>
                <w:color w:val="000000"/>
                <w:sz w:val="20"/>
              </w:rPr>
              <w:t>
2) энергетикалық майдың әрбір жеткізілетін партиясына полихлордифенилдердің, полихлорбифенилдердің орнықты органикалық ластағыштарының жоқтығын растайтын сапа сертификаттары (паспорттары немесе сынақ хаттамалары);</w:t>
            </w:r>
          </w:p>
          <w:p>
            <w:pPr>
              <w:spacing w:after="20"/>
              <w:ind w:left="20"/>
              <w:jc w:val="both"/>
            </w:pPr>
            <w:r>
              <w:rPr>
                <w:rFonts w:ascii="Times New Roman"/>
                <w:b w:val="false"/>
                <w:i w:val="false"/>
                <w:color w:val="000000"/>
                <w:sz w:val="20"/>
              </w:rPr>
              <w:t>
3) энергетикалық майдың қауіпсіздік паспорттары.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электр станциясында қосалқы жабдықтар үшін кемінде 45 күндік қажеттілікке жағармай материалдарының тұрақты қорының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басқарудың барлық деңгейлерінде жедел келіссөздерді және электр станциялары мен ірі кіші станциялар ауысым бастықтарының жедел келіссөздерін жазу құрылғысына автоматты түрде тіркеудің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тарату құрылғыларының үй-жайлары мен дәліздерінде тарату құрылғысына жатпайтын қоймалар мен басқа да қосалқы құрылыстардың болуына, сондай-ақ электр техникалық жабдықтарды, материалдарды, қосалқы бөлшектерді, жанғыш сұйықтықтары бар сыйымдылықтарды және әртүрлі газдары бар баллондарды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тарату құрылғыларының кабельдік каналдарының және ашық тарату құрылғыларының жер бетіндегі плиттамен жабылған кабельдік лотоктарының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құрылыстарында кемінде 50 м сайын жақын жердегі шығу көрсеткіштерінің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қуаты 10 МВт-тан жоғары энергия өндіруші ұйымдардың екі тәуелсіз бағыты бойынша жүйелік оператордың диспетчерлік орталығына байланыс және телеметрия деректерін беру арналарын ұйымдастырудың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түрлері, электр станциясының ғимараттары мен құрылыстары бойынша техникалық қызмет көрсету жұмыстарын есепке алу журналдарының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жабдығын жөндеуге шығарудың бекітілген бағдарламасының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жабдықтарын жөндеу нәтижелері бойынша бекітілген нысандар бойынша жабдықтың техникалық жай-күйі параметрлерінің ведомосін толтыруды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айдан астам мерзім ішінде атқаратын лауазымы бойынша лауазымдық міндеттерін орындамағаны үшін қызметкерге білімін кезектен тыс біліктілік тексеруді тағайындау туралы ұйым басшысының шешімінің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жабдыққа дайындаушы зауыттың нұсқаулығына сәйкес номиналды деректері бар электр станцияларының негізгі және қосалқы жабдықтарында тақтайшаның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Нұсқаулықтарда, схемаларда және сызбаларда пайдалану процесінде орындалған және бақылаушы тұлғаның қолы қойылған, оның лауазымы мен өзгеріс енгізілген күні көрсетілген энергия қондырғыларындағы барлық өзгерістердің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схемаларда (сызбаларда) олардың нақты қолданыстағы схемаларға (сызбаларға) сәйкестігін тексеру туралы белгінің болуы 3 (үш) жылда кемінде 1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Басқарудың автоматтандырылған жүйесін пайдалануға беруге қабылдау комиссиясы актісінің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объектісі жасаған кестеге сәйкес өлшеу құралдарын тексеру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бетіндегі жабық аумақтарда су құбыры, кәріз, жылыту коммуникациялары, сондай-ақ газ құбырлары, ауа құбырлары, кәбілдер жер астында жасырылған көрсеткіштердің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ұйымымен және ғимаратты (құрылысты) саңылауларды тесуге, тірек және қоршау конструкцияларындағы ойықтар құрылғыларын, технологиялық жабдықтарды, көлік құралдарын, құбырларды және жабдықтарды монтаждау, бөлшектеу және жөндеу кезінде жүктерді көтеруге арналған құрылғыларды орнату, ілу және құрылыс конструкцияларына бекіту үшін пайдалануға жауапты адаммен келісудің болуы, қаңқаның байланыстарын кесу.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деректер негізінде анықталған шекті жүктемелері бар едендердің әрбір учаскесі үшін көрнекті орындарда тақтайшалардың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басшымен бекітілген гидротехникалық құрылыстардың механикалық жабдықтарын мерзімді тексеру және тексеру кестесінің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құрылыстарда су өткізбеушілікпен, оларды табалдырыққа дұрыс отырғызумен және тірек контурына тығыз орналасумен қамтамасыз етілген бекітпелердің болуы, сондай-ақ қысыммен жұмыс істеу кезінде бекітпелердің бұрмалануы мен жол берілмейтін деформацияларының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құрылыстарда қоқыстан тазартылған сороқшаулағыш конструкциялардың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жабдықта және гидротехникалық құрылыстардың металл бөліктерінде дрейсенаның тоттануынан және ластануынан қорғаудың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30 МВт-тан асатын және үштен асатын агрегаттар саны бар гидроэлектростанцияда жиілігі мен қуат ағындары бойынша энергия жүйелерінің режимін қайталама автоматты реттеу үшін пайдалану мүмкіндігі бар белсенді қуатты топтық реттеу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Арматурада құбырлардың технологиялық схемаларына сәйкес атаулар мен нөмірлердің, сондай-ақ штурвалдың айналу бағытының көрсеткіштерінің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ішінде және кәбіл құрылыстарында жанатын джут жабынын алып тастамай төселген брондалған кәбілдердің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құрылыстарында диаметрі 100 (жүз) мм-ден асатын кәбіл байламдарының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құрылғыларында жарамды май қабылдағыштың, май жинағыштың, қиыршық тастардың, дренаждардың және май бұрғыштардың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техникалық басшысы бекіткен әуе желілерін мерзімді тексеру кестесінің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Мырышталмаған металл тіректердің және темірбетон және ағаш тіректердің металл бөлшектерінің, сондай-ақ болат арқандар мен тіректердің тартқыштарының тоттануға қарсы жабынының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объектісінің ғимараттарын, құрылыстарын және санитарлық-техникалық жүйелерін көктемгі және күзгі қарап-тексеруді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жедел емес персоналдың қате әрекеттері, басшы персоналдың және (немесе) құрылымдық бөлімшелердің жұмысындағы кемшіліктер, жабдықтарға техникалық қызмет көрсету мен жөндеуді қанағаттанғысыз ұйымдастыру нәтижесінде туындаған аварияның немесе І дәрежелі істен шығулардың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жедел емес персоналдың қате әрекеттері, басшы персоналдың жұмысындағы кемшіліктер, жабдықтарға техникалық қызмет көрсету мен жөндеуді қанағаттанғысыз ұйымдастыру нәтижесінде туындаған 3 және одан да көп II дәрежелі істен шығулардың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өндірістік жарақаттануы, денсаулығының кенеттен нашарлауы немесе улануы салдарынан оның өліміне әкеп соқтырған жазатайым оқиға туралы бір және одан көп энергия өндіруші ұйымның жедел немесе жазбаша хабарламасының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өндірістік жарақаттануы, денсаулығының кенеттен нашарлауы немесе улануы салдарынан оның еңбекке қабілеттілігінен уақытша немесе тұрақты айрылуына, кәсіптік ауруға шалдығуына жазатайым оқиға туралы энергия ұйымның бір және одан көп жедел немесе жазбаша хабарламасының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техникалық көрсеткіштерінің негізгі және кіші энергетикалық жабдықтың жинағы мен құрамы бойынша жобалық (паспорттық) деректерге сәйкес келмеуі.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қосалқы энергетикалық жабдықтардың, ғимараттар мен құрылыстардың техникалық жай-күйін бағалаудың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энергиясын өндіретін ұйымдардың техникалық пайдалану деңгейінің мынадай жабдықтар:</w:t>
            </w:r>
          </w:p>
          <w:p>
            <w:pPr>
              <w:spacing w:after="20"/>
              <w:ind w:left="20"/>
              <w:jc w:val="both"/>
            </w:pPr>
            <w:r>
              <w:rPr>
                <w:rFonts w:ascii="Times New Roman"/>
                <w:b w:val="false"/>
                <w:i w:val="false"/>
                <w:color w:val="000000"/>
                <w:sz w:val="20"/>
              </w:rPr>
              <w:t>
1) станциялық жылыту қондырғылары;</w:t>
            </w:r>
          </w:p>
          <w:p>
            <w:pPr>
              <w:spacing w:after="20"/>
              <w:ind w:left="20"/>
              <w:jc w:val="both"/>
            </w:pPr>
            <w:r>
              <w:rPr>
                <w:rFonts w:ascii="Times New Roman"/>
                <w:b w:val="false"/>
                <w:i w:val="false"/>
                <w:color w:val="000000"/>
                <w:sz w:val="20"/>
              </w:rPr>
              <w:t>
2) күлді ұстап қалатын және күл жою жүйелері;</w:t>
            </w:r>
          </w:p>
          <w:p>
            <w:pPr>
              <w:spacing w:after="20"/>
              <w:ind w:left="20"/>
              <w:jc w:val="both"/>
            </w:pPr>
            <w:r>
              <w:rPr>
                <w:rFonts w:ascii="Times New Roman"/>
                <w:b w:val="false"/>
                <w:i w:val="false"/>
                <w:color w:val="000000"/>
                <w:sz w:val="20"/>
              </w:rPr>
              <w:t>
3) жылу электр станцияларының құбыржолдары;</w:t>
            </w:r>
          </w:p>
          <w:p>
            <w:pPr>
              <w:spacing w:after="20"/>
              <w:ind w:left="20"/>
              <w:jc w:val="both"/>
            </w:pPr>
            <w:r>
              <w:rPr>
                <w:rFonts w:ascii="Times New Roman"/>
                <w:b w:val="false"/>
                <w:i w:val="false"/>
                <w:color w:val="000000"/>
                <w:sz w:val="20"/>
              </w:rPr>
              <w:t>
4) жылу автоматикасы және өлшеу құрылғылары;</w:t>
            </w:r>
          </w:p>
          <w:p>
            <w:pPr>
              <w:spacing w:after="20"/>
              <w:ind w:left="20"/>
              <w:jc w:val="both"/>
            </w:pPr>
            <w:r>
              <w:rPr>
                <w:rFonts w:ascii="Times New Roman"/>
                <w:b w:val="false"/>
                <w:i w:val="false"/>
                <w:color w:val="000000"/>
                <w:sz w:val="20"/>
              </w:rPr>
              <w:t>
5) реттеу және турбиналардың бу тарату жүйелері;</w:t>
            </w:r>
          </w:p>
          <w:p>
            <w:pPr>
              <w:spacing w:after="20"/>
              <w:ind w:left="20"/>
              <w:jc w:val="both"/>
            </w:pPr>
            <w:r>
              <w:rPr>
                <w:rFonts w:ascii="Times New Roman"/>
                <w:b w:val="false"/>
                <w:i w:val="false"/>
                <w:color w:val="000000"/>
                <w:sz w:val="20"/>
              </w:rPr>
              <w:t>
6) су жылыту және бу энергетикалық қазандары;</w:t>
            </w:r>
          </w:p>
          <w:p>
            <w:pPr>
              <w:spacing w:after="20"/>
              <w:ind w:left="20"/>
              <w:jc w:val="both"/>
            </w:pPr>
            <w:r>
              <w:rPr>
                <w:rFonts w:ascii="Times New Roman"/>
                <w:b w:val="false"/>
                <w:i w:val="false"/>
                <w:color w:val="000000"/>
                <w:sz w:val="20"/>
              </w:rPr>
              <w:t>
7) газ шаруашылығы;</w:t>
            </w:r>
          </w:p>
          <w:p>
            <w:pPr>
              <w:spacing w:after="20"/>
              <w:ind w:left="20"/>
              <w:jc w:val="both"/>
            </w:pPr>
            <w:r>
              <w:rPr>
                <w:rFonts w:ascii="Times New Roman"/>
                <w:b w:val="false"/>
                <w:i w:val="false"/>
                <w:color w:val="000000"/>
                <w:sz w:val="20"/>
              </w:rPr>
              <w:t>
8) мазут шаруашылығы;</w:t>
            </w:r>
          </w:p>
          <w:p>
            <w:pPr>
              <w:spacing w:after="20"/>
              <w:ind w:left="20"/>
              <w:jc w:val="both"/>
            </w:pPr>
            <w:r>
              <w:rPr>
                <w:rFonts w:ascii="Times New Roman"/>
                <w:b w:val="false"/>
                <w:i w:val="false"/>
                <w:color w:val="000000"/>
                <w:sz w:val="20"/>
              </w:rPr>
              <w:t>
9) отын-көлік жабдығы;</w:t>
            </w:r>
          </w:p>
          <w:p>
            <w:pPr>
              <w:spacing w:after="20"/>
              <w:ind w:left="20"/>
              <w:jc w:val="both"/>
            </w:pPr>
            <w:r>
              <w:rPr>
                <w:rFonts w:ascii="Times New Roman"/>
                <w:b w:val="false"/>
                <w:i w:val="false"/>
                <w:color w:val="000000"/>
                <w:sz w:val="20"/>
              </w:rPr>
              <w:t>
10) мұнаралық градирнялар;</w:t>
            </w:r>
          </w:p>
          <w:p>
            <w:pPr>
              <w:spacing w:after="20"/>
              <w:ind w:left="20"/>
              <w:jc w:val="both"/>
            </w:pPr>
            <w:r>
              <w:rPr>
                <w:rFonts w:ascii="Times New Roman"/>
                <w:b w:val="false"/>
                <w:i w:val="false"/>
                <w:color w:val="000000"/>
                <w:sz w:val="20"/>
              </w:rPr>
              <w:t>
11) өндірістік ғимараттар, құрылыстар және аумақтар;</w:t>
            </w:r>
          </w:p>
          <w:p>
            <w:pPr>
              <w:spacing w:after="20"/>
              <w:ind w:left="20"/>
              <w:jc w:val="both"/>
            </w:pPr>
            <w:r>
              <w:rPr>
                <w:rFonts w:ascii="Times New Roman"/>
                <w:b w:val="false"/>
                <w:i w:val="false"/>
                <w:color w:val="000000"/>
                <w:sz w:val="20"/>
              </w:rPr>
              <w:t>
12) табиғатты қорғау объектілері;</w:t>
            </w:r>
          </w:p>
          <w:p>
            <w:pPr>
              <w:spacing w:after="20"/>
              <w:ind w:left="20"/>
              <w:jc w:val="both"/>
            </w:pPr>
            <w:r>
              <w:rPr>
                <w:rFonts w:ascii="Times New Roman"/>
                <w:b w:val="false"/>
                <w:i w:val="false"/>
                <w:color w:val="000000"/>
                <w:sz w:val="20"/>
              </w:rPr>
              <w:t>
13) релелік қорғау, аварияға қарсы автоматика және байланыс құрылғылары;</w:t>
            </w:r>
          </w:p>
          <w:p>
            <w:pPr>
              <w:spacing w:after="20"/>
              <w:ind w:left="20"/>
              <w:jc w:val="both"/>
            </w:pPr>
            <w:r>
              <w:rPr>
                <w:rFonts w:ascii="Times New Roman"/>
                <w:b w:val="false"/>
                <w:i w:val="false"/>
                <w:color w:val="000000"/>
                <w:sz w:val="20"/>
              </w:rPr>
              <w:t>
14) гидротурбиналық жабдықтар;</w:t>
            </w:r>
          </w:p>
          <w:p>
            <w:pPr>
              <w:spacing w:after="20"/>
              <w:ind w:left="20"/>
              <w:jc w:val="both"/>
            </w:pPr>
            <w:r>
              <w:rPr>
                <w:rFonts w:ascii="Times New Roman"/>
                <w:b w:val="false"/>
                <w:i w:val="false"/>
                <w:color w:val="000000"/>
                <w:sz w:val="20"/>
              </w:rPr>
              <w:t>
15) электр техникалық жабдықтар (генераторлар, электр қозғалтқыштары, күш және өлшеу трансформаторлары, реакторлар, коммутациялық аппараттар);</w:t>
            </w:r>
          </w:p>
          <w:p>
            <w:pPr>
              <w:spacing w:after="20"/>
              <w:ind w:left="20"/>
              <w:jc w:val="both"/>
            </w:pPr>
            <w:r>
              <w:rPr>
                <w:rFonts w:ascii="Times New Roman"/>
                <w:b w:val="false"/>
                <w:i w:val="false"/>
                <w:color w:val="000000"/>
                <w:sz w:val="20"/>
              </w:rPr>
              <w:t>
16) компрессорлық, аккумуляторлық, электролиздік қондырғылар болған кезде электр энергетикасы саласындағы нормативтік құқықтық актілердің талаптарына сәйкес келуі.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энергетикалық қадағалау және бақылау жөніндегі мемлекеттік органның шешімдері бойынша іс-шаралардың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бұзушылықтарды тергеу актілері бойынша іс-шаралардың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диспетчерлік тәртіпті сақтау бойынша талаптардың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w:t>
      </w:r>
    </w:p>
    <w:p>
      <w:pPr>
        <w:spacing w:after="0"/>
        <w:ind w:left="0"/>
        <w:jc w:val="both"/>
      </w:pPr>
      <w:r>
        <w:rPr>
          <w:rFonts w:ascii="Times New Roman"/>
          <w:b w:val="false"/>
          <w:i w:val="false"/>
          <w:color w:val="000000"/>
          <w:sz w:val="28"/>
        </w:rPr>
        <w:t xml:space="preserve">
      _________ ______________ 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болған жағдайда) </w:t>
      </w:r>
    </w:p>
    <w:p>
      <w:pPr>
        <w:spacing w:after="0"/>
        <w:ind w:left="0"/>
        <w:jc w:val="both"/>
      </w:pPr>
      <w:r>
        <w:rPr>
          <w:rFonts w:ascii="Times New Roman"/>
          <w:b w:val="false"/>
          <w:i w:val="false"/>
          <w:color w:val="000000"/>
          <w:sz w:val="28"/>
        </w:rPr>
        <w:t xml:space="preserve">
      _________ ______________ 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 ______________ 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2025 жылғы 22 қаңтардағы</w:t>
            </w:r>
            <w:r>
              <w:br/>
            </w:r>
            <w:r>
              <w:rPr>
                <w:rFonts w:ascii="Times New Roman"/>
                <w:b w:val="false"/>
                <w:i w:val="false"/>
                <w:color w:val="000000"/>
                <w:sz w:val="20"/>
              </w:rPr>
              <w:t>№ 4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22 қаңтардағы</w:t>
            </w:r>
            <w:r>
              <w:br/>
            </w:r>
            <w:r>
              <w:rPr>
                <w:rFonts w:ascii="Times New Roman"/>
                <w:b w:val="false"/>
                <w:i w:val="false"/>
                <w:color w:val="000000"/>
                <w:sz w:val="20"/>
              </w:rPr>
              <w:t>№ 33-н/қ бірлескен бұйрыққа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2019 жылғы 26 тамыздағы</w:t>
            </w:r>
            <w:r>
              <w:br/>
            </w:r>
            <w:r>
              <w:rPr>
                <w:rFonts w:ascii="Times New Roman"/>
                <w:b w:val="false"/>
                <w:i w:val="false"/>
                <w:color w:val="000000"/>
                <w:sz w:val="20"/>
              </w:rPr>
              <w:t>№ 290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27 тамыздағы</w:t>
            </w:r>
            <w:r>
              <w:br/>
            </w:r>
            <w:r>
              <w:rPr>
                <w:rFonts w:ascii="Times New Roman"/>
                <w:b w:val="false"/>
                <w:i w:val="false"/>
                <w:color w:val="000000"/>
                <w:sz w:val="20"/>
              </w:rPr>
              <w:t>№ 78 бірлескен бұйрығына</w:t>
            </w:r>
            <w:r>
              <w:br/>
            </w:r>
            <w:r>
              <w:rPr>
                <w:rFonts w:ascii="Times New Roman"/>
                <w:b w:val="false"/>
                <w:i w:val="false"/>
                <w:color w:val="000000"/>
                <w:sz w:val="20"/>
              </w:rPr>
              <w:t>7-2-қосымша</w:t>
            </w:r>
          </w:p>
        </w:tc>
      </w:tr>
    </w:tbl>
    <w:bookmarkStart w:name="z109" w:id="71"/>
    <w:p>
      <w:pPr>
        <w:spacing w:after="0"/>
        <w:ind w:left="0"/>
        <w:jc w:val="left"/>
      </w:pPr>
      <w:r>
        <w:rPr>
          <w:rFonts w:ascii="Times New Roman"/>
          <w:b/>
          <w:i w:val="false"/>
          <w:color w:val="000000"/>
        </w:rPr>
        <w:t xml:space="preserve"> Жылу өндіруші субъектілерге қатысты жылу энергетикасы саласындағы тексеру парағы</w:t>
      </w:r>
    </w:p>
    <w:bookmarkEnd w:id="71"/>
    <w:p>
      <w:pPr>
        <w:spacing w:after="0"/>
        <w:ind w:left="0"/>
        <w:jc w:val="both"/>
      </w:pPr>
      <w:r>
        <w:rPr>
          <w:rFonts w:ascii="Times New Roman"/>
          <w:b w:val="false"/>
          <w:i w:val="false"/>
          <w:color w:val="000000"/>
          <w:sz w:val="28"/>
        </w:rPr>
        <w:t xml:space="preserve">
      Бақылау субъектісіне (объектісіне) бару арқылы тексеруді/профилактикалық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барып тексеруді/профилактикалық бақылауды </w:t>
      </w:r>
    </w:p>
    <w:p>
      <w:pPr>
        <w:spacing w:after="0"/>
        <w:ind w:left="0"/>
        <w:jc w:val="both"/>
      </w:pPr>
      <w:r>
        <w:rPr>
          <w:rFonts w:ascii="Times New Roman"/>
          <w:b w:val="false"/>
          <w:i w:val="false"/>
          <w:color w:val="000000"/>
          <w:sz w:val="28"/>
        </w:rPr>
        <w:t xml:space="preserve">
      тағайындау туралы акт 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бизнес- </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xml:space="preserve">
      Орналасқан жерінің мекенжайы __________________________________ </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кәсіпорында мемлекеттік энергетикалық қадағалау және бақылау жөніндегі мемлекеттік органға немесе жергілікті атқарушы органға (құзыреті бойынша) жіберілген нысан бойынша технологиялық бұзушылықтар туралы ай сайын, есепті айдан кейінгі айдың жетінші күніне дейін жиынтық есептіліктің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 берген технологиялық бұзушылық және жазатайым оқиға туралы жедел және жазбаша хабарламада мынадай мәліметтердің болуы:</w:t>
            </w:r>
          </w:p>
          <w:p>
            <w:pPr>
              <w:spacing w:after="20"/>
              <w:ind w:left="20"/>
              <w:jc w:val="both"/>
            </w:pPr>
            <w:r>
              <w:rPr>
                <w:rFonts w:ascii="Times New Roman"/>
                <w:b w:val="false"/>
                <w:i w:val="false"/>
                <w:color w:val="000000"/>
                <w:sz w:val="20"/>
              </w:rPr>
              <w:t>
1) энергетикалық кәсіпорынның атауы, технологиялық бұзушылықтың, жазатайым оқиғаның туындаған күні мен уақыты;</w:t>
            </w:r>
          </w:p>
          <w:p>
            <w:pPr>
              <w:spacing w:after="20"/>
              <w:ind w:left="20"/>
              <w:jc w:val="both"/>
            </w:pPr>
            <w:r>
              <w:rPr>
                <w:rFonts w:ascii="Times New Roman"/>
                <w:b w:val="false"/>
                <w:i w:val="false"/>
                <w:color w:val="000000"/>
                <w:sz w:val="20"/>
              </w:rPr>
              <w:t>
2) технологиялық бұзушылықтың, жазатайым оқиғаның болжамды себептері;</w:t>
            </w:r>
          </w:p>
          <w:p>
            <w:pPr>
              <w:spacing w:after="20"/>
              <w:ind w:left="20"/>
              <w:jc w:val="both"/>
            </w:pPr>
            <w:r>
              <w:rPr>
                <w:rFonts w:ascii="Times New Roman"/>
                <w:b w:val="false"/>
                <w:i w:val="false"/>
                <w:color w:val="000000"/>
                <w:sz w:val="20"/>
              </w:rPr>
              <w:t>
3) пайдаланылған қорғаулар, автоматика және бұғаттау тізбесі;</w:t>
            </w:r>
          </w:p>
          <w:p>
            <w:pPr>
              <w:spacing w:after="20"/>
              <w:ind w:left="20"/>
              <w:jc w:val="both"/>
            </w:pPr>
            <w:r>
              <w:rPr>
                <w:rFonts w:ascii="Times New Roman"/>
                <w:b w:val="false"/>
                <w:i w:val="false"/>
                <w:color w:val="000000"/>
                <w:sz w:val="20"/>
              </w:rPr>
              <w:t>
4) істен шыққан және жұмыста қалған жабдықтардың тізбесі;</w:t>
            </w:r>
          </w:p>
          <w:p>
            <w:pPr>
              <w:spacing w:after="20"/>
              <w:ind w:left="20"/>
              <w:jc w:val="both"/>
            </w:pPr>
            <w:r>
              <w:rPr>
                <w:rFonts w:ascii="Times New Roman"/>
                <w:b w:val="false"/>
                <w:i w:val="false"/>
                <w:color w:val="000000"/>
                <w:sz w:val="20"/>
              </w:rPr>
              <w:t>
5) технологиялық бұзушылықтың салдары: бүлінген жабдықтың көлемі, жіберілмеуі, ажыратылған тұтынушылар саны, технологиялық бұзушылықты жою уақыты;</w:t>
            </w:r>
          </w:p>
          <w:p>
            <w:pPr>
              <w:spacing w:after="20"/>
              <w:ind w:left="20"/>
              <w:jc w:val="both"/>
            </w:pPr>
            <w:r>
              <w:rPr>
                <w:rFonts w:ascii="Times New Roman"/>
                <w:b w:val="false"/>
                <w:i w:val="false"/>
                <w:color w:val="000000"/>
                <w:sz w:val="20"/>
              </w:rPr>
              <w:t>
6) ақпарат берген адамның тегі, аты, әкесінің аты (бар болған жағдайда) және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бұзушылықтарды тергеу кезінде зерттеу және бағалау үшін авариялардың туындауының, дамуының барлық себептерін сипаттаудың болуы:</w:t>
            </w:r>
          </w:p>
          <w:p>
            <w:pPr>
              <w:spacing w:after="20"/>
              <w:ind w:left="20"/>
              <w:jc w:val="both"/>
            </w:pPr>
            <w:r>
              <w:rPr>
                <w:rFonts w:ascii="Times New Roman"/>
                <w:b w:val="false"/>
                <w:i w:val="false"/>
                <w:color w:val="000000"/>
                <w:sz w:val="20"/>
              </w:rPr>
              <w:t>
1) объектілер мен оларды пайдалану ұйымдарының қауіпсіздік, техникалық жай-күй және пайдалану жөніндегі талаптарға сәйкестігі;</w:t>
            </w:r>
          </w:p>
          <w:p>
            <w:pPr>
              <w:spacing w:after="20"/>
              <w:ind w:left="20"/>
              <w:jc w:val="both"/>
            </w:pPr>
            <w:r>
              <w:rPr>
                <w:rFonts w:ascii="Times New Roman"/>
                <w:b w:val="false"/>
                <w:i w:val="false"/>
                <w:color w:val="000000"/>
                <w:sz w:val="20"/>
              </w:rPr>
              <w:t>
2) жөндеу, профилактикалық тексерулер мен сынақтар жүргізу, жабдықтың жай-күйін бақылау сапасы мен мерзімдері;</w:t>
            </w:r>
          </w:p>
          <w:p>
            <w:pPr>
              <w:spacing w:after="20"/>
              <w:ind w:left="20"/>
              <w:jc w:val="both"/>
            </w:pPr>
            <w:r>
              <w:rPr>
                <w:rFonts w:ascii="Times New Roman"/>
                <w:b w:val="false"/>
                <w:i w:val="false"/>
                <w:color w:val="000000"/>
                <w:sz w:val="20"/>
              </w:rPr>
              <w:t>
3) жөндеу жұмыстарын жүргізу кезінде технологиялық тәртіпті сақтау;</w:t>
            </w:r>
          </w:p>
          <w:p>
            <w:pPr>
              <w:spacing w:after="20"/>
              <w:ind w:left="20"/>
              <w:jc w:val="both"/>
            </w:pPr>
            <w:r>
              <w:rPr>
                <w:rFonts w:ascii="Times New Roman"/>
                <w:b w:val="false"/>
                <w:i w:val="false"/>
                <w:color w:val="000000"/>
                <w:sz w:val="20"/>
              </w:rPr>
              <w:t>
4) авариялық ошақтар мен жабдық ақауларын жою жөнінде шаралар қабылдаудың уақтылығы.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бұзушылықты тергеп-тексеруді 30 күнтізбелік күннен аспайтын мерзімге ұзарту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бұзушылықты тексеру актісінің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 құрған және жыл сайын 1 (бірінші) тамыздан бастап дайындық актісін дайындау үшін жұмысты бастайтын күзгі-қысқы кезеңде көрсетілетін қызметті алушының жұмысқа дайындығын бағалау жөніндегі комиссияның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комиссиясы 1 (бірінші) тамыздан бастап 30 (отызыншы) қыркүйекті қоса алғандағы кезеңде айқындаған күзгі-қысқы кезеңде жұмысқа әзірлігінің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алушылардың дайындық паспортын алу мерзімін сақтауы – жыл сайын 19 (он тоғызыншы) қазанға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 туындаған сәттен бастап 1 (бір) сағат ішінде Қазақстан Республикасының Бірыңғай электр энергетикалық жүйесінде орын алған технологиялық бұзушылықтар мен жазатайым оқиғалар туралы жедел хабар алмасу жөніндегі мобильді бағдарламалар арқылы қайталай отырып, телефонмен арқылы жедел хабарламаның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кәсіпорындардың технологиялық бұзушылық туындаған кезден бастап 12 (он екі) сағаттан кешіктірілмейтін мерзімде облыстар мен Астана, Алматы, Шымкент қалалары бойынша мемлекеттік энергетикалық қадағалау және бақылау жөніндегі органның тиісті аумақтық департаментіне және жергілікті атқарушы органға және жүйелік операторға жіберілген жазбаша хабарламасының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 комиссия құрған жағдайларда, қол қойылған күннен бастап үш жұмыс күні ішінде мемлекеттік энергетикалық қадағалау және бақылау жөніндегі мемлекеттік органға немесе жергілікті атқарушы органға (құзыреті бойынша) жіберілген барлық қосымшаларымен технологиялық бұзушылықты тексеру актісінің екінші данасының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Тұтынушыдан бес жұмыс күніне дейінгі мерзімде өтінім алғаннан кейін жаңадан салынып жатқан кәсіпорындардың, ғимараттардың, құрылыстардың, олардың кезектерінің немесе жекелеген өндірістердің жылу желілеріне, жұмыс істеп тұрған кәсіпорындардың, ғимараттардың, құрылыстардың, жылу тұтыну қондырғыларының және энергия беруші (энергия өндіруші) ұйымдар берген жылу желілерінің реконструкцияларына қосылуға техникалық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еңбек қауіпсіздігі және еңбекті қорғау қызметтері басшылары мен мамандарының білімін мерзімді (кезекті) біліктілік тексеруден үш жылда кемінде бір рет өту мерзімін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кемінде бір рет энергия өндіруші ұйымның әкімшілік-техникалық персоналын қоспағанда, электр техникалық және электр технологиялық персоналдың, оның ішінде жедел келіссөздер мен қайта қосуды жүргізуге құқығы бар басшылар мен мамандардың білімін мерзімді (кезекті) біліктілік тексеруден өту мерзімін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күнтізбелік жылға білімін біліктілік тексеруге жататын басшылардың тізімін Қазақстан Республикасы Энергетика министрлігінің Атомдық және энергетикалық қадағалау мен бақылау комитетіне жыл сайын 1 желтоқсанға дейін жіберу мерзімін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(энергия өндіруші) ұйымның коммерциялық есепке алу аспаптарына дейін жылу тұтыну жүйелерін қосу кезінде тұтынушыны хабардар етпей, жылу энергиясын толық немесе ішінара беруді дереу тоқтату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 басшысының жұмысқа қабылданғаны немесе жұмыстан босатылғаны туралы ақпаратты Қазақстан Республикасы Энергетика министрлігінің Атомдық және энергетикалық қадағалау мен бақылау комитетіне басшы қабылданған (жұмыстан босатылған) күннен бастап 15 күнтізбелік күн ішінде жолдау мерзімін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тексеру жүргізу үшін комиссия құру туралы энергия өндіруші ұйым басшысының бұйрығының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 жыл сайын 25 желтоқсанға дейінгі мерзімде жасайтын келесі күнтізбелік жылға білімді біліктілік тексеруге жататын мамандар тізімінің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Білімге біліктілік тексеру жүргізу қорытындылары бойынша білімге біліктілік тексерудің ресімделген хаттамасының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жедел-жөндеу персоналымен, энергия қондырғыларын басқаруды жүзеге асыратын жедел басшылармен жұмыс жүргізу нысандарын сақтау:</w:t>
            </w:r>
          </w:p>
          <w:p>
            <w:pPr>
              <w:spacing w:after="20"/>
              <w:ind w:left="20"/>
              <w:jc w:val="both"/>
            </w:pPr>
            <w:r>
              <w:rPr>
                <w:rFonts w:ascii="Times New Roman"/>
                <w:b w:val="false"/>
                <w:i w:val="false"/>
                <w:color w:val="000000"/>
                <w:sz w:val="20"/>
              </w:rPr>
              <w:t>
жаңа лауазым бойынша даярлау, оның ішінде: оқыту; жұмыс орнында тағылымдамадан өту; білімін бастапқы біліктілік тексеру; қайталау; білімнің мерзімді біліктілік тексерулері; аварияға қарсы және өртке қарсы бақылау жаттығулары; нұсқамалар; біліктілікті арттыру.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персоналымен жұмыс жүргізу нысандарын сақтау:</w:t>
            </w:r>
          </w:p>
          <w:p>
            <w:pPr>
              <w:spacing w:after="20"/>
              <w:ind w:left="20"/>
              <w:jc w:val="both"/>
            </w:pPr>
            <w:r>
              <w:rPr>
                <w:rFonts w:ascii="Times New Roman"/>
                <w:b w:val="false"/>
                <w:i w:val="false"/>
                <w:color w:val="000000"/>
                <w:sz w:val="20"/>
              </w:rPr>
              <w:t>
жаңа лауазым бойынша даярлау, оның ішінде:</w:t>
            </w:r>
          </w:p>
          <w:p>
            <w:pPr>
              <w:spacing w:after="20"/>
              <w:ind w:left="20"/>
              <w:jc w:val="both"/>
            </w:pPr>
            <w:r>
              <w:rPr>
                <w:rFonts w:ascii="Times New Roman"/>
                <w:b w:val="false"/>
                <w:i w:val="false"/>
                <w:color w:val="000000"/>
                <w:sz w:val="20"/>
              </w:rPr>
              <w:t>
жұмыстарды жүргізудің қауіпсіз әдістеріне оқыту; жұмыс орнында тағылымдамадан өту; білімді бастапқы біліктілік тексеру; білімді мерзімді біліктілік тексеру; аварияға қарсы және өртке қарсы бақылау жаттығулары; нұсқамалар; біліктілікті арттыру.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басшысы әзірлеген және бекіткен персоналмен жылдық жұмыс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Персоналмен жұмыс істеу жоспарында мынадай бағыттар бойынша іс-шаралардың болуы:</w:t>
            </w:r>
          </w:p>
          <w:p>
            <w:pPr>
              <w:spacing w:after="20"/>
              <w:ind w:left="20"/>
              <w:jc w:val="both"/>
            </w:pPr>
            <w:r>
              <w:rPr>
                <w:rFonts w:ascii="Times New Roman"/>
                <w:b w:val="false"/>
                <w:i w:val="false"/>
                <w:color w:val="000000"/>
                <w:sz w:val="20"/>
              </w:rPr>
              <w:t>
персоналды (басшыларды, мамандарды және жұмысшыларды) даярлау, оның ішінде алғашқы медициналық көмек көрсету бойынша оқудан өту; білімін біліктілік тексеру; нұсқаулық; аварияға қарсы бақылау жаттығулары; біліктілікті арттыру; техникалық кітапханалардың, техникалық кабинеттердің, қауіпсіздік техникасы бойынша кабинеттердің, полигондардың, тренажерлық дайындық орталықтарының мен пункттерінің жұмысын ұйымдастыру; жұмыс орындарын тексеру; кәсіби шеберлік бойынша жарыстар және персоналмен жұмыстың басқа ұжымдық түрлері өткізу; персоналдың мерзімдік медициналық тексеруін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лауазым және әрбір жұмыс орны үшін әзірленген және энергия өндіруші ұйымның бас техникалық басшысымен бекітілген жұмыскерлерді жаңа лауазым бойынша даярлау үшін үлгілік бағдарламалардың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тағайындалғаннан кейін бір айдан кешіктірілмейтін мерзімде немесе техникалық басшы бекіткен даярлаудың үлгілік немесе жеке бағдарламасында көрсетілген мерзімде оқу және тағылымдама аяқталғаннан кейін білімді бастапқы біліктілік тексеруді жүргізу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 біліктілік тексеруден өтуден бас тартқан, сондай-ақ білімін біліктілік тексеру кезінде электр қауіпсіздігі бойынша топты расстаумау жағдайында лауазымдық нұсқаулыққа сәйкес жұмыскерді еңбек міндеттерін өту орындаудан шеттету талабын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 кезектен тыс біліктілік тексеру тағайындалған сәттен бастап біліктілік расталған күнге дейін адамды атқаратын лауазымы бойынша лауазымдық міндеттерін орындауға жол бермеу талабын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комиссия төрағасына мемлекеттік энергетикалық қадағалау және бақылау жөніндегі мемлекеттік органда білімін тексеруден өткен адамды тағайындау талабын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Жұмыскерді дербес жұмысқа жіберу туралы ұйым немесе құрылымдық бөлімше бойынша өкімдік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құрылымдық бөлімшеде техникалық басшы бекіткен барлық лауазымдар мен мамандықтар үшін қайталама нұсқамалар тақырыптарының жылдық тізбесінің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нұсқаулыққа сәйкес білімді біліктілік тексеруден өтуден бас тартқан, сондай-ақ білімді біліктілік тексеру кезінде электр қауіпсіздігі жөніндегі топ расталмаған жағдайда жұмыскерді еңбек міндеттерін орындаудан шеттету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 біліктілік тексеруден өтуден бас тартқан, сондай-ақ білімін біліктілік тексеру кезінде электр қауіпсіздігі бойынша топты расстаумау жағдайында лауазымдық нұсқаулыққа сәйкес жұмыскерді еңбек міндеттерін өту орындаудан шеттету талабын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жылумен жабдықтау субъектілерінің бес жылдан аз уақыт ішінде жылу энергиясы көзін пайдалануды тоқтатуға ниетті 30 күн ішінде хабарламасының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келісімі бойынша тұтынушыларды шектеудің және авариялық ажыратудың келісілген кестесінің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қуаттардың жылу желісіне және энергия беруші (энергия өндіруші) ұйымның қосалқы тұтынушыларына өз бетінше қосылу кезінде тұтынушыны хабардар етпей, жылу энергиясын толық немесе ішінара беруді дереу тоқтату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(энергия өндіруші) ұйымның коммерциялық есепке алу аспаптарына дейін жылу тұтыну жүйелерін қосу кезінде тұтынушыны хабардар етпей, жылу энергиясын толық немесе ішінара беруді дереу тоқтату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(энергия өндіруші) ұйымның авариялық жағдайы кезінде тұтынушыны хабардар етпей, жылу энергиясын толық немесе ішінара беруді дереу тоқтату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алынбаған жылу энергиясының мөлшерін айқындау үшін энергиямен жабдықтаушы немесе энергия беруші (энергия өндіруші) ұйымның және тұтынушыға жіберілген қайта есептеу сомасын негіздей отырып, есеп айырысудың бұзылу актісінің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қол қоюдан бас тартқан кезде, бірақ құрамында кемінде үш адам бар энергия беруші (энергия өндіруші) немесе энергиямен жабдықтаушы ұйым оны комиссиямен ресімдеген жағдайда жасалған актінің болуы. Көппәтерлі ғимараттарда комиссия құрамына кондоминиумды басқару органының өкілі енгізіледі.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немесе энергиямен жабдықтаушы ұйым мен тұтынушы өкілдерінің қатысуымен еркін нысанда күзгі-қысқы кезеңге дайындық актісінсіз қосылу, жылу үшін төлемнің болмауы немесе толық төленбеуі туралы екіжақты бұзушылық актінің болуы (тұтынушы қол қоюдан бас тартқан жағдайда актіні ұйымның кемінде үш өкілінен тұратын комиссия, ал көппәтерлі үйлер үшін — кондоминиум өкілінің міндетті қатысуымен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үшін төлемнің болмауы немесе толық болмауы туралы екіжақты бұзушылық актінің болуы (трұтынушы қол қоюдан бас тартқан жағдайда актіні ұйымның кемінде үш өкілінен тұратын комиссия, ал көппәтерлі үйлер үшін — кондоминиум өкілінің міндетті қатысуымен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қуаттар мен қосалқы тұтынушыларды өз бетінше қосу, есепке алу аспаптарына қосылу туралы екіжақты бұзушылық актінің болуы (трұтынушы қол қоюдан бас тартқан жағдайда актіні ұйымның кемінде үш өкілінен тұратын комиссия, ал көппәтерлі үйлер үшін — кондоминиум өкілінің міндетті қатысуымен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жылу жүктемелерінің келісусіз асып кетуі, конденсат көлемінің 30% - дан азын қайтару (егер өзгеше көзделмесе) туралы екіжақты бұзушылық актінің болуы (трұтынушы қол қоюдан бас тартқан жағдайда актіні ұйымның кемінде үш өкілінен тұратын комиссия, ал көппәтерлі үйлер үшін — кондоминиум өкілінің міндетті қатысуымен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үшін білікті персоналдың болмауы, жергілікті органдардың нұсқамаларын орындамау туралы екіжақты бұзушылық актінің болуы (трұтынушы қол қоюдан бас тартқан жағдайда актіні ұйымның кемінде үш өкілінен тұратын комиссия, ал көппәтерлі үйлер үшін — кондоминиум өкілінің міндетті қатысуымен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Өкілдерді есепке алу жүйелері мен аспаптарына, авариялық жағдайға жібермеу туралы екіжақты бұзушылық актінің болуы (трұтынушы қол қоюдан бас тартқан жағдайда актіні ұйымның кемінде үш өкілінен тұратын комиссия, ал көппәтерлі үйлер үшін — кондоминиум өкілінің міндетті қатысуымен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талаптарға сәйкес келмеуі туралы екіжақты бұзушылық актінің болуы (трұтынушы қол қоюдан бас тартқан жағдайда актіні ұйымның кемінде үш өкілінен тұратын комиссия, ал көппәтерлі үйлер үшін — кондоминиум өкілінің міндетті қатысуымен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салынып жатқан кәсіпорындарды, ғимараттарды, құрылыстарды, олардың кезектерін немесе жекелеген өндірістерді жылу желілеріне қосуға, жұмыс істеп тұрған кәсіпорындарды, ғимараттарды, құрылыстарды, жылу тұтыну қондырғылары мен жылу желілерін қайта жаңартуға бес жұмыс күніне дейінгі мерзімде техникалық шарттар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жылу желілеріне қосуға тұтынушыға берілген техникалық шарттарда мынадай ақпараттың болуы:</w:t>
            </w:r>
          </w:p>
          <w:p>
            <w:pPr>
              <w:spacing w:after="20"/>
              <w:ind w:left="20"/>
              <w:jc w:val="both"/>
            </w:pPr>
            <w:r>
              <w:rPr>
                <w:rFonts w:ascii="Times New Roman"/>
                <w:b w:val="false"/>
                <w:i w:val="false"/>
                <w:color w:val="000000"/>
                <w:sz w:val="20"/>
              </w:rPr>
              <w:t>
1) жылумен жабдықтау көзі, жылу желілеріне қосылу нүктесі, жіберілетін жылу энергиясының мөлшерін реттеу тәсілі;</w:t>
            </w:r>
          </w:p>
          <w:p>
            <w:pPr>
              <w:spacing w:after="20"/>
              <w:ind w:left="20"/>
              <w:jc w:val="both"/>
            </w:pPr>
            <w:r>
              <w:rPr>
                <w:rFonts w:ascii="Times New Roman"/>
                <w:b w:val="false"/>
                <w:i w:val="false"/>
                <w:color w:val="000000"/>
                <w:sz w:val="20"/>
              </w:rPr>
              <w:t>
2) басқа тұтынушылардың жүктемелерін ескере отырып, негізгі және резервтік енгізулерді қосу нүктелеріндегі жылу тасымалдағыштың параметрлері және гидравликалық режим;</w:t>
            </w:r>
          </w:p>
          <w:p>
            <w:pPr>
              <w:spacing w:after="20"/>
              <w:ind w:left="20"/>
              <w:jc w:val="both"/>
            </w:pPr>
            <w:r>
              <w:rPr>
                <w:rFonts w:ascii="Times New Roman"/>
                <w:b w:val="false"/>
                <w:i w:val="false"/>
                <w:color w:val="000000"/>
                <w:sz w:val="20"/>
              </w:rPr>
              <w:t>
3) басқа тұтынушылардың жүктемелерін қосу перспективасын ескере отырып, негізгі тұтынушының жүктемесі (қажет болған жағдайда);</w:t>
            </w:r>
          </w:p>
          <w:p>
            <w:pPr>
              <w:spacing w:after="20"/>
              <w:ind w:left="20"/>
              <w:jc w:val="both"/>
            </w:pPr>
            <w:r>
              <w:rPr>
                <w:rFonts w:ascii="Times New Roman"/>
                <w:b w:val="false"/>
                <w:i w:val="false"/>
                <w:color w:val="000000"/>
                <w:sz w:val="20"/>
              </w:rPr>
              <w:t>
4) қолданыстағы жылу желісінің өткізу қабілетін ұлғайту қажеттілігі бойынша негіздеме;</w:t>
            </w:r>
          </w:p>
          <w:p>
            <w:pPr>
              <w:spacing w:after="20"/>
              <w:ind w:left="20"/>
              <w:jc w:val="both"/>
            </w:pPr>
            <w:r>
              <w:rPr>
                <w:rFonts w:ascii="Times New Roman"/>
                <w:b w:val="false"/>
                <w:i w:val="false"/>
                <w:color w:val="000000"/>
                <w:sz w:val="20"/>
              </w:rPr>
              <w:t>
5) қайтарылатын өндірістік конденсаттың саны, сапасы және айдау режимі, конденсатты жинау және қайтару схемасы (қажет болған жағдайда);</w:t>
            </w:r>
          </w:p>
          <w:p>
            <w:pPr>
              <w:spacing w:after="20"/>
              <w:ind w:left="20"/>
              <w:jc w:val="both"/>
            </w:pPr>
            <w:r>
              <w:rPr>
                <w:rFonts w:ascii="Times New Roman"/>
                <w:b w:val="false"/>
                <w:i w:val="false"/>
                <w:color w:val="000000"/>
                <w:sz w:val="20"/>
              </w:rPr>
              <w:t>
6) жылу энергиясын коммерциялық есепке алу аспаптарын орнату жөніндегі талаптар;</w:t>
            </w:r>
          </w:p>
          <w:p>
            <w:pPr>
              <w:spacing w:after="20"/>
              <w:ind w:left="20"/>
              <w:jc w:val="both"/>
            </w:pPr>
            <w:r>
              <w:rPr>
                <w:rFonts w:ascii="Times New Roman"/>
                <w:b w:val="false"/>
                <w:i w:val="false"/>
                <w:color w:val="000000"/>
                <w:sz w:val="20"/>
              </w:rPr>
              <w:t>
7) жылыту-желдету және технологиялық жүктемелерді және ыстық сумен жабдықтау жүктемелерін қосудың жылу схемасы.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кемінде бір жыл техникалық шарттар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Сұратылған мәліметтерді сараптама жасау ұйымына жіберу (техникалық шарттарда баяндалған талаптардың негізділігіне күмән туындаған жағдайда тұтынушының өтініші негізінде).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шарттарды қайта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жіберген сыртқы жылу желілерінің, жылу торабының, есепке алу аспаптарының, ішкі жылыту жүйесінің жобасын бес жұмыс күні ішінде келісу.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объектіні жылу желілеріне және электр энергетикасы саласындағы нормативтік құқықтық актілерге қосудың техникалық шарттарына сәйкес келмеген жағдайларда тұтынушыға жіберілген сыртқы жылу желілерінің, жылу торабының, есепке алу аспаптарының, ішкі жылыту жүйесінің жобасына бес жұмыс күні ішінде дәлелді бас тартуды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жұмысты төлегеннен кейін тұтынушының жазбаша өтініші бойынша тұтынушының жылу желілеріне нақты қосылу (қосылу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 қосу актісін ресімдеу, оны кейіннен энергиямен жабдықтаушы ұйымға бір жұмыс күні мерзімінде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сұранысы бойынша жылу шығындарын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немесе оның өкілінің қатысуымен жылу шығындарына сынақтың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не оның өкілінің қатысуымен деректерді қашықтықтан беру функциясынсыз коммерциялық есепке алу аспаптарының көрсеткіштерін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шартында белгіленген мерзімдерде пайдаланылған жылу энергиясы үшін төлем жүргізілмегенде, сондай-ақ толық төленбеген жағдайда, жылу энергиясын беруді тоқтатқанға немесе шектегенге дейін кемінде үш тәулік бұрын энергиямен жабдықтаушы ұйым тұтынушыға жазбаша хабарлағаннан кейін (хабарлама ұсыну арқылы) немесе жылу энергиясын тұрмыстық қажеттілікке пайдаланбайтын тұтынушыларға, егер шартпен өзгеше көзделмесе электрондық почтаға, факсқа жолданған хаттаманың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желісіне жаңа қуаттар мен қосалқы тұтынушыларды өз бетімен қосылған жағдайда жылу энергиясын беруді тоқтатқанға немесе шектегенге дейін кемінде үш тәулік бұрын энергиямен жабдықтаушы ұйым тұтынушыға жазбаша хабарлағаннан кейін (хабарлама ұсыну арқылы) немесе жылу энергиясын тұрмыстық қажеттілікке пайдаланбайтын тұтынушыларға, егер шартпен өзгеше көзделмесе электрондық почтаға, факсқа жолданған хаттаманың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тұтыну жүйелерін коммерциялық есепке алу құралдарына дейін қосқан жағдайда жылу энергиясын беруді тоқтатқанға немесе шектегенге дейін кемінде үш тәулік бұрын энергиямен жабдықтаушы ұйым тұтынушыға жазбаша хабарлағаннан кейін (хабарлама ұсыну арқылы) немесе жылу энергиясын тұрмыстық қажеттілікке пайдаланбайтын тұтынушыларға, егер шартпен өзгеше көзделмесе электрондық почтаға, факсқа жолданған хаттаманың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тараптардың келісімінде өзгеше көзделмесе, шартта көзделген конденсат көлемінің 30 %-ынан кемін қайтарған жағдайда жылу энергиясын беруді тоқтатқанға немесе шектегенге дейін кемінде үш тәулік бұрын энергиямен жабдықтаушы ұйым тұтынушыға жазбаша хабарлағаннан кейін (хабарлама ұсыну арқылы) немесе жылу энергиясын тұрмыстық қажеттілікке пайдаланбайтын тұтынушыларға, егер шартпен өзгеше көзделмесе электрондық почтаға, факсқа жолданған хаттаманың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шартта өзгеше көзделмесе: жүйелерге қызмет көрсету үшін тиісті біліктілігі бар персонал болмаған жағдайда, тұтынушының энергиямен жабдықтаушы ұйымының тұтынушыға жазбаша хабарламасының (хабарлама беру жолымен) немесе жылу энергиясын тұрмыстық қажеттіліктер үшін пайдаланбайтын тұтынушыларға, электрондық поштаға, тұтынушының факс хабарламасының, жылу энергиясын беруді тоқтатқанға немесе шектегенге дейін кемінде үш тәулік бұрын жіберілуі жолымен болуы жылу тұтыну (тұрмыстық қажеттіліктер үшін жылу энергиясын пайдаланатын тұтынушыларды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тұтыну жүйесіне қызмет көрсету үшін тиісті біліктілігімен персонал болмаған жағдайда (жылу энергиясын тұрмыстық қажеттіліктер үшін пайдаланатын тұтынушыларды есептемегенде) жылу энергиясын беруді тоқтатқанға немесе шектегенге дейін кемінде үш тәулік бұрын энергиямен жабдықтаушы ұйым тұтынушыға жазбаша хабарлағаннан кейін (хабарлама ұсыну арқылы) немесе жылу энергиясын тұрмыстық қажеттілікке пайдаланбайтын тұтынушыларға, егер шартпен өзгеше көзделмесе электрондық почтаға, факсқа жолданған хаттаманың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шартта өзгеше көзделмесе, тұтынушының энергиямен жабдықтаушы ұйымының тұтынушыны жазбаша хабарламасының (хабарлама беру арқылы) немесе жылу энергиясын тұрмыстық мұқтаждықтар үшін пайдаланбайтын тұтынушыларға, электрондық поштаға, тұтынушының факс телефонына жіберу арқылы жылу энергиясын беру тоқтатылғанға немесе шектелгенге дейін кемінде үш тәулік бұрын болуы: жергілікті атқарушы органдар өкілдерінің және энергиямен жабдықтаушы және (немесе) энергия беруші (энергия өндіруші) ұйым өкілдерінің жылу тұтыну жүйелеріне және (немесе) жылу энергиясын коммерциялық есепке алу аспаптарына жол бермеуі, төлемнің болмауы, жаңа қуаттар мен қосалқы тұтынушылардың жылу желісіне өз бетінше қосылу.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Күзгі-қысқы кезең жұмысына тұтынушыны жылу желілері мен жылу тұтынушы қондырғыларға техникалық дайындығы актісі болмаған жағдайда жылу энергиясын беруді тоқтатқанға немесе шектегенге дейін кемінде үш тәулік бұрын энергиямен жабдықтаушы ұйым тұтынушыға жазбаша хабарлағаннан кейін (хабарлама ұсыну арқылы) немесе жылу энергиясын тұрмыстық қажеттілікке пайдаланбайтын тұтынушыларға, егер шартпен өзгеше көзделмесе электрондық почтаға, факсқа жолданған хаттаманың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жылу энергиясын, ескертусіз дереу, мына жағдайларда толық немесе ішінара беруді тоқтатылады:</w:t>
            </w:r>
          </w:p>
          <w:p>
            <w:pPr>
              <w:spacing w:after="20"/>
              <w:ind w:left="20"/>
              <w:jc w:val="both"/>
            </w:pPr>
            <w:r>
              <w:rPr>
                <w:rFonts w:ascii="Times New Roman"/>
                <w:b w:val="false"/>
                <w:i w:val="false"/>
                <w:color w:val="000000"/>
                <w:sz w:val="20"/>
              </w:rPr>
              <w:t>
жаңа қуаттар мен қосалқы тұтынушылардың жылу желісіне өз бетінше қосылу;</w:t>
            </w:r>
          </w:p>
          <w:p>
            <w:pPr>
              <w:spacing w:after="20"/>
              <w:ind w:left="20"/>
              <w:jc w:val="both"/>
            </w:pPr>
            <w:r>
              <w:rPr>
                <w:rFonts w:ascii="Times New Roman"/>
                <w:b w:val="false"/>
                <w:i w:val="false"/>
                <w:color w:val="000000"/>
                <w:sz w:val="20"/>
              </w:rPr>
              <w:t>
коммерциялық есепке алу аспаптарына дейін жылу тұтыну жүйелерін қосу;</w:t>
            </w:r>
          </w:p>
          <w:p>
            <w:pPr>
              <w:spacing w:after="20"/>
              <w:ind w:left="20"/>
              <w:jc w:val="both"/>
            </w:pPr>
            <w:r>
              <w:rPr>
                <w:rFonts w:ascii="Times New Roman"/>
                <w:b w:val="false"/>
                <w:i w:val="false"/>
                <w:color w:val="000000"/>
                <w:sz w:val="20"/>
              </w:rPr>
              <w:t>
төтенше жағдай.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немесе энергиямен жабдықтаушы ұйымның өкілдерімен және тұтынушымен екі данада, тұтынушыға жылу энергиясын толық немесе ішінара беру тоқтатылған кезде ресімделген екіжақты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суды өз бетінше іріктеу, тұтынушының жылу тұтыну қондырғыларын өз бетінше қосуы, тұтынушының коммерциялық есепке алу аспаптарын зақымдауы, есепке алу торабында орнатылған пломбаларды бұзуы немесе болмауы кезінде жасалған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желісіндегі аварияларды жою кезінде тұтынушының жылу тұтыну жүйелерін уақытша ажырату туралы тұтынушыға хабарламаның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есепке алу торабында берілетін жылу тасымалдағыштың температурасының температуралық кестеге сәйкестігін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меншігіндегі жылу желілерінде жылу тасымалдағыштың нормативтен тыс ағып кетуі туралы тұтынушының қатысуымен толтырылған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 (пайдаланылған жылу энергиясын төлемегені үшін белгіленген тәртіппен ажыратылған) борышты өтегеннен және оны қосу жөніндегі шығындарды өтегеннен кейін бір жұмыс күні ішінде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қызмет журналында жылу энергиясын беруді талап етілетін (тиісті) сапамен қайта бастау уақытын (күнін, сағатын, минутын) кейіннен белгілей отырып, жылу энергиясын беру уақытын (күнін, сағатын, минутын) тоқтату белгісінің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қызметтің журналында жылу энергиясы сапасының нормативтік-техникалық құжаттама талаптарына сәйкес келмеу уақытын (күнін, сағатын, минутын) тоқтату белгісінің болуы, содан кейін талап етілетін (тиісті) сапамен жылу энергиясын беруді қайта бастау уақытын (күнін, сағатын, минутын)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энергиясының сапасының нашарлауы туралы жазбаша өтінішті немесе телефонограмманы тіркеу немесе тұтынушының жылу тұтыну қондырғысын (кондоминиум, мүлік меншік иелері бірлестігі объектілері бойынша) және (немесе) жай серіктестіктің пайдалануға жауапты тұлғасынан оны берген адамның берілген уақыты, күні және тегі, сондай-ақ сапаның нашарлауы (болмауының) басталған уақыты көрсетіле отырып, оны беру үзілісі) жылу энергиясы, нашарлау сипаты және энергиямен жабдықтаушы және энергия беруші (энергия өндіруші) ұйым өкілінің болу қажеттілігі.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Тұтынылған жылу энергиясын төлемегені үшін не тұтынылған өзге де коммуналдық қызметтер үшін тұрмыстық қажеттіліктер үшін жылу энергиясын пайдаланатын тұтынушыларға жылу энергиясын толық немесе ішінара беруді тоқтатуға жол бермеу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Құбырлардың әрбір шығуында будың жылу энергиясын есепке алу тораптарының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туралы әзірленген Ереженің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актісінде өндірістік бақылау жөніндегі лауазымды адамды мемлекеттік энергетикалық қадағалау және бақылау жөніндегі мемлекеттік органның аумақтық бөлімшесімен біліктілік талаптарына, жұмыс тәжірибесіне және құрылымдық бөлімше басшысынан төмен емес атқаратын лауазымына сәйкестігі бөлігінде келісудің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жөніндегі лауазымды адамды тағайындау туралы ұйым басшысының актісінің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бөлімшелерінде өндірістік бақылауды жүзеге асыру жөніндегі жұмыс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 қамтамасыз ету және технологиялық бұзушылықтарды жою жөніндегі іс-шаралар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10-күніне дейін не сұрау салу бойынша (авариялар мен І дәрежелі істен шығулар болған жағдайда) өндірістік бақылау міндеттеріне сәйкес мемлекеттік энергетикалық қадағалау және бақылау жөніндегі мемлекеттік органның аумақтық бөлімшелеріне ұсынылатын есептің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Журналына енгізілген өндірістік бақылау нәтижелерінің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тұлғаның ай сайын есепті айдан кейінгі айдың 15-күніне дейін ұйымның басшысына өндірістік бақылау нәтижелері бойынша белгіленген ескертулерді жоюға талдау ұсынуы.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жөніндегі лауазымды адам әзірлеген жылу энергетикасы объектілерін және олардың құрамына кіретін ғимараттарды, үй-жайларды, құрылыстарды пайдалану қауіпсіздігін қамтамасыз етуді бұзушылықтардың алдын алу және технологиялық бұзушылықтарды жою жөніндегі іс-шаралар жоспарының болуы, оған мыналар кіреді:</w:t>
            </w:r>
          </w:p>
          <w:p>
            <w:pPr>
              <w:spacing w:after="20"/>
              <w:ind w:left="20"/>
              <w:jc w:val="both"/>
            </w:pPr>
            <w:r>
              <w:rPr>
                <w:rFonts w:ascii="Times New Roman"/>
                <w:b w:val="false"/>
                <w:i w:val="false"/>
                <w:color w:val="000000"/>
                <w:sz w:val="20"/>
              </w:rPr>
              <w:t>
1) жылу энергетикасы объектілерінің технологиялық процесіне және өндірістік бақылауына жататын және олардың құрамына кіретін ғимараттардың, үй-жайлардың, құрылыстардың анықталған бұзушылықтарын талдау;</w:t>
            </w:r>
          </w:p>
          <w:p>
            <w:pPr>
              <w:spacing w:after="20"/>
              <w:ind w:left="20"/>
              <w:jc w:val="both"/>
            </w:pPr>
            <w:r>
              <w:rPr>
                <w:rFonts w:ascii="Times New Roman"/>
                <w:b w:val="false"/>
                <w:i w:val="false"/>
                <w:color w:val="000000"/>
                <w:sz w:val="20"/>
              </w:rPr>
              <w:t>
2) жылу энергетикасы объектілерінің технологиялық процесіне және өндірістік бақылауына жататын және олардың құрамына кіретін ғимараттардың, үй-жайлардың, құрылыстардың бұзылу себептерін зерделеу;</w:t>
            </w:r>
          </w:p>
          <w:p>
            <w:pPr>
              <w:spacing w:after="20"/>
              <w:ind w:left="20"/>
              <w:jc w:val="both"/>
            </w:pPr>
            <w:r>
              <w:rPr>
                <w:rFonts w:ascii="Times New Roman"/>
                <w:b w:val="false"/>
                <w:i w:val="false"/>
                <w:color w:val="000000"/>
                <w:sz w:val="20"/>
              </w:rPr>
              <w:t>
3) технологиялық процеске және өндірістік бақылауға жататын талаптарды бұзудың ықтимал себептерін анықтау, талдау және жою мақсатында электр энергетикасы және (немесе) жылу энергетикасы салаларында мемлекеттік бақылауды жүзеге асыру кезінде тиісті ақпарат көздерін(процестерді, жұмыс операцияларын, тексеру нәтижелерін, қызмет көрсету туралы есептерді) пайдалану;</w:t>
            </w:r>
          </w:p>
          <w:p>
            <w:pPr>
              <w:spacing w:after="20"/>
              <w:ind w:left="20"/>
              <w:jc w:val="both"/>
            </w:pPr>
            <w:r>
              <w:rPr>
                <w:rFonts w:ascii="Times New Roman"/>
                <w:b w:val="false"/>
                <w:i w:val="false"/>
                <w:color w:val="000000"/>
                <w:sz w:val="20"/>
              </w:rPr>
              <w:t>
4) технологиялық процеске және өндірістік бақылауға жататын ықтимал ықтимал бұзушылықтарды болжау, сондай-ақ оларды шешу үшін қажетті шараларды алдын ала айқындау;</w:t>
            </w:r>
          </w:p>
          <w:p>
            <w:pPr>
              <w:spacing w:after="20"/>
              <w:ind w:left="20"/>
              <w:jc w:val="both"/>
            </w:pPr>
            <w:r>
              <w:rPr>
                <w:rFonts w:ascii="Times New Roman"/>
                <w:b w:val="false"/>
                <w:i w:val="false"/>
                <w:color w:val="000000"/>
                <w:sz w:val="20"/>
              </w:rPr>
              <w:t>
5) алдын алу іс-шараларын алдын ала іске асыру және технологиялық процеске және өндірістік бақылауға жататын бұзушылықтардың кепілді алдын алуды қамтамасыз ететін басқарушылық шешімдер қабылдау;</w:t>
            </w:r>
          </w:p>
          <w:p>
            <w:pPr>
              <w:spacing w:after="20"/>
              <w:ind w:left="20"/>
              <w:jc w:val="both"/>
            </w:pPr>
            <w:r>
              <w:rPr>
                <w:rFonts w:ascii="Times New Roman"/>
                <w:b w:val="false"/>
                <w:i w:val="false"/>
                <w:color w:val="000000"/>
                <w:sz w:val="20"/>
              </w:rPr>
              <w:t>
6) ұйым басшысына қабылданған ескерту әрекеттері туралы ақпарат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 және (немесе) жылу энергетикасы саласындағы нормативтік құқықтық актілерге сілтеме жасай отырып, анықталған бұзушылықтар көрсетіледі, сондай-ақ анықталған бұзушылықтарды жою жөніндегі іс-шаралар, оларды жою мерзімдері және ұйым басшысымен келісілетін жауапты тұлғалар көрсетілетін өндірістік бақылау жөніндегі лауазымды адам жасаған ұйымның басшысына берілген қорытындының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w:t>
      </w:r>
    </w:p>
    <w:p>
      <w:pPr>
        <w:spacing w:after="0"/>
        <w:ind w:left="0"/>
        <w:jc w:val="both"/>
      </w:pPr>
      <w:r>
        <w:rPr>
          <w:rFonts w:ascii="Times New Roman"/>
          <w:b w:val="false"/>
          <w:i w:val="false"/>
          <w:color w:val="000000"/>
          <w:sz w:val="28"/>
        </w:rPr>
        <w:t xml:space="preserve">
      __________ ______________ 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болған жағдайда) </w:t>
      </w:r>
    </w:p>
    <w:p>
      <w:pPr>
        <w:spacing w:after="0"/>
        <w:ind w:left="0"/>
        <w:jc w:val="both"/>
      </w:pPr>
      <w:r>
        <w:rPr>
          <w:rFonts w:ascii="Times New Roman"/>
          <w:b w:val="false"/>
          <w:i w:val="false"/>
          <w:color w:val="000000"/>
          <w:sz w:val="28"/>
        </w:rPr>
        <w:t xml:space="preserve">
      __________ ______________ 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 ______________ 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2025 жылғы 22 қаңтардағы</w:t>
            </w:r>
            <w:r>
              <w:br/>
            </w:r>
            <w:r>
              <w:rPr>
                <w:rFonts w:ascii="Times New Roman"/>
                <w:b w:val="false"/>
                <w:i w:val="false"/>
                <w:color w:val="000000"/>
                <w:sz w:val="20"/>
              </w:rPr>
              <w:t>№ 4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22 қаңтардағы</w:t>
            </w:r>
            <w:r>
              <w:br/>
            </w:r>
            <w:r>
              <w:rPr>
                <w:rFonts w:ascii="Times New Roman"/>
                <w:b w:val="false"/>
                <w:i w:val="false"/>
                <w:color w:val="000000"/>
                <w:sz w:val="20"/>
              </w:rPr>
              <w:t>№ 33-н/қ бірлескен бұйрыққа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2019 жылғы 26 тамыздағы</w:t>
            </w:r>
            <w:r>
              <w:br/>
            </w:r>
            <w:r>
              <w:rPr>
                <w:rFonts w:ascii="Times New Roman"/>
                <w:b w:val="false"/>
                <w:i w:val="false"/>
                <w:color w:val="000000"/>
                <w:sz w:val="20"/>
              </w:rPr>
              <w:t>№ 290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27 тамыздағы</w:t>
            </w:r>
            <w:r>
              <w:br/>
            </w:r>
            <w:r>
              <w:rPr>
                <w:rFonts w:ascii="Times New Roman"/>
                <w:b w:val="false"/>
                <w:i w:val="false"/>
                <w:color w:val="000000"/>
                <w:sz w:val="20"/>
              </w:rPr>
              <w:t>№ 78 бірлескен бұйрығына</w:t>
            </w:r>
            <w:r>
              <w:br/>
            </w:r>
            <w:r>
              <w:rPr>
                <w:rFonts w:ascii="Times New Roman"/>
                <w:b w:val="false"/>
                <w:i w:val="false"/>
                <w:color w:val="000000"/>
                <w:sz w:val="20"/>
              </w:rPr>
              <w:t>7-3-қосымша</w:t>
            </w:r>
          </w:p>
        </w:tc>
      </w:tr>
    </w:tbl>
    <w:bookmarkStart w:name="z112" w:id="72"/>
    <w:p>
      <w:pPr>
        <w:spacing w:after="0"/>
        <w:ind w:left="0"/>
        <w:jc w:val="left"/>
      </w:pPr>
      <w:r>
        <w:rPr>
          <w:rFonts w:ascii="Times New Roman"/>
          <w:b/>
          <w:i w:val="false"/>
          <w:color w:val="000000"/>
        </w:rPr>
        <w:t xml:space="preserve"> Жылу тасымалдаушы субъектілерге қатысты жылу энергетикасы саласындағы тексеру парағы</w:t>
      </w:r>
    </w:p>
    <w:bookmarkEnd w:id="72"/>
    <w:p>
      <w:pPr>
        <w:spacing w:after="0"/>
        <w:ind w:left="0"/>
        <w:jc w:val="both"/>
      </w:pPr>
      <w:r>
        <w:rPr>
          <w:rFonts w:ascii="Times New Roman"/>
          <w:b w:val="false"/>
          <w:i w:val="false"/>
          <w:color w:val="000000"/>
          <w:sz w:val="28"/>
        </w:rPr>
        <w:t xml:space="preserve">
      Бақылау субъектісіне (объектісіне) бару арқылы тексеруді/профилактикалық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субъектісіне (объектісіне) барып тексеруді/профилактикалық бақылауды </w:t>
      </w:r>
    </w:p>
    <w:p>
      <w:pPr>
        <w:spacing w:after="0"/>
        <w:ind w:left="0"/>
        <w:jc w:val="both"/>
      </w:pPr>
      <w:r>
        <w:rPr>
          <w:rFonts w:ascii="Times New Roman"/>
          <w:b w:val="false"/>
          <w:i w:val="false"/>
          <w:color w:val="000000"/>
          <w:sz w:val="28"/>
        </w:rPr>
        <w:t xml:space="preserve">
      тағайындау туралы акт 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бизнес- </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xml:space="preserve">
      Орналасқан жерінің мекенжайы __________________________________ </w:t>
      </w:r>
    </w:p>
    <w:p>
      <w:pPr>
        <w:spacing w:after="0"/>
        <w:ind w:left="0"/>
        <w:jc w:val="both"/>
      </w:pPr>
      <w:r>
        <w:rPr>
          <w:rFonts w:ascii="Times New Roman"/>
          <w:b w:val="false"/>
          <w:i w:val="false"/>
          <w:color w:val="000000"/>
          <w:sz w:val="28"/>
        </w:rPr>
        <w:t>
      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кәсіпорында мемлекеттік энергетикалық қадағалау және бақылау жөніндегі мемлекеттік органға немесе жергілікті атқарушы органға (құзыреті бойынша) жіберілген нысан бойынша технологиялық бұзушылықтар туралы ай сайын, есепті айдан кейінгі айдың жетінші күніне дейін жиынтық есептіліктің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 берген технологиялық бұзушылық және жазатайым оқиға туралы жедел және жазбаша хабарламада мынадай мәліметтердің болуы:</w:t>
            </w:r>
          </w:p>
          <w:p>
            <w:pPr>
              <w:spacing w:after="20"/>
              <w:ind w:left="20"/>
              <w:jc w:val="both"/>
            </w:pPr>
            <w:r>
              <w:rPr>
                <w:rFonts w:ascii="Times New Roman"/>
                <w:b w:val="false"/>
                <w:i w:val="false"/>
                <w:color w:val="000000"/>
                <w:sz w:val="20"/>
              </w:rPr>
              <w:t>
1) энергетикалық кәсіпорынның атауы, технологиялық бұзушылықтың, жазатайым оқиғаның туындаған күні мен уақыты;</w:t>
            </w:r>
          </w:p>
          <w:p>
            <w:pPr>
              <w:spacing w:after="20"/>
              <w:ind w:left="20"/>
              <w:jc w:val="both"/>
            </w:pPr>
            <w:r>
              <w:rPr>
                <w:rFonts w:ascii="Times New Roman"/>
                <w:b w:val="false"/>
                <w:i w:val="false"/>
                <w:color w:val="000000"/>
                <w:sz w:val="20"/>
              </w:rPr>
              <w:t>
2) технологиялық бұзушылықтың, жазатайым оқиғаның болжамды себептері;</w:t>
            </w:r>
          </w:p>
          <w:p>
            <w:pPr>
              <w:spacing w:after="20"/>
              <w:ind w:left="20"/>
              <w:jc w:val="both"/>
            </w:pPr>
            <w:r>
              <w:rPr>
                <w:rFonts w:ascii="Times New Roman"/>
                <w:b w:val="false"/>
                <w:i w:val="false"/>
                <w:color w:val="000000"/>
                <w:sz w:val="20"/>
              </w:rPr>
              <w:t>
3) пайдаланылған қорғаулар, автоматика және бұғаттау тізбесі;</w:t>
            </w:r>
          </w:p>
          <w:p>
            <w:pPr>
              <w:spacing w:after="20"/>
              <w:ind w:left="20"/>
              <w:jc w:val="both"/>
            </w:pPr>
            <w:r>
              <w:rPr>
                <w:rFonts w:ascii="Times New Roman"/>
                <w:b w:val="false"/>
                <w:i w:val="false"/>
                <w:color w:val="000000"/>
                <w:sz w:val="20"/>
              </w:rPr>
              <w:t>
4) істен шыққан және жұмыста қалған жабдықтардың тізбесі;</w:t>
            </w:r>
          </w:p>
          <w:p>
            <w:pPr>
              <w:spacing w:after="20"/>
              <w:ind w:left="20"/>
              <w:jc w:val="both"/>
            </w:pPr>
            <w:r>
              <w:rPr>
                <w:rFonts w:ascii="Times New Roman"/>
                <w:b w:val="false"/>
                <w:i w:val="false"/>
                <w:color w:val="000000"/>
                <w:sz w:val="20"/>
              </w:rPr>
              <w:t>
5) технологиялық бұзушылықтың салдары: бүлінген жабдықтың көлемі, жіберілмеуі, ажыратылған тұтынушылар саны, технологиялық бұзушылықты жою уақыты;</w:t>
            </w:r>
          </w:p>
          <w:p>
            <w:pPr>
              <w:spacing w:after="20"/>
              <w:ind w:left="20"/>
              <w:jc w:val="both"/>
            </w:pPr>
            <w:r>
              <w:rPr>
                <w:rFonts w:ascii="Times New Roman"/>
                <w:b w:val="false"/>
                <w:i w:val="false"/>
                <w:color w:val="000000"/>
                <w:sz w:val="20"/>
              </w:rPr>
              <w:t>
6) ақпарат берген адамның тегі, аты, әкесінің аты (бар болған жағдайда) және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бұзушылықтарды тергеу кезінде зерттеу және бағалау үшін авариялардың туындауының, дамуының барлық себептерін сипаттаудың болуы:</w:t>
            </w:r>
          </w:p>
          <w:p>
            <w:pPr>
              <w:spacing w:after="20"/>
              <w:ind w:left="20"/>
              <w:jc w:val="both"/>
            </w:pPr>
            <w:r>
              <w:rPr>
                <w:rFonts w:ascii="Times New Roman"/>
                <w:b w:val="false"/>
                <w:i w:val="false"/>
                <w:color w:val="000000"/>
                <w:sz w:val="20"/>
              </w:rPr>
              <w:t>
1) объектілер мен оларды пайдалану ұйымдарының қауіпсіздік, техникалық жай-күй және пайдалану жөніндегі талаптарға сәйкестігі;</w:t>
            </w:r>
          </w:p>
          <w:p>
            <w:pPr>
              <w:spacing w:after="20"/>
              <w:ind w:left="20"/>
              <w:jc w:val="both"/>
            </w:pPr>
            <w:r>
              <w:rPr>
                <w:rFonts w:ascii="Times New Roman"/>
                <w:b w:val="false"/>
                <w:i w:val="false"/>
                <w:color w:val="000000"/>
                <w:sz w:val="20"/>
              </w:rPr>
              <w:t>
2) жөндеу, профилактикалық тексерулер мен сынақтар жүргізу, жабдықтың жай-күйін бақылау сапасы мен мерзімдері;</w:t>
            </w:r>
          </w:p>
          <w:p>
            <w:pPr>
              <w:spacing w:after="20"/>
              <w:ind w:left="20"/>
              <w:jc w:val="both"/>
            </w:pPr>
            <w:r>
              <w:rPr>
                <w:rFonts w:ascii="Times New Roman"/>
                <w:b w:val="false"/>
                <w:i w:val="false"/>
                <w:color w:val="000000"/>
                <w:sz w:val="20"/>
              </w:rPr>
              <w:t>
3) жөндеу жұмыстарын жүргізу кезінде технологиялық тәртіпті сақтау;</w:t>
            </w:r>
          </w:p>
          <w:p>
            <w:pPr>
              <w:spacing w:after="20"/>
              <w:ind w:left="20"/>
              <w:jc w:val="both"/>
            </w:pPr>
            <w:r>
              <w:rPr>
                <w:rFonts w:ascii="Times New Roman"/>
                <w:b w:val="false"/>
                <w:i w:val="false"/>
                <w:color w:val="000000"/>
                <w:sz w:val="20"/>
              </w:rPr>
              <w:t>
4) авариялық ошақтар мен жабдық ақауларын жою жөнінде шаралар қабылдаудың уақтылығы.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бұзушылықты тергеп-тексеруді 30 күнтізбелік күннен аспайтын мерзімге ұзарту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бұзушылықты тексеру актісінің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 құрған және жыл сайын 1 (бірінші) тамыздан бастап дайындық актісін дайындау үшін жұмысты бастайтын күзгі-қысқы кезеңде көрсетілетін қызметті алушының жұмысқа дайындығын бағалау жөніндегі комиссияның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комиссиясы 1 (бірінші) тамыздан бастап 30 (отызыншы) қыркүйекті қоса алғандағы кезеңде айқындаған күзгі-қысқы кезеңде жұмысқа әзірлігінің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алушылардың дайындық паспортын алу мерзімін сақтауы – жыл сайын 19 (он тоғызыншы) қазанға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 туындаған сәттен бастап 1 (бір) сағат ішінде Қазақстан Республикасының Бірыңғай электр энергетикалық жүйесінде орын алған технологиялық бұзушылықтар мен жазатайым оқиғалар туралы жедел хабар алмасу жөніндегі мобильді бағдарламалар арқылы қайталай отырып, телефонмен арқылы жедел хабарламаның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кәсіпорындардың технологиялық бұзушылық туындаған кезден бастап 12 (он екі) сағаттан кешіктірілмейтін мерзімде облыстар мен Астана, Алматы, Шымкент қалалары бойынша мемлекеттік энергетикалық қадағалау және бақылау жөніндегі органның тиісті аумақтық департаментіне және жергілікті атқарушы органға және жүйелік операторға жіберілген жазбаша хабарламасының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 комиссия құрған жағдайларда, қол қойылған күннен бастап үш жұмыс күні ішінде мемлекеттік энергетикалық қадағалау және бақылау жөніндегі мемлекеттік органға немесе жергілікті атқарушы органға (құзыреті бойынша) жіберілген барлық қосымшаларымен технологиялық бұзушылықты тексеру актісінің екінші данасының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Тұтынушыдан бес жұмыс күніне дейінгі мерзімде өтінім алғаннан кейін жаңадан салынып жатқан кәсіпорындардың, ғимараттардың, құрылыстардың, олардың кезектерінің немесе жекелеген өндірістердің жылу желілеріне, жұмыс істеп тұрған кәсіпорындардың, ғимараттардың, құрылыстардың, жылу тұтыну қондырғыларының және энергия беруші (энергия өндіруші) ұйымдар берген жылу желілерінің реконструкцияларына қосылуға техникалық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еңбек қауіпсіздігі және еңбекті қорғау қызметтері басшылары мен мамандарының білімін мерзімді (кезекті) біліктілік тексеруден үш жылда кемінде бір рет өту мерзімін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кемінде бір рет энергия өндіруші ұйымның әкімшілік-техникалық персоналын қоспағанда, электр техникалық және электр технологиялық персоналдың, оның ішінде жедел келіссөздер мен қайта қосуды жүргізуге құқығы бар басшылар мен мамандардың білімін мерзімді (кезекті) біліктілік тексеруден өту мерзімін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күнтізбелік жылға білімін біліктілік тексеруге жататын басшылардың тізімін Қазақстан Республикасы Энергетика министрлігінің Атомдық және энергетикалық қадағалау мен бақылау комитетіне жыл сайын 1 желтоқсанға дейін жіберу мерзімін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(энергия өндіруші) ұйымның коммерциялық есепке алу аспаптарына дейін жылу тұтыну жүйелерін қосу кезінде тұтынушыны хабардар етпей, жылу энергиясын толық немесе ішінара беруді дереу тоқтату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 басшысының жұмысқа қабылданғаны немесе жұмыстан босатылғаны туралы ақпаратты Қазақстан Республикасы Энергетика министрлігінің Атомдық және энергетикалық қадағалау мен бақылау комитетіне басшы қабылданған (жұмыстан босатылған) күннен бастап 15 күнтізбелік күн ішінде жолдау мерзімін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тексеру жүргізу үшін комиссия құру туралы энергия өндіруші ұйым басшысының бұйрығының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 жыл сайын 25 желтоқсанға дейінгі мерзімде жасайтын келесі күнтізбелік жылға білімді біліктілік тексеруге жататын мамандар тізімінің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Білімге біліктілік тексеру жүргізу қорытындылары бойынша білімге біліктілік тексерудің ресімделген хаттамасының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жедел-жөндеу персоналымен, энергия қондырғыларын басқаруды жүзеге асыратын жедел басшылармен жұмыс жүргізу нысандарын сақтау:</w:t>
            </w:r>
          </w:p>
          <w:p>
            <w:pPr>
              <w:spacing w:after="20"/>
              <w:ind w:left="20"/>
              <w:jc w:val="both"/>
            </w:pPr>
            <w:r>
              <w:rPr>
                <w:rFonts w:ascii="Times New Roman"/>
                <w:b w:val="false"/>
                <w:i w:val="false"/>
                <w:color w:val="000000"/>
                <w:sz w:val="20"/>
              </w:rPr>
              <w:t>
жаңа лауазым бойынша даярлау, оның ішінде: оқыту; жұмыс орнында тағылымдамадан өту; білімін бастапқы біліктілік тексеру; қайталау; білімнің мерзімді біліктілік тексерулері; аварияға қарсы және өртке қарсы бақылау жаттығулары; нұсқамалар; біліктілікті арттыру.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персоналымен жұмыс жүргізу нысандарын сақтау:</w:t>
            </w:r>
          </w:p>
          <w:p>
            <w:pPr>
              <w:spacing w:after="20"/>
              <w:ind w:left="20"/>
              <w:jc w:val="both"/>
            </w:pPr>
            <w:r>
              <w:rPr>
                <w:rFonts w:ascii="Times New Roman"/>
                <w:b w:val="false"/>
                <w:i w:val="false"/>
                <w:color w:val="000000"/>
                <w:sz w:val="20"/>
              </w:rPr>
              <w:t>
жаңа лауазым бойынша даярлау, оның ішінде:</w:t>
            </w:r>
          </w:p>
          <w:p>
            <w:pPr>
              <w:spacing w:after="20"/>
              <w:ind w:left="20"/>
              <w:jc w:val="both"/>
            </w:pPr>
            <w:r>
              <w:rPr>
                <w:rFonts w:ascii="Times New Roman"/>
                <w:b w:val="false"/>
                <w:i w:val="false"/>
                <w:color w:val="000000"/>
                <w:sz w:val="20"/>
              </w:rPr>
              <w:t>
жұмыстарды жүргізудің қауіпсіз әдістеріне оқыту; жұмыс орнында тағылымдамадан өту; білімді бастапқы біліктілік тексеру; білімді мерзімді біліктілік тексеру; аварияға қарсы және өртке қарсы бақылау жаттығулары; нұсқамалар; біліктілікті арттыру.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басшысы әзірлеген және бекіткен персоналмен жылдық жұмыс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Персоналмен жұмыс істеу жоспарында мынадай бағыттар бойынша іс-шаралардың болуы: персоналды (басшыларды, мамандарды және жұмысшыларды) даярлау, оның ішінде алғашқы медициналық көмек көрсету бойынша оқудан өту; білімін біліктілік тексеру; нұсқаулық; аварияға қарсы бақылау жаттығулары; біліктілікті арттыру; техникалық кітапханалардың, техникалық кабинеттердің, қауіпсіздік техникасы бойынша кабинеттердің, полигондардың, тренажерлық дайындық орталықтарының мен пункттерінің жұмысын ұйымдастыру; жұмыс орындарын тексеру; кәсіби шеберлік бойынша жарыстар және персоналмен жұмыстың басқа ұжымдық түрлері өткізу; персоналдың мерзімдік медициналық тексеруін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лауазым және әрбір жұмыс орны үшін әзірленген және энергия өндіруші ұйымның бас техникалық басшысымен бекітілген жұмыскерлерді жаңа лауазым бойынша даярлау үшін үлгілік бағдарламалардың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тағайындалғаннан кейін бір айдан кешіктірілмейтін мерзімде немесе техникалық басшы бекіткен даярлаудың үлгілік немесе жеке бағдарламасында көрсетілген мерзімде оқу және тағылымдама аяқталғаннан кейін білімді бастапқы біліктілік тексеруді жүргізу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 біліктілік тексеруден өтуден бас тартқан, сондай-ақ білімін біліктілік тексеру кезінде электр қауіпсіздігі бойынша топты расстаумау жағдайында лауазымдық нұсқаулыққа сәйкес жұмыскерді еңбек міндеттерін өту орындаудан шеттету талабын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 кезектен тыс біліктілік тексеру тағайындалған сәттен бастап біліктілік расталған күнге дейін адамды атқаратын лауазымы бойынша лауазымдық міндеттерін орындауға жол бермеу талабын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комиссия төрағасына мемлекеттік энергетикалық қадағалау және бақылау жөніндегі мемлекеттік органда білімін тексеруден өткен адамды тағайындау талабын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Жұмыскерді дербес жұмысқа жіберу туралы ұйым немесе құрылымдық бөлімше бойынша өкімдік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құрылымдық бөлімшеде техникалық басшы бекіткен барлық лауазымдар мен мамандықтар үшін қайталама нұсқамалар тақырыптарының жылдық тізбесінің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нұсқаулыққа сәйкес білімді біліктілік тексеруден өтуден бас тартқан, сондай-ақ білімді біліктілік тексеру кезінде электр қауіпсіздігі жөніндегі топ расталмаған жағдайда жұмыскерді еңбек міндеттерін орындаудан шеттету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 біліктілік тексеруден өтуден бас тартқан, сондай-ақ білімін біліктілік тексеру кезінде электр қауіпсіздігі бойынша топты расстаумау жағдайында лауазымдық нұсқаулыққа сәйкес жұмыскерді еңбек міндеттерін өту орындаудан шеттету талабын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жылумен жабдықтау субъектілерінің бес жылдан аз уақыт ішінде жылу энергиясы көзін пайдалануды тоқтатуға ниетті 30 күн ішінде хабарламасының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келісімі бойынша тұтынушыларды шектеудің және авариялық ажыратудың келісілген кестесінің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қуаттардың жылу желісіне және энергия беруші (энергия өндіруші) ұйымның қосалқы тұтынушыларына өз бетінше қосылу кезінде тұтынушыны хабардар етпей, жылу энергиясын толық немесе ішінара беруді дереу тоқтату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(энергия өндіруші) ұйымның коммерциялық есепке алу аспаптарына дейін жылу тұтыну жүйелерін қосу кезінде тұтынушыны хабардар етпей, жылу энергиясын толық немесе ішінара беруді дереу тоқтату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(энергия өндіруші) ұйымның авариялық жағдайы кезінде тұтынушыны хабардар етпей, жылу энергиясын толық немесе ішінара беруді дереу тоқтату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алынбаған жылу энергиясының мөлшерін айқындау үшін энергиямен жабдықтаушы немесе энергия беруші (энергия өндіруші) ұйымның және тұтынушыға жіберілген қайта есептеу сомасын негіздей отырып, есеп айырысудың бұзылу актісінің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қол қоюдан бас тартқан кезде, бірақ құрамында кемінде үш адам бар энергия беруші (энергия өндіруші) немесе энергиямен жабдықтаушы ұйым оны комиссиямен ресімдеген жағдайда жасалған актінің болуы. Көппәтерлі ғимараттарда комиссия құрамына кондоминиумды басқару органының өкілі енгізіледі.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немесе энергиямен жабдықтаушы ұйым мен тұтынушы өкілдерінің қатысуымен еркін нысанда күзгі-қысқы кезеңге дайындық актісінсіз қосылу, жылу үшін төлемнің болмауы немесе толық төленбеуі туралы екіжақты бұзушылық актінің болуы (тұтынушы қол қоюдан бас тартқан жағдайда актіні ұйымның кемінде үш өкілінен тұратын комиссия, ал көппәтерлі үйлер үшін — кондоминиум өкілінің міндетті қатысуымен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үшін төлемнің болмауы немесе толық болмауы туралы екіжақты бұзушылық актінің болуы (трұтынушы қол қоюдан бас тартқан жағдайда актіні ұйымның кемінде үш өкілінен тұратын комиссия, ал көппәтерлі үйлер үшін — кондоминиум өкілінің міндетті қатысуымен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қуаттар мен қосалқы тұтынушыларды өз бетінше қосу, есепке алу аспаптарына қосылу туралы екіжақты бұзушылық актінің болуы (трұтынушы қол қоюдан бас тартқан жағдайда актіні ұйымның кемінде үш өкілінен тұратын комиссия, ал көппәтерлі үйлер үшін — кондоминиум өкілінің міндетті қатысуымен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жылу жүктемелерінің келісусіз асып кетуі, конденсат көлемінің 30% - дан азын қайтару (егер өзгеше көзделмесе) туралы екіжақты бұзушылық актінің болуы (трұтынушы қол қоюдан бас тартқан жағдайда актіні ұйымның кемінде үш өкілінен тұратын комиссия, ал көппәтерлі үйлер үшін — кондоминиум өкілінің міндетті қатысуымен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үшін білікті персоналдың болмауы, жергілікті органдардың нұсқамаларын орындамау туралы екіжақты бұзушылық актінің болуы (трұтынушы қол қоюдан бас тартқан жағдайда актіні ұйымның кемінде үш өкілінен тұратын комиссия, ал көппәтерлі үйлер үшін — кондоминиум өкілінің міндетті қатысуымен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Өкілдерді есепке алу жүйелері мен аспаптарына, авариялық жағдайға жібермеу туралы екіжақты бұзушылық актінің болуы (трұтынушы қол қоюдан бас тартқан жағдайда актіні ұйымның кемінде үш өкілінен тұратын комиссия, ал көппәтерлі үйлер үшін — кондоминиум өкілінің міндетті қатысуымен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талаптарға сәйкес келмеуі туралы екіжақты бұзушылық актінің болуы (трұтынушы қол қоюдан бас тартқан жағдайда актіні ұйымның кемінде үш өкілінен тұратын комиссия, ал көппәтерлі үйлер үшін — кондоминиум өкілінің міндетті қатысуымен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салынып жатқан кәсіпорындарды, ғимараттарды, құрылыстарды, олардың кезектерін немесе жекелеген өндірістерді жылу желілеріне қосуға, жұмыс істеп тұрған кәсіпорындарды, ғимараттарды, құрылыстарды, жылу тұтыну қондырғылары мен жылу желілерін қайта жаңартуға бес жұмыс күніне дейінгі мерзімде техникалық шарттар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жылу желілеріне қосуға тұтынушыға берілген техникалық шарттарда мынадай ақпараттың болуы:</w:t>
            </w:r>
          </w:p>
          <w:p>
            <w:pPr>
              <w:spacing w:after="20"/>
              <w:ind w:left="20"/>
              <w:jc w:val="both"/>
            </w:pPr>
            <w:r>
              <w:rPr>
                <w:rFonts w:ascii="Times New Roman"/>
                <w:b w:val="false"/>
                <w:i w:val="false"/>
                <w:color w:val="000000"/>
                <w:sz w:val="20"/>
              </w:rPr>
              <w:t>
1) жылумен жабдықтау көзі, жылу желілеріне қосылу нүктесі, жіберілетін жылу энергиясының мөлшерін реттеу тәсілі;</w:t>
            </w:r>
          </w:p>
          <w:p>
            <w:pPr>
              <w:spacing w:after="20"/>
              <w:ind w:left="20"/>
              <w:jc w:val="both"/>
            </w:pPr>
            <w:r>
              <w:rPr>
                <w:rFonts w:ascii="Times New Roman"/>
                <w:b w:val="false"/>
                <w:i w:val="false"/>
                <w:color w:val="000000"/>
                <w:sz w:val="20"/>
              </w:rPr>
              <w:t>
2) басқа тұтынушылардың жүктемелерін ескере отырып, негізгі және резервтік енгізулерді қосу нүктелеріндегі жылу тасымалдағыштың параметрлері және гидравликалық режим;</w:t>
            </w:r>
          </w:p>
          <w:p>
            <w:pPr>
              <w:spacing w:after="20"/>
              <w:ind w:left="20"/>
              <w:jc w:val="both"/>
            </w:pPr>
            <w:r>
              <w:rPr>
                <w:rFonts w:ascii="Times New Roman"/>
                <w:b w:val="false"/>
                <w:i w:val="false"/>
                <w:color w:val="000000"/>
                <w:sz w:val="20"/>
              </w:rPr>
              <w:t>
3) басқа тұтынушылардың жүктемелерін қосу перспективасын ескере отырып, негізгі тұтынушының жүктемесі (қажет болған жағдайда);</w:t>
            </w:r>
          </w:p>
          <w:p>
            <w:pPr>
              <w:spacing w:after="20"/>
              <w:ind w:left="20"/>
              <w:jc w:val="both"/>
            </w:pPr>
            <w:r>
              <w:rPr>
                <w:rFonts w:ascii="Times New Roman"/>
                <w:b w:val="false"/>
                <w:i w:val="false"/>
                <w:color w:val="000000"/>
                <w:sz w:val="20"/>
              </w:rPr>
              <w:t>
4) қолданыстағы жылу желісінің өткізу қабілетін ұлғайту қажеттілігі бойынша негіздеме;</w:t>
            </w:r>
          </w:p>
          <w:p>
            <w:pPr>
              <w:spacing w:after="20"/>
              <w:ind w:left="20"/>
              <w:jc w:val="both"/>
            </w:pPr>
            <w:r>
              <w:rPr>
                <w:rFonts w:ascii="Times New Roman"/>
                <w:b w:val="false"/>
                <w:i w:val="false"/>
                <w:color w:val="000000"/>
                <w:sz w:val="20"/>
              </w:rPr>
              <w:t>
5) қайтарылатын өндірістік конденсаттың саны, сапасы және айдау режимі, конденсатты жинау және қайтару схемасы (қажет болған жағдайда);</w:t>
            </w:r>
          </w:p>
          <w:p>
            <w:pPr>
              <w:spacing w:after="20"/>
              <w:ind w:left="20"/>
              <w:jc w:val="both"/>
            </w:pPr>
            <w:r>
              <w:rPr>
                <w:rFonts w:ascii="Times New Roman"/>
                <w:b w:val="false"/>
                <w:i w:val="false"/>
                <w:color w:val="000000"/>
                <w:sz w:val="20"/>
              </w:rPr>
              <w:t>
6) жылу энергиясын коммерциялық есепке алу аспаптарын орнату жөніндегі талаптар;</w:t>
            </w:r>
          </w:p>
          <w:p>
            <w:pPr>
              <w:spacing w:after="20"/>
              <w:ind w:left="20"/>
              <w:jc w:val="both"/>
            </w:pPr>
            <w:r>
              <w:rPr>
                <w:rFonts w:ascii="Times New Roman"/>
                <w:b w:val="false"/>
                <w:i w:val="false"/>
                <w:color w:val="000000"/>
                <w:sz w:val="20"/>
              </w:rPr>
              <w:t>
7) жылыту-желдету және технологиялық жүктемелерді және ыстық сумен жабдықтау жүктемелерін қосудың жылу схемасы.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кемінде бір жыл техникалық шарттар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Сұратылған мәліметтерді сараптама жасау ұйымына жіберу (техникалық шарттарда баяндалған талаптардың негізділігіне күмән туындаған жағдайда тұтынушының өтініші негізінде).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шарттарды қайта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жіберген сыртқы жылу желілерінің, жылу торабының, есепке алу аспаптарының, ішкі жылыту жүйесінің жобасын бес жұмыс күні ішінде келісу.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объектіні жылу желілеріне және электр энергетикасы саласындағы нормативтік құқықтық актілерге қосудың техникалық шарттарына сәйкес келмеген жағдайларда тұтынушыға жіберілген сыртқы жылу желілерінің, жылу торабының, есепке алу аспаптарының, ішкі жылыту жүйесінің жобасына бес жұмыс күні ішінде дәлелді бас тартуды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жұмысты төлегеннен кейін тұтынушының жазбаша өтініші бойынша тұтынушының жылу желілеріне нақты қосылу (қосылу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 қосу актісін ресімдеу, оны кейіннен энергиямен жабдықтаушы ұйымға бір жұмыс күні мерзімінде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сұранысы бойынша жылу шығындарын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немесе оның өкілінің қатысуымен жылу шығындарына сынақтың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не оның өкілінің қатысуымен деректерді қашықтықтан беру функциясынсыз коммерциялық есепке алу аспаптарының көрсеткіштерін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шартында белгіленген мерзімдерде пайдаланылған жылу энергиясы үшін төлем жүргізілмегенде, сондай-ақ толық төленбеген жағдайда, жылу энергиясын беруді тоқтатқанға немесе шектегенге дейін кемінде үш тәулік бұрын энергиямен жабдықтаушы ұйым тұтынушыға жазбаша хабарлағаннан кейін (хабарлама ұсыну арқылы) немесе жылу энергиясын тұрмыстық қажеттілікке пайдаланбайтын тұтынушыларға, егер шартпен өзгеше көзделмесе электрондық почтаға, факсқа жолданған хаттаманың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желісіне жаңа қуаттар мен қосалқы тұтынушыларды өз бетімен қосылған жағдайда жылу энергиясын беруді тоқтатқанға немесе шектегенге дейін кемінде үш тәулік бұрын энергиямен жабдықтаушы ұйым тұтынушыға жазбаша хабарлағаннан кейін (хабарлама ұсыну арқылы) немесе жылу энергиясын тұрмыстық қажеттілікке пайдаланбайтын тұтынушыларға, егер шартпен өзгеше көзделмесе электрондық почтаға, факсқа жолданған хаттаманың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тұтыну жүйелерін коммерциялық есепке алу құралдарына дейін қосқан жағдайда жылу энергиясын беруді тоқтатқанға немесе шектегенге дейін кемінде үш тәулік бұрын энергиямен жабдықтаушы ұйым тұтынушыға жазбаша хабарлағаннан кейін (хабарлама ұсыну арқылы) немесе жылу энергиясын тұрмыстық қажеттілікке пайдаланбайтын тұтынушыларға, егер шартпен өзгеше көзделмесе электрондық почтаға, факсқа жолданған хаттаманың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тараптардың келісімінде өзгеше көзделмесе, шартта көзделген конденсат көлемінің 30 %-ынан кемін қайтарған жағдайда жылу энергиясын беруді тоқтатқанға немесе шектегенге дейін кемінде үш тәулік бұрын энергиямен жабдықтаушы ұйым тұтынушыға жазбаша хабарлағаннан кейін (хабарлама ұсыну арқылы) немесе жылу энергиясын тұрмыстық қажеттілікке пайдаланбайтын тұтынушыларға, егер шартпен өзгеше көзделмесе электрондық почтаға, факсқа жолданған хаттаманың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шартта өзгеше көзделмесе: жүйелерге қызмет көрсету үшін тиісті біліктілігі бар персонал болмаған жағдайда, тұтынушының энергиямен жабдықтаушы ұйымының тұтынушыға жазбаша хабарламасының (хабарлама беру жолымен) немесе жылу энергиясын тұрмыстық қажеттіліктер үшін пайдаланбайтын тұтынушыларға, электрондық поштаға, тұтынушының факс хабарламасының, жылу энергиясын беруді тоқтатқанға немесе шектегенге дейін кемінде үш тәулік бұрын жіберілуі жолымен болуы жылу тұтыну (тұрмыстық қажеттіліктер үшін жылу энергиясын пайдаланатын тұтынушыларды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тұтыну жүйесіне қызмет көрсету үшін тиісті біліктілігімен персонал болмаған жағдайда (жылу энергиясын тұрмыстық қажеттіліктер үшін пайдаланатын тұтынушыларды есептемегенде) жылу энергиясын беруді тоқтатқанға немесе шектегенге дейін кемінде үш тәулік бұрын энергиямен жабдықтаушы ұйым тұтынушыға жазбаша хабарлағаннан кейін (хабарлама ұсыну арқылы) немесе жылу энергиясын тұрмыстық қажеттілікке пайдаланбайтын тұтынушыларға, егер шартпен өзгеше көзделмесе электрондық почтаға, факсқа жолданған хаттаманың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шартта өзгеше көзделмесе, тұтынушының энергиямен жабдықтаушы ұйымының тұтынушыны жазбаша хабарламасының (хабарлама беру арқылы) немесе жылу энергиясын тұрмыстық мұқтаждықтар үшін пайдаланбайтын тұтынушыларға, электрондық поштаға, тұтынушының факс телефонына жіберу арқылы жылу энергиясын беру тоқтатылғанға немесе шектелгенге дейін кемінде үш тәулік бұрын болуы: жергілікті атқарушы органдар өкілдерінің және энергиямен жабдықтаушы және (немесе) энергия беруші (энергия өндіруші) ұйым өкілдерінің жылу тұтыну жүйелеріне және (немесе) жылу энергиясын коммерциялық есепке алу аспаптарына жол бермеуі, төлемнің болмауы, жаңа қуаттар мен қосалқы тұтынушылардың жылу желісіне өз бетінше қосылу.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шартта өзгеше көзделмесе, тұтынушының энергиямен жабдықтаушы ұйымының (хабарлама беру арқылы) немесе тұрмыстық қажеттіліктер үшін емес жылу энергиясын пайдаланатын тұтынушыларға электрондық поштаға, тұтынушының факсіне хабарлама жіберу арқылы жазбаша хабарламасының болуы, Егер энергия беруші (энергия өндіруші) жылу желісіне қосылған жағдайларда, жылу энергиясын беруді тоқтатқанға немесе шектегенге дейін кемінде үш тәулік бұрын) күзгі-қысқы кезеңде тұтынушының жылу тұтынатын қондырғылары мен жылу желілерінің жұмысқа техникалық дайындығы актісіз 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жылу энергиясын, ескертусіз дереу, мына жағдайларда толық немесе ішінара беруді тоқтатылады:</w:t>
            </w:r>
          </w:p>
          <w:p>
            <w:pPr>
              <w:spacing w:after="20"/>
              <w:ind w:left="20"/>
              <w:jc w:val="both"/>
            </w:pPr>
            <w:r>
              <w:rPr>
                <w:rFonts w:ascii="Times New Roman"/>
                <w:b w:val="false"/>
                <w:i w:val="false"/>
                <w:color w:val="000000"/>
                <w:sz w:val="20"/>
              </w:rPr>
              <w:t>
жаңа қуаттар мен қосалқы тұтынушылардың жылу желісіне өз бетінше қосылу;</w:t>
            </w:r>
          </w:p>
          <w:p>
            <w:pPr>
              <w:spacing w:after="20"/>
              <w:ind w:left="20"/>
              <w:jc w:val="both"/>
            </w:pPr>
            <w:r>
              <w:rPr>
                <w:rFonts w:ascii="Times New Roman"/>
                <w:b w:val="false"/>
                <w:i w:val="false"/>
                <w:color w:val="000000"/>
                <w:sz w:val="20"/>
              </w:rPr>
              <w:t>
коммерциялық есепке алу аспаптарына дейін жылу тұтыну жүйелерін қосу;</w:t>
            </w:r>
          </w:p>
          <w:p>
            <w:pPr>
              <w:spacing w:after="20"/>
              <w:ind w:left="20"/>
              <w:jc w:val="both"/>
            </w:pPr>
            <w:r>
              <w:rPr>
                <w:rFonts w:ascii="Times New Roman"/>
                <w:b w:val="false"/>
                <w:i w:val="false"/>
                <w:color w:val="000000"/>
                <w:sz w:val="20"/>
              </w:rPr>
              <w:t>
төтенше жағдай.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немесе энергиямен жабдықтаушы ұйымның өкілдерімен және тұтынушымен екі данада, тұтынушыға жылу энергиясын толық немесе ішінара беру тоқтатылған кезде ресімделген екіжақты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суды өз бетінше іріктеу, тұтынушының жылу тұтыну қондырғыларын өз бетінше қосуы, тұтынушының коммерциялық есепке алу аспаптарын зақымдауы, есепке алу торабында орнатылған пломбаларды бұзуы немесе болмауы кезінде жасалған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желісіндегі аварияларды жою кезінде тұтынушының жылу тұтыну жүйелерін уақытша ажырату туралы тұтынушыға хабарламаның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есепке алу торабында берілетін жылу тасымалдағыштың температурасының температуралық кестеге сәйкестігін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меншігіндегі жылу желілерінде жылу тасымалдағыштың нормативтен тыс ағып кетуі туралы тұтынушының қатысуымен толтырылған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 (пайдаланылған жылу энергиясын төлемегені үшін белгіленген тәртіппен ажыратылған) борышты өтегеннен және оны қосу жөніндегі шығындарды өтегеннен кейін бір жұмыс күні ішінде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қызмет журналында жылу энергиясын беруді талап етілетін (тиісті) сапамен қайта бастау уақытын (күнін, сағатын, минутын) кейіннен белгілей отырып, жылу энергиясын беру уақытын (күнін, сағатын, минутын) тоқтату белгісінің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қызметтің журналында жылу энергиясы сапасының нормативтік-техникалық құжаттама талаптарына сәйкес келмеу уақытын (күнін, сағатын, минутын) тоқтату белгісінің болуы, содан кейін талап етілетін (тиісті) сапамен жылу энергиясын беруді қайта бастау уақытын (күнін, сағатын, минутын)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энергиясының сапасының нашарлауы туралы жазбаша өтінішті немесе телефонограмманы тіркеу немесе тұтынушының жылу тұтыну қондырғысын (кондоминиум, мүлік меншік иелері бірлестігі объектілері бойынша) және (немесе) жай серіктестіктің пайдалануға жауапты тұлғасынан оны берген адамның берілген уақыты, күні және тегі, сондай-ақ сапаның нашарлауы (болмауының) басталған уақыты көрсетіле отырып, оны беру үзілісі) жылу энергиясы, нашарлау сипаты және энергиямен жабдықтаушы және энергия беруші (энергия өндіруші) ұйым өкілінің болу қажеттілігі.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Тұтынылған жылу энергиясын төлемегені үшін не тұтынылған өзге де коммуналдық қызметтер үшін тұрмыстық қажеттіліктер үшін жылу энергиясын пайдаланатын тұтынушыларға жылу энергиясын толық немесе ішінара беруді тоқтатуға жол бермеу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Құбырлардың әрбір шығуында будың жылу энергиясын есепке алу тораптарының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туралы әзірленген Ереженің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актісінде өндірістік бақылау жөніндегі лауазымды адамды мемлекеттік энергетикалық қадағалау және бақылау жөніндегі мемлекеттік органның аумақтық бөлімшесімен біліктілік талаптарына, жұмыс тәжірибесіне және құрылымдық бөлімше басшысынан төмен емес атқаратын лауазымына сәйкестігі бөлігінде келісудің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жөніндегі лауазымды адамды тағайындау туралы ұйым басшысының актісінің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бөлімшелерінде өндірістік бақылауды жүзеге асыру жөніндегі жұмыс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 қамтамасыз ету және технологиялық бұзушылықтарды жою жөніндегі іс-шаралар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10-күніне дейін не сұрау салу бойынша (авариялар мен І дәрежелі істен шығулар болған жағдайда) өндірістік бақылау міндеттеріне сәйкес мемлекеттік энергетикалық қадағалау және бақылау жөніндегі мемлекеттік органның аумақтық бөлімшелеріне ұсынылатын есептің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журналына енгізілген өндірістік бақылау нәтижелерінің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тұлғаның ай сайын есепті айдан кейінгі айдың 15-күніне дейін ұйымның басшысына өндірістік бақылау нәтижелері бойынша белгіленген ескертулерді жоюға талдау ұсынуы.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жөніндегі лауазымды адам әзірлеген жылу энергетикасы объектілерін және олардың құрамына кіретін ғимараттарды, үй-жайларды, құрылыстарды пайдалану қауіпсіздігін қамтамасыз етуді бұзушылықтардың алдын алу және технологиялық бұзушылықтарды жою жөніндегі іс-шаралар жоспарының болуы, оған мыналар кіреді:</w:t>
            </w:r>
          </w:p>
          <w:p>
            <w:pPr>
              <w:spacing w:after="20"/>
              <w:ind w:left="20"/>
              <w:jc w:val="both"/>
            </w:pPr>
            <w:r>
              <w:rPr>
                <w:rFonts w:ascii="Times New Roman"/>
                <w:b w:val="false"/>
                <w:i w:val="false"/>
                <w:color w:val="000000"/>
                <w:sz w:val="20"/>
              </w:rPr>
              <w:t>
1) жылу энергетикасы объектілерінің технологиялық процесіне және өндірістік бақылауына жататын және олардың құрамына кіретін ғимараттардың, үй-жайлардың, құрылыстардың анықталған бұзушылықтарын талдау;</w:t>
            </w:r>
          </w:p>
          <w:p>
            <w:pPr>
              <w:spacing w:after="20"/>
              <w:ind w:left="20"/>
              <w:jc w:val="both"/>
            </w:pPr>
            <w:r>
              <w:rPr>
                <w:rFonts w:ascii="Times New Roman"/>
                <w:b w:val="false"/>
                <w:i w:val="false"/>
                <w:color w:val="000000"/>
                <w:sz w:val="20"/>
              </w:rPr>
              <w:t>
2) жылу энергетикасы объектілерінің технологиялық процесіне және өндірістік бақылауына жататын және олардың құрамына кіретін ғимараттардың, үй-жайлардың, құрылыстардың бұзылу себептерін зерделеу;</w:t>
            </w:r>
          </w:p>
          <w:p>
            <w:pPr>
              <w:spacing w:after="20"/>
              <w:ind w:left="20"/>
              <w:jc w:val="both"/>
            </w:pPr>
            <w:r>
              <w:rPr>
                <w:rFonts w:ascii="Times New Roman"/>
                <w:b w:val="false"/>
                <w:i w:val="false"/>
                <w:color w:val="000000"/>
                <w:sz w:val="20"/>
              </w:rPr>
              <w:t>
3) технологиялық процеске және өндірістік бақылауға жататын талаптарды бұзудың ықтимал себептерін анықтау, талдау және жою мақсатында электр энергетикасы және (немесе) жылу энергетикасы салаларында мемлекеттік бақылауды жүзеге асыру кезінде тиісті ақпарат көздерін (процестерді, жұмыс операцияларын, тексеру нәтижелерін, қызмет көрсету туралы есептерді) пайдалану;</w:t>
            </w:r>
          </w:p>
          <w:p>
            <w:pPr>
              <w:spacing w:after="20"/>
              <w:ind w:left="20"/>
              <w:jc w:val="both"/>
            </w:pPr>
            <w:r>
              <w:rPr>
                <w:rFonts w:ascii="Times New Roman"/>
                <w:b w:val="false"/>
                <w:i w:val="false"/>
                <w:color w:val="000000"/>
                <w:sz w:val="20"/>
              </w:rPr>
              <w:t>
4) технологиялық процеске және өндірістік бақылауға жататын ықтимал ықтимал бұзушылықтарды болжау, сондай-ақ оларды шешу үшін қажетті шараларды алдын ала айқындау;</w:t>
            </w:r>
          </w:p>
          <w:p>
            <w:pPr>
              <w:spacing w:after="20"/>
              <w:ind w:left="20"/>
              <w:jc w:val="both"/>
            </w:pPr>
            <w:r>
              <w:rPr>
                <w:rFonts w:ascii="Times New Roman"/>
                <w:b w:val="false"/>
                <w:i w:val="false"/>
                <w:color w:val="000000"/>
                <w:sz w:val="20"/>
              </w:rPr>
              <w:t>
5) алдын алу іс-шараларын алдын ала іске асыру және технологиялық процеске және өндірістік бақылауға жататын бұзушылықтардың кепілді алдын алуды қамтамасыз ететін басқарушылық шешімдер қабылдау;</w:t>
            </w:r>
          </w:p>
          <w:p>
            <w:pPr>
              <w:spacing w:after="20"/>
              <w:ind w:left="20"/>
              <w:jc w:val="both"/>
            </w:pPr>
            <w:r>
              <w:rPr>
                <w:rFonts w:ascii="Times New Roman"/>
                <w:b w:val="false"/>
                <w:i w:val="false"/>
                <w:color w:val="000000"/>
                <w:sz w:val="20"/>
              </w:rPr>
              <w:t>
6) ұйым басшысына қабылданған ескерту әрекеттері туралы ақпарат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 және (немесе) жылу энергетикасы саласындағы нормативтік құқықтық актілерге сілтеме жасай отырып, анықталған бұзушылықтар көрсетіледі, сондай-ақ анықталған бұзушылықтарды жою жөніндегі іс-шаралар, оларды жою мерзімдері және ұйым басшысымен келісілетін жауапты тұлғалар көрсетілетін өндірістік бақылау жөніндегі лауазымды адам жасаған ұйымның басшысына берілген қорытындының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w:t>
      </w:r>
    </w:p>
    <w:p>
      <w:pPr>
        <w:spacing w:after="0"/>
        <w:ind w:left="0"/>
        <w:jc w:val="both"/>
      </w:pPr>
      <w:r>
        <w:rPr>
          <w:rFonts w:ascii="Times New Roman"/>
          <w:b w:val="false"/>
          <w:i w:val="false"/>
          <w:color w:val="000000"/>
          <w:sz w:val="28"/>
        </w:rPr>
        <w:t xml:space="preserve">
      __________ ______________ 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болған жағдайда) </w:t>
      </w:r>
    </w:p>
    <w:p>
      <w:pPr>
        <w:spacing w:after="0"/>
        <w:ind w:left="0"/>
        <w:jc w:val="both"/>
      </w:pPr>
      <w:r>
        <w:rPr>
          <w:rFonts w:ascii="Times New Roman"/>
          <w:b w:val="false"/>
          <w:i w:val="false"/>
          <w:color w:val="000000"/>
          <w:sz w:val="28"/>
        </w:rPr>
        <w:t xml:space="preserve">
      __________ ______________ 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 ______________ 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2025 жылғы 22 қаңтардағы</w:t>
            </w:r>
            <w:r>
              <w:br/>
            </w:r>
            <w:r>
              <w:rPr>
                <w:rFonts w:ascii="Times New Roman"/>
                <w:b w:val="false"/>
                <w:i w:val="false"/>
                <w:color w:val="000000"/>
                <w:sz w:val="20"/>
              </w:rPr>
              <w:t>№ 4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22 қаңтардағы</w:t>
            </w:r>
            <w:r>
              <w:br/>
            </w:r>
            <w:r>
              <w:rPr>
                <w:rFonts w:ascii="Times New Roman"/>
                <w:b w:val="false"/>
                <w:i w:val="false"/>
                <w:color w:val="000000"/>
                <w:sz w:val="20"/>
              </w:rPr>
              <w:t>№ 33-н/қ бірлескен бұйрыққа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2019 жылғы 26 тамыздағы</w:t>
            </w:r>
            <w:r>
              <w:br/>
            </w:r>
            <w:r>
              <w:rPr>
                <w:rFonts w:ascii="Times New Roman"/>
                <w:b w:val="false"/>
                <w:i w:val="false"/>
                <w:color w:val="000000"/>
                <w:sz w:val="20"/>
              </w:rPr>
              <w:t>№ 290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27 тамыздағы</w:t>
            </w:r>
            <w:r>
              <w:br/>
            </w:r>
            <w:r>
              <w:rPr>
                <w:rFonts w:ascii="Times New Roman"/>
                <w:b w:val="false"/>
                <w:i w:val="false"/>
                <w:color w:val="000000"/>
                <w:sz w:val="20"/>
              </w:rPr>
              <w:t>№ 78 бірлескен бұйрығына</w:t>
            </w:r>
            <w:r>
              <w:br/>
            </w:r>
            <w:r>
              <w:rPr>
                <w:rFonts w:ascii="Times New Roman"/>
                <w:b w:val="false"/>
                <w:i w:val="false"/>
                <w:color w:val="000000"/>
                <w:sz w:val="20"/>
              </w:rPr>
              <w:t>7-4-қосымша</w:t>
            </w:r>
          </w:p>
        </w:tc>
      </w:tr>
    </w:tbl>
    <w:bookmarkStart w:name="z115" w:id="73"/>
    <w:p>
      <w:pPr>
        <w:spacing w:after="0"/>
        <w:ind w:left="0"/>
        <w:jc w:val="left"/>
      </w:pPr>
      <w:r>
        <w:rPr>
          <w:rFonts w:ascii="Times New Roman"/>
          <w:b/>
          <w:i w:val="false"/>
          <w:color w:val="000000"/>
        </w:rPr>
        <w:t xml:space="preserve"> Жеке және заңды тұлғаларға қатысты жылу энергетикасы саласындағы тексеру парағы</w:t>
      </w:r>
    </w:p>
    <w:bookmarkEnd w:id="73"/>
    <w:p>
      <w:pPr>
        <w:spacing w:after="0"/>
        <w:ind w:left="0"/>
        <w:jc w:val="both"/>
      </w:pPr>
      <w:r>
        <w:rPr>
          <w:rFonts w:ascii="Times New Roman"/>
          <w:b w:val="false"/>
          <w:i w:val="false"/>
          <w:color w:val="000000"/>
          <w:sz w:val="28"/>
        </w:rPr>
        <w:t xml:space="preserve">
      Бақылау субъектісіне (объектісіне) бару арқылы тексеруді/профилактикалық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барып тексеруді/профилактикалық бақылауды </w:t>
      </w:r>
    </w:p>
    <w:p>
      <w:pPr>
        <w:spacing w:after="0"/>
        <w:ind w:left="0"/>
        <w:jc w:val="both"/>
      </w:pPr>
      <w:r>
        <w:rPr>
          <w:rFonts w:ascii="Times New Roman"/>
          <w:b w:val="false"/>
          <w:i w:val="false"/>
          <w:color w:val="000000"/>
          <w:sz w:val="28"/>
        </w:rPr>
        <w:t xml:space="preserve">
      тағайындау туралы акт___________________________________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бизнес- </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xml:space="preserve">
      Орналасқан жерінің мекенжайы __________________________________ </w:t>
      </w:r>
    </w:p>
    <w:p>
      <w:pPr>
        <w:spacing w:after="0"/>
        <w:ind w:left="0"/>
        <w:jc w:val="both"/>
      </w:pPr>
      <w:r>
        <w:rPr>
          <w:rFonts w:ascii="Times New Roman"/>
          <w:b w:val="false"/>
          <w:i w:val="false"/>
          <w:color w:val="000000"/>
          <w:sz w:val="28"/>
        </w:rPr>
        <w:t>
      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конструкцияларының сыртқы жағынан құбырлардың диаметрі (бұдан әрі –Ду):</w:t>
            </w:r>
          </w:p>
          <w:p>
            <w:pPr>
              <w:spacing w:after="20"/>
              <w:ind w:left="20"/>
              <w:jc w:val="both"/>
            </w:pPr>
            <w:r>
              <w:rPr>
                <w:rFonts w:ascii="Times New Roman"/>
                <w:b w:val="false"/>
                <w:i w:val="false"/>
                <w:color w:val="000000"/>
                <w:sz w:val="20"/>
              </w:rPr>
              <w:t>
1) жерүсті төсемі:</w:t>
            </w:r>
          </w:p>
          <w:p>
            <w:pPr>
              <w:spacing w:after="20"/>
              <w:ind w:left="20"/>
              <w:jc w:val="both"/>
            </w:pPr>
            <w:r>
              <w:rPr>
                <w:rFonts w:ascii="Times New Roman"/>
                <w:b w:val="false"/>
                <w:i w:val="false"/>
                <w:color w:val="000000"/>
                <w:sz w:val="20"/>
              </w:rPr>
              <w:t>
Ду &lt; 200 мм – 10 метр (бұдан әрі – м);</w:t>
            </w:r>
          </w:p>
          <w:p>
            <w:pPr>
              <w:spacing w:after="20"/>
              <w:ind w:left="20"/>
              <w:jc w:val="both"/>
            </w:pPr>
            <w:r>
              <w:rPr>
                <w:rFonts w:ascii="Times New Roman"/>
                <w:b w:val="false"/>
                <w:i w:val="false"/>
                <w:color w:val="000000"/>
                <w:sz w:val="20"/>
              </w:rPr>
              <w:t>
Ду от 200 до 500 мм – 20 м;</w:t>
            </w:r>
          </w:p>
          <w:p>
            <w:pPr>
              <w:spacing w:after="20"/>
              <w:ind w:left="20"/>
              <w:jc w:val="both"/>
            </w:pPr>
            <w:r>
              <w:rPr>
                <w:rFonts w:ascii="Times New Roman"/>
                <w:b w:val="false"/>
                <w:i w:val="false"/>
                <w:color w:val="000000"/>
                <w:sz w:val="20"/>
              </w:rPr>
              <w:t>
Ду &gt; 500 мм – 25 м;</w:t>
            </w:r>
          </w:p>
          <w:p>
            <w:pPr>
              <w:spacing w:after="20"/>
              <w:ind w:left="20"/>
              <w:jc w:val="both"/>
            </w:pPr>
            <w:r>
              <w:rPr>
                <w:rFonts w:ascii="Times New Roman"/>
                <w:b w:val="false"/>
                <w:i w:val="false"/>
                <w:color w:val="000000"/>
                <w:sz w:val="20"/>
              </w:rPr>
              <w:t>
2) жерасты төсемі:</w:t>
            </w:r>
          </w:p>
          <w:p>
            <w:pPr>
              <w:spacing w:after="20"/>
              <w:ind w:left="20"/>
              <w:jc w:val="both"/>
            </w:pPr>
            <w:r>
              <w:rPr>
                <w:rFonts w:ascii="Times New Roman"/>
                <w:b w:val="false"/>
                <w:i w:val="false"/>
                <w:color w:val="000000"/>
                <w:sz w:val="20"/>
              </w:rPr>
              <w:t>
Ду &lt; 500 мм – 5 м;</w:t>
            </w:r>
          </w:p>
          <w:p>
            <w:pPr>
              <w:spacing w:after="20"/>
              <w:ind w:left="20"/>
              <w:jc w:val="both"/>
            </w:pPr>
            <w:r>
              <w:rPr>
                <w:rFonts w:ascii="Times New Roman"/>
                <w:b w:val="false"/>
                <w:i w:val="false"/>
                <w:color w:val="000000"/>
                <w:sz w:val="20"/>
              </w:rPr>
              <w:t>
Ду &gt; 500 мм – 8 м болған кезде ғимараттарға, құрылысжайларға және инженерлік желілерге дейін трасса маңында жер учаскесі түріндегі жылу желілерінің күзет аймағының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және мәдени ескерткіштерден жылу желілеріне дейінгі арақашықтық талабын сақтау – 15 м кем емес (таратушы желілер үшін – 5 м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және емдеу-сауықтыру мекемелерінің ғимараттарын кез келген диаметрдегі жылу желілерінің транзиттік қиылысуына рұқсат етілмейтін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Каналсыз төсем кезінде жылу желілерінің құрылыс конструкцияларынан немесе құбырлардың оқшаулама қабығынан құрылыстар мен инженерлік желілерге дейінгі жарықтағы көлденең арақашықтықды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жабдықтаудың ашық желілерінің және ыстық сумен жабдықтау желілерінің жерасты суы жылу желілерінен ықтимал ластану көздеріне дейінгі жарықтағы көлденең арақашықтықты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Каналсыз төсем кезінде жылу желілерінің құрылыс конструкцияларынан немесе құбырлардың оқшаулама қабығынан жарықтағы тіr арақашықтықты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Қарамағында жылу желілері бар ұйымның келiсiмiнсiз осы желiлердің күзет аймақтарында құрылыс, монтаждау, жер қазу, тиеу-түсiру жұмыстарын, ұңғымалар мен шурфтардың орнатылуына байланысты iздеу жұмыстарын жүргiзуге, алаңдарды, автомобиль көлiгi тұрақтарын жайластыруға, базарларды, құрылыстарды, құрылысжайларды орналастыруға, материалдарды жинап қоюға, қоршаулар мен дуалдарды соғуға, күйдiргiш коррозиялы заттар мен жанар-жағармай материалдарын шығарып тастауға және төгуге жол бермеу талабын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Қарамағында жылу желілері бар ұйымдармен жылу желілерінің күзет аймақтарының жанында жұмыстарды жүргізудің, жылу желілерінің сақталуын қамтамасыз ететін талаптары мен тәртібін келісу (жұмыстардың басталуына дейін күнтізбелік 12 (он екі) күннен кешіктірмей) және олар зақымданған жағдайда өз қаражаты есебінен тиісті шараларды қабылдауды талабын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жұмыстарын жүргізуге арналған құжаттарда көрсетілмеген жылу желілері анықталған кезде жұмыстарды дереу тоқтату, құбырлардың сақталуын қамтамасыз етуге шаралар қабылдау және бұл туралы жылу желілерін пайдаланатын ұйымға және/немесе жергілікті атқарушы органға хабарлау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желілерін қайта құру немесе оларды зақымданудан қорғау қажеттігін туғызатын жұмыстарды орындау, бұл жұмыстарды жылу желілерінің қарамағындағы ұйымдармен келісу бойынша өз қаражаты есебінен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Коллекторлық-дренаждық арналарды, қоршауларды, құрылысжайларды салу және өзге де жұмыстарды жүргізу кезінде жылу желілеріне кіреберістер мен өтпелерді сақтау талабын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 трассасында жер бетінде жоспарлау кезінде жер үсті суларының жылу құбырларына тиюін болдырмау туралы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өткізгіштерді, арматураны және компенсаторларды жылу оқшаулағышпен жабу туралы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коррозиядан қорғайтын жабындары жоқ жылу желілерінің құбырлары мен металл конструкцияларын қолданбау.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желілерінің камераларына немесе жер бетіне судың тікелей түсуіне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төсеу кезінде құбырлардан суды негізгі камераның жанына орнатылған ағызу ұңғымаларына ағызу, кейін суды ауырлық ағынымен немесе жылжымалы сорғылармен кәріз жүйелеріне бұру туралы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жинақтау құдықтарынан тікелей табиғи су айдындарына және жергілікті жердің рельефіне бұру жөніндегі іс-шараларды келісу талабын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желілерін арық жүйелерімен кесіп өту кезінде жылу желілері мен олардың конструкцияларын сенімді гидрооқшаулауды көздеу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кәріз және газ құбыржолдарында жылу желілері үстінде орналасқан жұмыс істеп тұрған су құбыры, кәріз желілері жылу желілерімен қиылысқан кезде, сондай-ақ газ құбырлары қиылысқан кезде қиылысудың екі жағында (жарықта) ұзындығы 2 м футляр орнатуды көздеу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Футлярларды коррозиядан қорғайтын жабынның болуын көздеу талабын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Қарамағында жылу желілері бар ұйымдардың жылу желілерінің сақталуын қамтамасыз етуге және жазатайым оқиғалардың алдын алуға бағытталған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табиғи еңісін ескере отырып, төсеу белгілеріндегі айырмашылықты сақтау немесе ғимараттар, құрылысжайлар тіректерінің іргетастары түбінен төмен салынатын жылу желілері үшін іргетастарды нығайту жөнінде шаралар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 жерлерге төсеу және қашықтықты ұлғайту мүмкін болмайтын жағдайларда жылу желілерін жөндеу және салу кезінде инженерлік желілерді опырылып құлаудан қорғау жөніндегі іс-шараларды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және реттеу арматурасын (оларда сорғылар болмаған кезде) орналастыру үшін жылу желілері павильондарынан тұрғын ғимараттарға дейін кемінде 15 м арақашықтықтың болуы талабын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мекендерден тыс жерлерде кернеуі 1-ден 500 кВ-қа дейін электр берудің әуе желілері бар жерүсті жылу желілерін қатар төсеу кезінде шеткі сым қашықтығының тіреу биіктігінен кем болмауы талабын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техникалық мүмкіндік кезінде қосалқы тұтынушының жылумен жабдықтау жүйесіне қосылуына кедергі келтірмеу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тұтынатын жылу энергиясының мөлшерін немесе жылу тасымалдағыштың параметрлерін өзгертуді талап ететін жылу тұтыну қондырғыларын реконструкциялау немесе кеңейту кезінде оны энергия беруші (энергия өндіруші) ұйымға беру үшін енгізілетін өзгерістерді ескере отырып, оларды қосуға техникалық шарттар алғанға дейін жылумен жабдықтау жобасын әзірлеу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иесі өзгерген жағдайда меншік құқығы жазбаша нысанда тіркелген кезден бастап он жұмыс күні ішінде энергия беруші (энергия өндіруші) және энергиямен жабдықтаушы ұйымға меншік иесінің ауысуы туралы хабарлау талабын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энергия беруші (энергия өндіруші) ұйымның жылу желісіне қосылғанға дейін мынадай іс-қимылдарды жүзеге асыруы:</w:t>
            </w:r>
          </w:p>
          <w:p>
            <w:pPr>
              <w:spacing w:after="20"/>
              <w:ind w:left="20"/>
              <w:jc w:val="both"/>
            </w:pPr>
            <w:r>
              <w:rPr>
                <w:rFonts w:ascii="Times New Roman"/>
                <w:b w:val="false"/>
                <w:i w:val="false"/>
                <w:color w:val="000000"/>
                <w:sz w:val="20"/>
              </w:rPr>
              <w:t>
1) жылу торабын салып, есепке алу аспаптары мен жылумен жабдықтаудың ішкі жүйесін монтаждаған соң кейіннен актілерді ресімдей отырып, қайта жөнделген жабдықты жуу және нығыздау жөніндегі орындалған жұмыстарды қабылдау үшін энергия беруші (энергия өндіруші) ұйымның өкілін шақырады;</w:t>
            </w:r>
          </w:p>
          <w:p>
            <w:pPr>
              <w:spacing w:after="20"/>
              <w:ind w:left="20"/>
              <w:jc w:val="both"/>
            </w:pPr>
            <w:r>
              <w:rPr>
                <w:rFonts w:ascii="Times New Roman"/>
                <w:b w:val="false"/>
                <w:i w:val="false"/>
                <w:color w:val="000000"/>
                <w:sz w:val="20"/>
              </w:rPr>
              <w:t>
2) энергия беруші (энергия өндіруші) ұйымның өкілдерімен бірге теңгерімдік тиесілілік және пайдалану жауапкершілігі шекараларын бөлу актісін ресімдейді;</w:t>
            </w:r>
          </w:p>
          <w:p>
            <w:pPr>
              <w:spacing w:after="20"/>
              <w:ind w:left="20"/>
              <w:jc w:val="both"/>
            </w:pPr>
            <w:r>
              <w:rPr>
                <w:rFonts w:ascii="Times New Roman"/>
                <w:b w:val="false"/>
                <w:i w:val="false"/>
                <w:color w:val="000000"/>
                <w:sz w:val="20"/>
              </w:rPr>
              <w:t>
3) паспортты ресімдейді және дроссель құрылғыларының (саптамалар, шайбалар) өлшемдерін алады. Дроссель құрылғыларын дайындау нормативтік-техникалық құжаттамаға және алынған есептеулерге сәйкес жүргізіледі. Дроссель құрылғыларын орнату кезінде пломбалау үшін энергия беруші (энергия өндіруші) ұйымның өкілін шақырады;</w:t>
            </w:r>
          </w:p>
          <w:p>
            <w:pPr>
              <w:spacing w:after="20"/>
              <w:ind w:left="20"/>
              <w:jc w:val="both"/>
            </w:pPr>
            <w:r>
              <w:rPr>
                <w:rFonts w:ascii="Times New Roman"/>
                <w:b w:val="false"/>
                <w:i w:val="false"/>
                <w:color w:val="000000"/>
                <w:sz w:val="20"/>
              </w:rPr>
              <w:t>
4) алдағы жылыту маусымына жылу тұтыну қондырғылары мен жылу желілерінің техникалық әзірлігі актісін алу үшін энергия беруші (энергия өндіруші) ұйымға жуу, сығымдау және баптау актілерін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персоналдың және жылу тұтыну қондырғыларының сенімді және қауіпсіз жұмысына жауапты адамның не жылу тұтыну жүйелері мен жылу тұтыну қондырғыларын пайдалануға рұқсат берілген персоналы бар мамандандырылған ұйыммен жасасқан қызмет көрсету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жылу тұтыну қондырғыларын энергиямен жабдықтаушы ұйыммен жылу энергиясын есептеу үшін қажетті коммерциялық есепке алу аспаптарымен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коммерциялық есепке алу аспаптарының ақауын анықтаған кезде энергиямен жабдықтаушы ұйымға дереу хабарлау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 жылумен жабдықтауды қамтамасыз ету мақсатында тұтынушының мынадай шараларды сақтауы:</w:t>
            </w:r>
          </w:p>
          <w:p>
            <w:pPr>
              <w:spacing w:after="20"/>
              <w:ind w:left="20"/>
              <w:jc w:val="both"/>
            </w:pPr>
            <w:r>
              <w:rPr>
                <w:rFonts w:ascii="Times New Roman"/>
                <w:b w:val="false"/>
                <w:i w:val="false"/>
                <w:color w:val="000000"/>
                <w:sz w:val="20"/>
              </w:rPr>
              <w:t>
1) тұтынылған жылу энергиясы үшін уақтылы ақы төлеу;</w:t>
            </w:r>
          </w:p>
          <w:p>
            <w:pPr>
              <w:spacing w:after="20"/>
              <w:ind w:left="20"/>
              <w:jc w:val="both"/>
            </w:pPr>
            <w:r>
              <w:rPr>
                <w:rFonts w:ascii="Times New Roman"/>
                <w:b w:val="false"/>
                <w:i w:val="false"/>
                <w:color w:val="000000"/>
                <w:sz w:val="20"/>
              </w:rPr>
              <w:t>
2) жылу энергиясын есепке алу торабына дейін орналасқан шүмектерді, арматураларды, бақылау-өлшеу аспаптарын пломбалауды жүргізу үшін энергия беруші (энергия өндіруші) ұйымдардың өкілдерін кіргізу және орнатылған пломбалардың сақталуын қамтамасыз ету, ал оларды алып тастауды энергиямен жабдықтаушы ұйымға хабарлай отырып жүргізіледі;</w:t>
            </w:r>
          </w:p>
          <w:p>
            <w:pPr>
              <w:spacing w:after="20"/>
              <w:ind w:left="20"/>
              <w:jc w:val="both"/>
            </w:pPr>
            <w:r>
              <w:rPr>
                <w:rFonts w:ascii="Times New Roman"/>
                <w:b w:val="false"/>
                <w:i w:val="false"/>
                <w:color w:val="000000"/>
                <w:sz w:val="20"/>
              </w:rPr>
              <w:t>
3) жергілікті атқарушы органдардың, энергия беруші (немесе энергия өндіруші) және (немесе) энергиямен жабдықтаушы ұйымдардың жұмыскерлерін жылу желілерінің, жылу тұтынатын қондырғылар мен коммерциялық есепке алу аспаптарының техникалық жай-күйін тексеру үшін кіргізу.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 жылумен жабдықтауды қамтамасыз ету мақсатында тұтынушының мынадай шараларды сақтауы:</w:t>
            </w:r>
          </w:p>
          <w:p>
            <w:pPr>
              <w:spacing w:after="20"/>
              <w:ind w:left="20"/>
              <w:jc w:val="both"/>
            </w:pPr>
            <w:r>
              <w:rPr>
                <w:rFonts w:ascii="Times New Roman"/>
                <w:b w:val="false"/>
                <w:i w:val="false"/>
                <w:color w:val="000000"/>
                <w:sz w:val="20"/>
              </w:rPr>
              <w:t>
1) берілген жылу тұтыну режимдерін сақтау;</w:t>
            </w:r>
          </w:p>
          <w:p>
            <w:pPr>
              <w:spacing w:after="20"/>
              <w:ind w:left="20"/>
              <w:jc w:val="both"/>
            </w:pPr>
            <w:r>
              <w:rPr>
                <w:rFonts w:ascii="Times New Roman"/>
                <w:b w:val="false"/>
                <w:i w:val="false"/>
                <w:color w:val="000000"/>
                <w:sz w:val="20"/>
              </w:rPr>
              <w:t>
2) әрбір жылыту маусымының алдында жылу тұтыну қондырғыларын қабылдау-тапсыру сынақтарын (техникалық дайындық актісінде көзделген, техникалық) және баптауды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уәкілетті тұлғасының (кондоминиум объектісін басқару органы, мүлік иелерінің бірлестігі, қарапайым серіктестік) үйге ортақ (үйішілік) жылыту және ыстық сумен жабдықтау жүйесінің тиісті техникалық жай-күйі мен қауіпсіздігін қамтамасыз ету, коммерциялық есепке алу аспаптарының (үйге ортақ) және үйге ортақ меншікті құрайтын басқа да жылу тұтыну қондырғыларының сақталуын қамтамасыз ету жөніндегі шараларды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w:t>
            </w:r>
          </w:p>
          <w:p>
            <w:pPr>
              <w:spacing w:after="20"/>
              <w:ind w:left="20"/>
              <w:jc w:val="both"/>
            </w:pPr>
            <w:r>
              <w:rPr>
                <w:rFonts w:ascii="Times New Roman"/>
                <w:b w:val="false"/>
                <w:i w:val="false"/>
                <w:color w:val="000000"/>
                <w:sz w:val="20"/>
              </w:rPr>
              <w:t>
1) тұтынушы желілеріне қосылған ұйымның және сәулет және қала құрылысы саласындағы функцияларды жүзеге асыратын тиісті жергілікті атқарушы органдардың құрылымдық бөлімшесінің келісімінсіз пәтерішілік желілерді, инженерлік жабдықтар мен құрылғыны қайта жабдықтауға;</w:t>
            </w:r>
          </w:p>
          <w:p>
            <w:pPr>
              <w:spacing w:after="20"/>
              <w:ind w:left="20"/>
              <w:jc w:val="both"/>
            </w:pPr>
            <w:r>
              <w:rPr>
                <w:rFonts w:ascii="Times New Roman"/>
                <w:b w:val="false"/>
                <w:i w:val="false"/>
                <w:color w:val="000000"/>
                <w:sz w:val="20"/>
              </w:rPr>
              <w:t>
2) жылыту аспаптарының қосымша секцияларын, бекіту және реттеу арматурасын және айналым сорғыларын орнатуға және/немесе бөлшектеуге;</w:t>
            </w:r>
          </w:p>
          <w:p>
            <w:pPr>
              <w:spacing w:after="20"/>
              <w:ind w:left="20"/>
              <w:jc w:val="both"/>
            </w:pPr>
            <w:r>
              <w:rPr>
                <w:rFonts w:ascii="Times New Roman"/>
                <w:b w:val="false"/>
                <w:i w:val="false"/>
                <w:color w:val="000000"/>
                <w:sz w:val="20"/>
              </w:rPr>
              <w:t>
3) жылумен жабдықтау жүйесінің тұрақты жұмысын қамтамасыз ету мақсатында жылыту жүйелерінде жылу тасымалдағышты тікелей мақсатына сай (жылыту жүйесі мен аспаптарынан суды ағызу) пайдаланбауға жол бермеу туралы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w:t>
      </w:r>
    </w:p>
    <w:p>
      <w:pPr>
        <w:spacing w:after="0"/>
        <w:ind w:left="0"/>
        <w:jc w:val="both"/>
      </w:pPr>
      <w:r>
        <w:rPr>
          <w:rFonts w:ascii="Times New Roman"/>
          <w:b w:val="false"/>
          <w:i w:val="false"/>
          <w:color w:val="000000"/>
          <w:sz w:val="28"/>
        </w:rPr>
        <w:t xml:space="preserve">
      __________ ______________ 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болған жағдайда) </w:t>
      </w:r>
    </w:p>
    <w:p>
      <w:pPr>
        <w:spacing w:after="0"/>
        <w:ind w:left="0"/>
        <w:jc w:val="both"/>
      </w:pPr>
      <w:r>
        <w:rPr>
          <w:rFonts w:ascii="Times New Roman"/>
          <w:b w:val="false"/>
          <w:i w:val="false"/>
          <w:color w:val="000000"/>
          <w:sz w:val="28"/>
        </w:rPr>
        <w:t xml:space="preserve">
      __________ ______________ 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 ______________ 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2025 жылғы 22 қаңтардағы</w:t>
            </w:r>
            <w:r>
              <w:br/>
            </w:r>
            <w:r>
              <w:rPr>
                <w:rFonts w:ascii="Times New Roman"/>
                <w:b w:val="false"/>
                <w:i w:val="false"/>
                <w:color w:val="000000"/>
                <w:sz w:val="20"/>
              </w:rPr>
              <w:t>№ 4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22 қаңтардағы</w:t>
            </w:r>
            <w:r>
              <w:br/>
            </w:r>
            <w:r>
              <w:rPr>
                <w:rFonts w:ascii="Times New Roman"/>
                <w:b w:val="false"/>
                <w:i w:val="false"/>
                <w:color w:val="000000"/>
                <w:sz w:val="20"/>
              </w:rPr>
              <w:t>№ 33-н/қ бірлескен бұйрыққа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2019 жылғы 26 тамыздағы</w:t>
            </w:r>
            <w:r>
              <w:br/>
            </w:r>
            <w:r>
              <w:rPr>
                <w:rFonts w:ascii="Times New Roman"/>
                <w:b w:val="false"/>
                <w:i w:val="false"/>
                <w:color w:val="000000"/>
                <w:sz w:val="20"/>
              </w:rPr>
              <w:t>№ 290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27 тамыздағы</w:t>
            </w:r>
            <w:r>
              <w:br/>
            </w:r>
            <w:r>
              <w:rPr>
                <w:rFonts w:ascii="Times New Roman"/>
                <w:b w:val="false"/>
                <w:i w:val="false"/>
                <w:color w:val="000000"/>
                <w:sz w:val="20"/>
              </w:rPr>
              <w:t>№ 78 бірлескен бұйрығына</w:t>
            </w:r>
            <w:r>
              <w:br/>
            </w:r>
            <w:r>
              <w:rPr>
                <w:rFonts w:ascii="Times New Roman"/>
                <w:b w:val="false"/>
                <w:i w:val="false"/>
                <w:color w:val="000000"/>
                <w:sz w:val="20"/>
              </w:rPr>
              <w:t>7-5-қосымша</w:t>
            </w:r>
          </w:p>
        </w:tc>
      </w:tr>
    </w:tbl>
    <w:bookmarkStart w:name="z118" w:id="74"/>
    <w:p>
      <w:pPr>
        <w:spacing w:after="0"/>
        <w:ind w:left="0"/>
        <w:jc w:val="left"/>
      </w:pPr>
      <w:r>
        <w:rPr>
          <w:rFonts w:ascii="Times New Roman"/>
          <w:b/>
          <w:i w:val="false"/>
          <w:color w:val="000000"/>
        </w:rPr>
        <w:t xml:space="preserve"> Тексеру парағы</w:t>
      </w:r>
    </w:p>
    <w:bookmarkEnd w:id="74"/>
    <w:p>
      <w:pPr>
        <w:spacing w:after="0"/>
        <w:ind w:left="0"/>
        <w:jc w:val="both"/>
      </w:pPr>
      <w:r>
        <w:rPr>
          <w:rFonts w:ascii="Times New Roman"/>
          <w:b w:val="false"/>
          <w:i w:val="false"/>
          <w:color w:val="000000"/>
          <w:sz w:val="28"/>
        </w:rPr>
        <w:t>
      Жылу энергетикасы саласында</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энергетикалық сараптаманы жүзеге асыратын сараптама ұйымдарына қатысты</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xml:space="preserve">
      Тексеруді тағайындаған мемлекеттік орган___________________________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Тексеруді тағайындау туралы акт___________________________________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бизнес- </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xml:space="preserve">
      Орналасқан жерінің мекенжайы ___________________________________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сараптаманы жүзеге асыратын 1-санатты сараптамалық ұйымдардың штатында кемінде бес сарапшы (электр-және жылу энергетиктері), мамандығы бойынша электр энергетигі немесе жылу энергетигінің жоғары инженерлік-техникалық білімі және мамандығы бойынша кемінде үш жыл жұмыс өтілі немесе электр энергетигінің немесе жылу энергетигінің орта техникалық және кәсіптік (орта арнайы, орта кәсіптік) білімі және мамандығы бойынша кемінде бес жыл жұмыс өтілі, сондай-ақ электр қауіпсіздігі бойынша рұқсаттама тобының (IV және одан жоғары топтар)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сараптаманы жүзеге асыратын 1-санатты сараптамалық ұйымдардың энергетикалық сараптама жүргізу саласында кемінде үш жыл жұмыс тәжірибесінің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сараптаманы жүзеге асыратын 2-санатты сараптамалық ұйымдардың штатында кемінде үш сарапшы (электр- және жылу энергетиктері), мамандығы бойынша электр энергетигі немесе жылу энергетигінің жоғары инженерлік-техникалық білімі және мамандығы бойынша кемінде үш жыл жұмыс өтілі немесе электр энергетигінің немесе жылу энергетигінің орта техникалық және кәсіптік (орта арнайы, орта кәсіптік) білімі және мамандығы бойынша кемінде бес жыл жұмыс өтілі, сондай-ақ электр қауіпсіздігі бойынша рұқсаттама тобының (IV және одан жоғары топтар)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сараптаманы жүзеге асыратын 2-санатты сараптамалық ұйымдардың энергетикалық сараптама жүргізу саласында кемінде екі жыл жұмыс тәжірибесінің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сараптаманы жүзеге асыратын 3-санатты сараптамалық ұйымдардың штатында кемінде екі сарапшысы (электр- және жылу энергетиктері), мамандығы бойынша электр энергетигі немесе жылу энергетигінің жоғары инженерлік-техникалық білімі және мамандығы бойынша кемінде үш жыл жұмыс өтілі немесе электр энергетигінің немесе жылу энергетигінің орта техникалық және кәсіптік (орта арнайы, орта кәсіптік) білімі және мамандығы бойынша кемінде бес жыл жұмыс өтілі, сондай-ақ электр қауіпсіздігі бойынша рұқсаттама тобының (IV және одан жоғары топтар)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сараптаманы жүзеге асыратын барлық санаттағы сарапшы ұйымдарда меншік құқығында немесе өзге заңды негізде мынадай өлшем құралдарының болуы</w:t>
            </w:r>
          </w:p>
          <w:p>
            <w:pPr>
              <w:spacing w:after="20"/>
              <w:ind w:left="20"/>
              <w:jc w:val="both"/>
            </w:pPr>
            <w:r>
              <w:rPr>
                <w:rFonts w:ascii="Times New Roman"/>
                <w:b w:val="false"/>
                <w:i w:val="false"/>
                <w:color w:val="000000"/>
                <w:sz w:val="20"/>
              </w:rPr>
              <w:t>
1) ток қармауыштары;</w:t>
            </w:r>
          </w:p>
          <w:p>
            <w:pPr>
              <w:spacing w:after="20"/>
              <w:ind w:left="20"/>
              <w:jc w:val="both"/>
            </w:pPr>
            <w:r>
              <w:rPr>
                <w:rFonts w:ascii="Times New Roman"/>
                <w:b w:val="false"/>
                <w:i w:val="false"/>
                <w:color w:val="000000"/>
                <w:sz w:val="20"/>
              </w:rPr>
              <w:t>
2) мегаомметр;</w:t>
            </w:r>
          </w:p>
          <w:p>
            <w:pPr>
              <w:spacing w:after="20"/>
              <w:ind w:left="20"/>
              <w:jc w:val="both"/>
            </w:pPr>
            <w:r>
              <w:rPr>
                <w:rFonts w:ascii="Times New Roman"/>
                <w:b w:val="false"/>
                <w:i w:val="false"/>
                <w:color w:val="000000"/>
                <w:sz w:val="20"/>
              </w:rPr>
              <w:t>
3) микроомметр;</w:t>
            </w:r>
          </w:p>
          <w:p>
            <w:pPr>
              <w:spacing w:after="20"/>
              <w:ind w:left="20"/>
              <w:jc w:val="both"/>
            </w:pPr>
            <w:r>
              <w:rPr>
                <w:rFonts w:ascii="Times New Roman"/>
                <w:b w:val="false"/>
                <w:i w:val="false"/>
                <w:color w:val="000000"/>
                <w:sz w:val="20"/>
              </w:rPr>
              <w:t>
4) электр энергиясы сапасының талдағышы;</w:t>
            </w:r>
          </w:p>
          <w:p>
            <w:pPr>
              <w:spacing w:after="20"/>
              <w:ind w:left="20"/>
              <w:jc w:val="both"/>
            </w:pPr>
            <w:r>
              <w:rPr>
                <w:rFonts w:ascii="Times New Roman"/>
                <w:b w:val="false"/>
                <w:i w:val="false"/>
                <w:color w:val="000000"/>
                <w:sz w:val="20"/>
              </w:rPr>
              <w:t>
5)жерге тұйықтауыш құрылғылардың кедергісін өлшеу аспабы;</w:t>
            </w:r>
          </w:p>
          <w:p>
            <w:pPr>
              <w:spacing w:after="20"/>
              <w:ind w:left="20"/>
              <w:jc w:val="both"/>
            </w:pPr>
            <w:r>
              <w:rPr>
                <w:rFonts w:ascii="Times New Roman"/>
                <w:b w:val="false"/>
                <w:i w:val="false"/>
                <w:color w:val="000000"/>
                <w:sz w:val="20"/>
              </w:rPr>
              <w:t>
6) жоғары кернеумен сынау аспабы;</w:t>
            </w:r>
          </w:p>
          <w:p>
            <w:pPr>
              <w:spacing w:after="20"/>
              <w:ind w:left="20"/>
              <w:jc w:val="both"/>
            </w:pPr>
            <w:r>
              <w:rPr>
                <w:rFonts w:ascii="Times New Roman"/>
                <w:b w:val="false"/>
                <w:i w:val="false"/>
                <w:color w:val="000000"/>
                <w:sz w:val="20"/>
              </w:rPr>
              <w:t>
7) "ноль-фазасы" тізбегінің бір фазалы қысқа тұйық талутогын өлшеуаспабы;</w:t>
            </w:r>
          </w:p>
          <w:p>
            <w:pPr>
              <w:spacing w:after="20"/>
              <w:ind w:left="20"/>
              <w:jc w:val="both"/>
            </w:pPr>
            <w:r>
              <w:rPr>
                <w:rFonts w:ascii="Times New Roman"/>
                <w:b w:val="false"/>
                <w:i w:val="false"/>
                <w:color w:val="000000"/>
                <w:sz w:val="20"/>
              </w:rPr>
              <w:t>
8) жылукөргіш;</w:t>
            </w:r>
          </w:p>
          <w:p>
            <w:pPr>
              <w:spacing w:after="20"/>
              <w:ind w:left="20"/>
              <w:jc w:val="both"/>
            </w:pPr>
            <w:r>
              <w:rPr>
                <w:rFonts w:ascii="Times New Roman"/>
                <w:b w:val="false"/>
                <w:i w:val="false"/>
                <w:color w:val="000000"/>
                <w:sz w:val="20"/>
              </w:rPr>
              <w:t>
9) ультрадыбысты сұйықшығынын өлшеуіш;</w:t>
            </w:r>
          </w:p>
          <w:p>
            <w:pPr>
              <w:spacing w:after="20"/>
              <w:ind w:left="20"/>
              <w:jc w:val="both"/>
            </w:pPr>
            <w:r>
              <w:rPr>
                <w:rFonts w:ascii="Times New Roman"/>
                <w:b w:val="false"/>
                <w:i w:val="false"/>
                <w:color w:val="000000"/>
                <w:sz w:val="20"/>
              </w:rPr>
              <w:t>
10) түйіспесіз (инфрақызыл) термометр;</w:t>
            </w:r>
          </w:p>
          <w:p>
            <w:pPr>
              <w:spacing w:after="20"/>
              <w:ind w:left="20"/>
              <w:jc w:val="both"/>
            </w:pPr>
            <w:r>
              <w:rPr>
                <w:rFonts w:ascii="Times New Roman"/>
                <w:b w:val="false"/>
                <w:i w:val="false"/>
                <w:color w:val="000000"/>
                <w:sz w:val="20"/>
              </w:rPr>
              <w:t>
11) түйіспелі термометр;</w:t>
            </w:r>
          </w:p>
          <w:p>
            <w:pPr>
              <w:spacing w:after="20"/>
              <w:ind w:left="20"/>
              <w:jc w:val="both"/>
            </w:pPr>
            <w:r>
              <w:rPr>
                <w:rFonts w:ascii="Times New Roman"/>
                <w:b w:val="false"/>
                <w:i w:val="false"/>
                <w:color w:val="000000"/>
                <w:sz w:val="20"/>
              </w:rPr>
              <w:t>
12) газталдағыш.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ұйымның энергия өндіруші, энергия беруші ұйымдар мен электр және жылу энергиясын тұтынушылардың 1-санатты энергетикалық сараптамасын жүргізуі.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ұйымның электр қондырғыларының қуаты 500 киловольтамперге дейін және (немесе) жылу қондырғыларының 1 Гигакалорий/сағ дейін қосылған электр және жылу энергиясын тұтынушылардың 2-санатты энергетикалық сараптамасын жүргізуі.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ұйымның электр қондырғыларының қуаты 100 киловольтамперге дейін және (немесе) жылу қондырғыларының 1 Гигакалорий/сағ дейін қосылған электр және жылу энергиясын тұтынушылардың 3-санатты энергетикалық сараптамасын жүргізуі.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энергетикалық сараптама нәтижелері бойынша жасалған, онда сараптама жүргізу мәні бойынша сарапшылардың дәлелді, негізделген және толық қорытындылары көрсетілген, сондай-ақ сараптама ұйымының басшысы бекіткен және мөрімен расталған сараптамалық қорытындының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айқындаушы және қорытынды бөліктерден тұратын энергетикалық сараптама қорытындысының мәтінінің болуы:</w:t>
            </w:r>
          </w:p>
          <w:p>
            <w:pPr>
              <w:spacing w:after="20"/>
              <w:ind w:left="20"/>
              <w:jc w:val="both"/>
            </w:pPr>
            <w:r>
              <w:rPr>
                <w:rFonts w:ascii="Times New Roman"/>
                <w:b w:val="false"/>
                <w:i w:val="false"/>
                <w:color w:val="000000"/>
                <w:sz w:val="20"/>
              </w:rPr>
              <w:t>
1) энергетикалық сараптама қорытындысының кіріспе бөлігінде құжаттың жасалған орны мен күні, сарапталатын ұйымның толық атауы, оның басшысының лауазымы, тегі және аты-жөні, энергетикалық сараптама жүргізудің атауы мен уақыты, сондай-ақ энергетикалық объектінің тексерілетін жабдықтарының тізбесі туралы мәліметтердің мазмұны;</w:t>
            </w:r>
          </w:p>
          <w:p>
            <w:pPr>
              <w:spacing w:after="20"/>
              <w:ind w:left="20"/>
              <w:jc w:val="both"/>
            </w:pPr>
            <w:r>
              <w:rPr>
                <w:rFonts w:ascii="Times New Roman"/>
                <w:b w:val="false"/>
                <w:i w:val="false"/>
                <w:color w:val="000000"/>
                <w:sz w:val="20"/>
              </w:rPr>
              <w:t>
2) энергетикалық сараптама қорытындысының айқындаушы бөлігінде тексерілетін жабдық пен энергетикалық объектінің нақты жай-күйін, сараптама ұйымы анықтаған және сараптама жұмыстары кезеңінде жойылған бұзушылықтар мен кемшіліктер туралы ақпаратты көрсету;</w:t>
            </w:r>
          </w:p>
          <w:p>
            <w:pPr>
              <w:spacing w:after="20"/>
              <w:ind w:left="20"/>
              <w:jc w:val="both"/>
            </w:pPr>
            <w:r>
              <w:rPr>
                <w:rFonts w:ascii="Times New Roman"/>
                <w:b w:val="false"/>
                <w:i w:val="false"/>
                <w:color w:val="000000"/>
                <w:sz w:val="20"/>
              </w:rPr>
              <w:t>
3) қорытынды бөлігінде нормативтік құқықтық актінің нақты тармағына сілтеме жасай отырып, электр энергетикасы саласындағы нормативтік құқықтық актілердің талаптарына анықталған сәйкессіздікті жою жөніндегі іс-шараларды баяндау.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энергетикалық қадағалау және бақылау жөніндегі мемлекеттік органға берілген энергетикалық сараптама жүргізуге қызметтің басталғаны немесе тоқтатылғаны туралы хабарламаның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сараптамалық қорытындының сараптамалық жұмыстар кезеңінде зерттелетін жабдықтың және энергетикалық объектінің нақты жай-күйіне сәйкес келмеуі.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(-лар)</w:t>
      </w:r>
    </w:p>
    <w:p>
      <w:pPr>
        <w:spacing w:after="0"/>
        <w:ind w:left="0"/>
        <w:jc w:val="both"/>
      </w:pPr>
      <w:r>
        <w:rPr>
          <w:rFonts w:ascii="Times New Roman"/>
          <w:b w:val="false"/>
          <w:i w:val="false"/>
          <w:color w:val="000000"/>
          <w:sz w:val="28"/>
        </w:rPr>
        <w:t xml:space="preserve">
      _________ ______________ 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болған жағдайда) </w:t>
      </w:r>
    </w:p>
    <w:p>
      <w:pPr>
        <w:spacing w:after="0"/>
        <w:ind w:left="0"/>
        <w:jc w:val="both"/>
      </w:pPr>
      <w:r>
        <w:rPr>
          <w:rFonts w:ascii="Times New Roman"/>
          <w:b w:val="false"/>
          <w:i w:val="false"/>
          <w:color w:val="000000"/>
          <w:sz w:val="28"/>
        </w:rPr>
        <w:t xml:space="preserve">
      _________ ______________ 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xml:space="preserve">
      _________ ______________ 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