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94b4f" w14:textId="a294b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"Тауарлық газды ішкі нарықта көтерме саудада өткізудің, сұйытылған мұнай газын Қазақстан Республикасының ішкі нарығына сұйытылған мұнай газын беру жоспары шеңберінде тауар биржаларынан тыс көтерме және бөлшек саудада өткізудің шекті бағаларын белгілеу қағидаларын бекіту туралы" Қазақстан Республикасы Энергетика министрінің 2014 жылғы 15 желтоқсандағы № 209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28 қаңтардағы № 44-н/қ бұйрығы. Қазақстан Республикасының Әділет министрлігінде 2025 жылғы 28 қаңтарда № 35685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31.01.2025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"Тауарлық газды ішкі нарықта көтерме саудада өткізудің, сұйытылған мұнай газын Қазақстан Республикасының ішкі нарығына сұйытылған мұнай газын беру жоспары шеңберінде тауар биржаларынан тыс көтерме және бөлшек саудада өткізудің шекті бағаларын белгілеу қағидаларын бекіту туралы" Қазақстан Республикасы Энергетика министрінің 2014 жылғы 15 желтоқсандағы № 209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10120 болып тіркелген) мынадай өзгерістер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Тауарлық газды ішкі нарықта көтерме саудада өткізудің, сұйытылған мұнай газын Қазақстан Республикасының ішкі нарығына сұйытылған мұнай газын беру жоспары шеңберінде тауар биржаларынан тыс көтерме және бөлшек саудада өткізудің шекті бағаларын белгілеу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жаңа редакцияда жазылсын:</w:t>
      </w:r>
    </w:p>
    <w:bookmarkStart w:name="z5" w:id="2"/>
    <w:p>
      <w:pPr>
        <w:spacing w:after="0"/>
        <w:ind w:left="0"/>
        <w:jc w:val="both"/>
      </w:pPr>
      <w:r>
        <w:rPr>
          <w:rFonts w:ascii="Times New Roman"/>
          <w:b w:val="false"/>
          <w:i w:val="false"/>
          <w:color w:val="000000"/>
          <w:sz w:val="28"/>
        </w:rPr>
        <w:t>
      "8. Облыс, республикалық маңызы бар қала, астана үшін оның ішінде өнеркәсіптік тұтынушы-инвесторлар, электр станцияларының тізбесіне енгізілген тұтынушылар үшін, сондай-ақ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Қазақстан Республикасының ішкі нарығында тауарлық газды көтерме саудада өткізудің шекті бағаларын бекітуді көздейтін нормативтік құқықтық актілердің жобалары мынадай сомаларды негізге ала отырып әзірленеді:</w:t>
      </w:r>
    </w:p>
    <w:bookmarkEnd w:id="2"/>
    <w:p>
      <w:pPr>
        <w:spacing w:after="0"/>
        <w:ind w:left="0"/>
        <w:jc w:val="both"/>
      </w:pPr>
      <w:r>
        <w:rPr>
          <w:rFonts w:ascii="Times New Roman"/>
          <w:b w:val="false"/>
          <w:i w:val="false"/>
          <w:color w:val="000000"/>
          <w:sz w:val="28"/>
        </w:rPr>
        <w:t>
      1) мыналардың орташа өлшемді мәндерінің жиынтығы:</w:t>
      </w:r>
    </w:p>
    <w:p>
      <w:pPr>
        <w:spacing w:after="0"/>
        <w:ind w:left="0"/>
        <w:jc w:val="both"/>
      </w:pPr>
      <w:r>
        <w:rPr>
          <w:rFonts w:ascii="Times New Roman"/>
          <w:b w:val="false"/>
          <w:i w:val="false"/>
          <w:color w:val="000000"/>
          <w:sz w:val="28"/>
        </w:rPr>
        <w:t>
      жоспарланған кезеңде облысқа, республикалық маңызы бар қалаға, астанаға жеткізу мақсатында жер қойнауын пайдаланушылардан ұлттық оператордың сатып алуына жоспарланатын тауарлық газ бағалары;</w:t>
      </w:r>
    </w:p>
    <w:p>
      <w:pPr>
        <w:spacing w:after="0"/>
        <w:ind w:left="0"/>
        <w:jc w:val="both"/>
      </w:pPr>
      <w:r>
        <w:rPr>
          <w:rFonts w:ascii="Times New Roman"/>
          <w:b w:val="false"/>
          <w:i w:val="false"/>
          <w:color w:val="000000"/>
          <w:sz w:val="28"/>
        </w:rPr>
        <w:t>
      жоспарланған кезеңге арналған қазақстандық тауарлық газға ортаазиялық және (немесе) ресейлік газды қарсы жеткізу жөніндегі мәмілелердің шеңберінде сатып алу жоспарланатын тауарлық газ бағалары;</w:t>
      </w:r>
    </w:p>
    <w:p>
      <w:pPr>
        <w:spacing w:after="0"/>
        <w:ind w:left="0"/>
        <w:jc w:val="both"/>
      </w:pPr>
      <w:r>
        <w:rPr>
          <w:rFonts w:ascii="Times New Roman"/>
          <w:b w:val="false"/>
          <w:i w:val="false"/>
          <w:color w:val="000000"/>
          <w:sz w:val="28"/>
        </w:rPr>
        <w:t>
      жоспарланған кезеңге арналған импорттық жеткізулер жөніндегі мәмілелердің шеңберінде Қазақстан Республикасының шекарасында сатып алуға жоспарланатын тауарлық газ бағалары;</w:t>
      </w:r>
    </w:p>
    <w:p>
      <w:pPr>
        <w:spacing w:after="0"/>
        <w:ind w:left="0"/>
        <w:jc w:val="both"/>
      </w:pPr>
      <w:r>
        <w:rPr>
          <w:rFonts w:ascii="Times New Roman"/>
          <w:b w:val="false"/>
          <w:i w:val="false"/>
          <w:color w:val="000000"/>
          <w:sz w:val="28"/>
        </w:rPr>
        <w:t xml:space="preserve">
      2) "Табиғи монополиялар туралы"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10) тармақшасына сәйкес табиғи монополиялардың тиісті салаларында басшылықты жүзеге асыратын уәкілетті орган бекіткен тарифтердің негізінде айқындалатын тауарлық газды магистральдық газ құбырлары бойынша тасымалдау және жерасты газ қоймаларында тауарлық газды сақтау жөніндегі орташа өлшемді шығыстар;</w:t>
      </w:r>
    </w:p>
    <w:p>
      <w:pPr>
        <w:spacing w:after="0"/>
        <w:ind w:left="0"/>
        <w:jc w:val="both"/>
      </w:pPr>
      <w:r>
        <w:rPr>
          <w:rFonts w:ascii="Times New Roman"/>
          <w:b w:val="false"/>
          <w:i w:val="false"/>
          <w:color w:val="000000"/>
          <w:sz w:val="28"/>
        </w:rPr>
        <w:t xml:space="preserve">
      2-1) Қазақстан Республикасы ратификациялаған халықаралық шарттарды іске асыру шеңберінде Қазақстан Республикасы Президентінің 2012 жылғы 14 наурыздағы № 285 </w:t>
      </w:r>
      <w:r>
        <w:rPr>
          <w:rFonts w:ascii="Times New Roman"/>
          <w:b w:val="false"/>
          <w:i w:val="false"/>
          <w:color w:val="000000"/>
          <w:sz w:val="28"/>
        </w:rPr>
        <w:t>Жарлығымен</w:t>
      </w:r>
      <w:r>
        <w:rPr>
          <w:rFonts w:ascii="Times New Roman"/>
          <w:b w:val="false"/>
          <w:i w:val="false"/>
          <w:color w:val="000000"/>
          <w:sz w:val="28"/>
        </w:rPr>
        <w:t xml:space="preserve"> құрылған Қазақстан Республикасы Президентінің жанындағы Энергетикалық кеңес отырысының (бұдан әрі – Энергетикалық кеңес) хаттамасында ұсынған тарифтерге сәйкес магистральдық газ құбырлары арқылы тауарлық газды тасымалдау жөніндегі шығыстар;</w:t>
      </w:r>
    </w:p>
    <w:p>
      <w:pPr>
        <w:spacing w:after="0"/>
        <w:ind w:left="0"/>
        <w:jc w:val="both"/>
      </w:pPr>
      <w:r>
        <w:rPr>
          <w:rFonts w:ascii="Times New Roman"/>
          <w:b w:val="false"/>
          <w:i w:val="false"/>
          <w:color w:val="000000"/>
          <w:sz w:val="28"/>
        </w:rPr>
        <w:t>
      3) әрбір облыс, республикалық маңызы бар қала, астана үшін жеке жоспарланған кезеңге арналған рентабельділік нормалары;</w:t>
      </w:r>
    </w:p>
    <w:p>
      <w:pPr>
        <w:spacing w:after="0"/>
        <w:ind w:left="0"/>
        <w:jc w:val="both"/>
      </w:pPr>
      <w:r>
        <w:rPr>
          <w:rFonts w:ascii="Times New Roman"/>
          <w:b w:val="false"/>
          <w:i w:val="false"/>
          <w:color w:val="000000"/>
          <w:sz w:val="28"/>
        </w:rPr>
        <w:t xml:space="preserve">
      4) мұнай-газ-химия өнімдерін өндіру жөніндегі инвестициялық жобаларды іске асыру мақсатында өнеркәсіптік өндірісте отын және (немесе) шикізат ретінде пайдалану үшін тауарлық газды сатып алатын және Заңның 6-бабының </w:t>
      </w:r>
      <w:r>
        <w:rPr>
          <w:rFonts w:ascii="Times New Roman"/>
          <w:b w:val="false"/>
          <w:i w:val="false"/>
          <w:color w:val="000000"/>
          <w:sz w:val="28"/>
        </w:rPr>
        <w:t>7-2) тармақшасына</w:t>
      </w:r>
      <w:r>
        <w:rPr>
          <w:rFonts w:ascii="Times New Roman"/>
          <w:b w:val="false"/>
          <w:i w:val="false"/>
          <w:color w:val="000000"/>
          <w:sz w:val="28"/>
        </w:rPr>
        <w:t xml:space="preserve"> сәйкес уәкілетті орган бекітетін мұнай-газ-химия өнімдерін өндіру жөніндегі инвестициялық жобалардың тізбесіне (бұдан әрі – инвестициялық жобалардың тізбесі) енгізілген өнеркәсіптік тұтынушы-инвесторлар, сондай-ақ электр станцияларының тізбесіне енгізілген тұтынушылар үшін осы тармақтың 1) тармақшасында көрсетілген орташа өлшемді мәндердің жиынтығының жеті пайыз мөлшерінде жоспарланған кезеңге арналған рентабельділік нормалары;</w:t>
      </w:r>
    </w:p>
    <w:p>
      <w:pPr>
        <w:spacing w:after="0"/>
        <w:ind w:left="0"/>
        <w:jc w:val="both"/>
      </w:pPr>
      <w:r>
        <w:rPr>
          <w:rFonts w:ascii="Times New Roman"/>
          <w:b w:val="false"/>
          <w:i w:val="false"/>
          <w:color w:val="000000"/>
          <w:sz w:val="28"/>
        </w:rPr>
        <w:t>
      5) одан әрі тұтынушыларға өткізу мақсатында сығымдалған және (немесе) сұйытылған табиғи газды өндіру үшін тауарлық газды сатып алатын өнеркәсіптік тұтынушы-инвесторлар үшін осы тармақтың 1) тармақшасында көрсетілген орташа өлшемді мәндердің жиынтығының нөл пайызы мөлшерінде жоспарланған кезеңге арналған рентабельділік нормалары.</w:t>
      </w:r>
    </w:p>
    <w:p>
      <w:pPr>
        <w:spacing w:after="0"/>
        <w:ind w:left="0"/>
        <w:jc w:val="both"/>
      </w:pPr>
      <w:r>
        <w:rPr>
          <w:rFonts w:ascii="Times New Roman"/>
          <w:b w:val="false"/>
          <w:i w:val="false"/>
          <w:color w:val="000000"/>
          <w:sz w:val="28"/>
        </w:rPr>
        <w:t>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тауарлық газды ішкі нарықта көтерме саудада өткізудің шекті бағасы бірінші жылға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ІКТ1</w:t>
      </w:r>
      <w:r>
        <w:rPr>
          <w:rFonts w:ascii="Times New Roman"/>
          <w:b w:val="false"/>
          <w:i w:val="false"/>
          <w:color w:val="000000"/>
          <w:sz w:val="28"/>
        </w:rPr>
        <w:t xml:space="preserve"> –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тауарлық газды ішкі нарықта көтерме саудада өткізудің бірінші жылға арналған шекті бағасы, бір мың текше метр үшін теңге;</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p</w:t>
      </w:r>
      <w:r>
        <w:rPr>
          <w:rFonts w:ascii="Times New Roman"/>
          <w:b w:val="false"/>
          <w:i w:val="false"/>
          <w:color w:val="000000"/>
          <w:sz w:val="28"/>
        </w:rPr>
        <w:t xml:space="preserve"> – осы тармақтың 1) және 2) тармақшаларында көрсетілген орташа өлшемді мәндердің жиынтығы, бір мың текше метр үшін теңге;</w:t>
      </w:r>
    </w:p>
    <w:p>
      <w:pPr>
        <w:spacing w:after="0"/>
        <w:ind w:left="0"/>
        <w:jc w:val="both"/>
      </w:pPr>
      <w:r>
        <w:rPr>
          <w:rFonts w:ascii="Times New Roman"/>
          <w:b w:val="false"/>
          <w:i w:val="false"/>
          <w:color w:val="000000"/>
          <w:sz w:val="28"/>
        </w:rPr>
        <w:t>
      1,2 – уәкілетті орган қолданатын есептеу коэффициенті.</w:t>
      </w:r>
    </w:p>
    <w:p>
      <w:pPr>
        <w:spacing w:after="0"/>
        <w:ind w:left="0"/>
        <w:jc w:val="both"/>
      </w:pPr>
      <w:r>
        <w:rPr>
          <w:rFonts w:ascii="Times New Roman"/>
          <w:b w:val="false"/>
          <w:i w:val="false"/>
          <w:color w:val="000000"/>
          <w:sz w:val="28"/>
        </w:rPr>
        <w:t>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тауарлық газды ішкі нарықта көтерме саудада өткізудің шекті бағасы әрбір келесі жылға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68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685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ІКТ</w:t>
      </w:r>
      <w:r>
        <w:rPr>
          <w:rFonts w:ascii="Times New Roman"/>
          <w:b w:val="false"/>
          <w:i w:val="false"/>
          <w:color w:val="000000"/>
          <w:sz w:val="28"/>
        </w:rPr>
        <w:t xml:space="preserve"> –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тауарлық газды ішкі нарықта көтерме саудада өткізудің келесі жылдарға арналған шекті бағасы, бір мың текше метр үшін теңге.</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ІКТn</w:t>
      </w:r>
      <w:r>
        <w:rPr>
          <w:rFonts w:ascii="Times New Roman"/>
          <w:b w:val="false"/>
          <w:i w:val="false"/>
          <w:color w:val="000000"/>
          <w:sz w:val="28"/>
        </w:rPr>
        <w:t xml:space="preserve"> –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тауарлық газды ішкі нарықта көтерме саудада өткізудің өткен жылға арналған шекті бағасы, бір мың текше метр үшін теңге;</w:t>
      </w:r>
    </w:p>
    <w:p>
      <w:pPr>
        <w:spacing w:after="0"/>
        <w:ind w:left="0"/>
        <w:jc w:val="both"/>
      </w:pPr>
      <w:r>
        <w:rPr>
          <w:rFonts w:ascii="Times New Roman"/>
          <w:b w:val="false"/>
          <w:i w:val="false"/>
          <w:color w:val="000000"/>
          <w:sz w:val="28"/>
        </w:rPr>
        <w:t>
      r – 1,2 – 1,75 шегіндегі есептеу коэффициенті, оны уәкілетті орган экспорттық нетбэк қағидаты бойынша қалыптастырылатын Қазақстан Республикасының ішкі нарығында тауарлық газды көтерме саудада өткізудің шекті бағасының деңгейі төрт жылдық кезеңде қол жеткізілгенге дейін, өткен күнтізбелік жылға көтерме саудада өткізудің бекітілген шекті бағасының деңгейін ескере отырып қолданатын болады.</w:t>
      </w:r>
    </w:p>
    <w:p>
      <w:pPr>
        <w:spacing w:after="0"/>
        <w:ind w:left="0"/>
        <w:jc w:val="both"/>
      </w:pPr>
      <w:r>
        <w:rPr>
          <w:rFonts w:ascii="Times New Roman"/>
          <w:b w:val="false"/>
          <w:i w:val="false"/>
          <w:color w:val="000000"/>
          <w:sz w:val="28"/>
        </w:rPr>
        <w:t>
      Экспорттық нетбэк қағидаты бойынша қалыптастырылатын Қазақстан Республикасының ішкі нарығында тауарлық газды көтерме саудада өткізудің шекті бағасы мынадай формула бойынша есептеледі: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НАРЫҚ</w:t>
      </w:r>
      <w:r>
        <w:rPr>
          <w:rFonts w:ascii="Times New Roman"/>
          <w:b w:val="false"/>
          <w:i w:val="false"/>
          <w:color w:val="000000"/>
          <w:sz w:val="28"/>
        </w:rPr>
        <w:t xml:space="preserve"> = P</w:t>
      </w:r>
      <w:r>
        <w:rPr>
          <w:rFonts w:ascii="Times New Roman"/>
          <w:b w:val="false"/>
          <w:i w:val="false"/>
          <w:color w:val="000000"/>
          <w:vertAlign w:val="subscript"/>
        </w:rPr>
        <w:t>ЭКСПОРТ</w:t>
      </w:r>
      <w:r>
        <w:rPr>
          <w:rFonts w:ascii="Times New Roman"/>
          <w:b w:val="false"/>
          <w:i w:val="false"/>
          <w:color w:val="000000"/>
          <w:sz w:val="28"/>
        </w:rPr>
        <w:t xml:space="preserve"> - T</w:t>
      </w:r>
      <w:r>
        <w:rPr>
          <w:rFonts w:ascii="Times New Roman"/>
          <w:b w:val="false"/>
          <w:i w:val="false"/>
          <w:color w:val="000000"/>
          <w:vertAlign w:val="subscript"/>
        </w:rPr>
        <w:t>ЭКСПОРТ</w:t>
      </w:r>
      <w:r>
        <w:rPr>
          <w:rFonts w:ascii="Times New Roman"/>
          <w:b w:val="false"/>
          <w:i w:val="false"/>
          <w:color w:val="000000"/>
          <w:sz w:val="28"/>
        </w:rPr>
        <w:t xml:space="preserve"> + T</w:t>
      </w:r>
      <w:r>
        <w:rPr>
          <w:rFonts w:ascii="Times New Roman"/>
          <w:b w:val="false"/>
          <w:i w:val="false"/>
          <w:color w:val="000000"/>
          <w:vertAlign w:val="subscript"/>
        </w:rPr>
        <w:t>ІШКІ</w:t>
      </w:r>
      <w:r>
        <w:rPr>
          <w:rFonts w:ascii="Times New Roman"/>
          <w:b w:val="false"/>
          <w:i w:val="false"/>
          <w:color w:val="000000"/>
          <w:sz w:val="28"/>
        </w:rPr>
        <w:t xml:space="preserve"> </w:t>
      </w:r>
      <w:r>
        <w:rPr>
          <w:rFonts w:ascii="Times New Roman"/>
          <w:b w:val="false"/>
          <w:i w:val="false"/>
          <w:color w:val="000000"/>
          <w:vertAlign w:val="subscript"/>
        </w:rPr>
        <w:t>НАРЫҚ</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НАРЫҚ</w:t>
      </w:r>
      <w:r>
        <w:rPr>
          <w:rFonts w:ascii="Times New Roman"/>
          <w:b w:val="false"/>
          <w:i w:val="false"/>
          <w:color w:val="000000"/>
          <w:sz w:val="28"/>
        </w:rPr>
        <w:t xml:space="preserve"> – экспорттық нетбэк қағидаты бойынша қалыптастырылатын Қазақстан Республикасының ішкі нарығында тауарлық газды көтерме саудада өткізудің шекті бағасы, бір мың текше метр үшін теңге;</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ЭКСПОРТ</w:t>
      </w:r>
      <w:r>
        <w:rPr>
          <w:rFonts w:ascii="Times New Roman"/>
          <w:b w:val="false"/>
          <w:i w:val="false"/>
          <w:color w:val="000000"/>
          <w:sz w:val="28"/>
        </w:rPr>
        <w:t xml:space="preserve"> – ұлттық оператордан алынатын мәліметтер негізінде қалыптастырылатын, Қазақстан Республикасының Қытай Халық Республикасымен шекарасындағы тауарлық газдың өткен күнтізбелік жылға орташа өлшемді экспорттық бағасы, бір мың текше метр үшін теңге;</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ЭКСПОРТ</w:t>
      </w:r>
      <w:r>
        <w:rPr>
          <w:rFonts w:ascii="Times New Roman"/>
          <w:b w:val="false"/>
          <w:i w:val="false"/>
          <w:color w:val="000000"/>
          <w:sz w:val="28"/>
        </w:rPr>
        <w:t xml:space="preserve"> – ұлттық оператордан алынатын мәліметтер негізінде қалыптастырылатын, тауарлық газды магистральдық газ құбырлары жүйесі арқылы жер қойнауын пайдаланушыдан Қытай Халық Республикасымен шекараға дейін тасымалдауға арналған шығыстар, бір мың текше метр үшін теңгемен;</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ІШКІ</w:t>
      </w:r>
      <w:r>
        <w:rPr>
          <w:rFonts w:ascii="Times New Roman"/>
          <w:b w:val="false"/>
          <w:i w:val="false"/>
          <w:color w:val="000000"/>
          <w:sz w:val="28"/>
        </w:rPr>
        <w:t xml:space="preserve"> </w:t>
      </w:r>
      <w:r>
        <w:rPr>
          <w:rFonts w:ascii="Times New Roman"/>
          <w:b w:val="false"/>
          <w:i w:val="false"/>
          <w:color w:val="000000"/>
          <w:vertAlign w:val="subscript"/>
        </w:rPr>
        <w:t>НАРЫҚ</w:t>
      </w:r>
      <w:r>
        <w:rPr>
          <w:rFonts w:ascii="Times New Roman"/>
          <w:b w:val="false"/>
          <w:i w:val="false"/>
          <w:color w:val="000000"/>
          <w:sz w:val="28"/>
        </w:rPr>
        <w:t xml:space="preserve"> – уәкілетті орган бекіткен тарифтерге сәйкес анықталатын газды магистральдық газ құбырлары арқылы тасымалдауға арналған шығыстардың сомасы, бір мың текше метр үшін теңге.</w:t>
      </w:r>
    </w:p>
    <w:p>
      <w:pPr>
        <w:spacing w:after="0"/>
        <w:ind w:left="0"/>
        <w:jc w:val="both"/>
      </w:pPr>
      <w:r>
        <w:rPr>
          <w:rFonts w:ascii="Times New Roman"/>
          <w:b w:val="false"/>
          <w:i w:val="false"/>
          <w:color w:val="000000"/>
          <w:sz w:val="28"/>
        </w:rPr>
        <w:t>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тауарлық газды кейіннен өткізуге арналған ішкі нарықта тауарлық газды көтерме саудада өткізудің шекті бағасы экспорттық нетбэк қағидаты бойынша қалыптастырылатын Қазақстан Республикасының ішкі нарығында тауарлық газды көтерме саудада өткізудің шекті бағасынан асып кеткен жағдайда, экспорттық нетбэк қағидаты бойынша қалыптастырылатын Қазақстан Республикасының ішкі нарығында тауарлық газды көтерме саудада өткізудің шекті бағасы қолданылады.</w:t>
      </w:r>
    </w:p>
    <w:p>
      <w:pPr>
        <w:spacing w:after="0"/>
        <w:ind w:left="0"/>
        <w:jc w:val="both"/>
      </w:pPr>
      <w:r>
        <w:rPr>
          <w:rFonts w:ascii="Times New Roman"/>
          <w:b w:val="false"/>
          <w:i w:val="false"/>
          <w:color w:val="000000"/>
          <w:sz w:val="28"/>
        </w:rPr>
        <w:t>
      Энергетикалық кеңес отырысының хаттамасы негізінде жекелеген ірі коммерциялық тұтынушыларға кейіннен өткізуге арналған тауарлық газды өткізудің Энергетикалық кеңес ұсынған шекті көтерме сауда бағасы белгіленеді.</w:t>
      </w:r>
    </w:p>
    <w:bookmarkStart w:name="z6" w:id="3"/>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әзірленген Қазақстан Республикасының ішкі нарығында тауарлық газды көтерме саудада өткізудің шекті бағаларын бекітуді көздейтін нормативтік құқықтық актінің жобасы тауарлық газдың шекті бағасының деңгейін ағымдағы деңгеймен салыстырғанда күнтізбелік бір жылдың ішінде Қазақстан Республикасының барлық аумағында орташа арифметикалық мәнде отыз үш пайыздан астамға ұлғайтуды көздей алмайды.</w:t>
      </w:r>
    </w:p>
    <w:bookmarkEnd w:id="3"/>
    <w:p>
      <w:pPr>
        <w:spacing w:after="0"/>
        <w:ind w:left="0"/>
        <w:jc w:val="both"/>
      </w:pPr>
      <w:r>
        <w:rPr>
          <w:rFonts w:ascii="Times New Roman"/>
          <w:b w:val="false"/>
          <w:i w:val="false"/>
          <w:color w:val="000000"/>
          <w:sz w:val="28"/>
        </w:rPr>
        <w:t>
      Осы тармақтың ережелері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өнеркәсіптік тұтынушы-инвесторлар, электр станцияларының тізбесіне енгізілген тұтынушылар үшін Қазақстан Республикасының ішкі нарығында тауарлық газды көтерме саудада өткізудің шекті бағаларына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bookmarkStart w:name="z8" w:id="4"/>
    <w:p>
      <w:pPr>
        <w:spacing w:after="0"/>
        <w:ind w:left="0"/>
        <w:jc w:val="both"/>
      </w:pPr>
      <w:r>
        <w:rPr>
          <w:rFonts w:ascii="Times New Roman"/>
          <w:b w:val="false"/>
          <w:i w:val="false"/>
          <w:color w:val="000000"/>
          <w:sz w:val="28"/>
        </w:rPr>
        <w:t xml:space="preserve">
      "17. Өнім беру жоспары шеңберінде тауар биржаларынан тыс өткізілетін сұйытылған мұнай газын көтерме сауда өткізудің шекті бағасы (бұдан әрі – шекті көтерме сауда бағасы) әрбір күнтізбелік 6 (алты) ай сайын (бұдан әрі – кезең) белгіленеді, кезең ішінде 1 (бір) реттен асырмай түзетіледі және өнім беру жоспары шеңберінде тауар биржаларынан тыс көтерме саудада өткізуді жүзеге асыратын: </w:t>
      </w:r>
    </w:p>
    <w:bookmarkEnd w:id="4"/>
    <w:p>
      <w:pPr>
        <w:spacing w:after="0"/>
        <w:ind w:left="0"/>
        <w:jc w:val="both"/>
      </w:pPr>
      <w:r>
        <w:rPr>
          <w:rFonts w:ascii="Times New Roman"/>
          <w:b w:val="false"/>
          <w:i w:val="false"/>
          <w:color w:val="000000"/>
          <w:sz w:val="28"/>
        </w:rPr>
        <w:t>
      1) сұйытылған мұнай газын өндірушілер;</w:t>
      </w:r>
    </w:p>
    <w:p>
      <w:pPr>
        <w:spacing w:after="0"/>
        <w:ind w:left="0"/>
        <w:jc w:val="both"/>
      </w:pPr>
      <w:r>
        <w:rPr>
          <w:rFonts w:ascii="Times New Roman"/>
          <w:b w:val="false"/>
          <w:i w:val="false"/>
          <w:color w:val="000000"/>
          <w:sz w:val="28"/>
        </w:rPr>
        <w:t>
      2)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 үшін Қазақстан Республикасының бүкіл аумағында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жаңа редакцияда жазылсын:</w:t>
      </w:r>
    </w:p>
    <w:bookmarkStart w:name="z10" w:id="5"/>
    <w:p>
      <w:pPr>
        <w:spacing w:after="0"/>
        <w:ind w:left="0"/>
        <w:jc w:val="both"/>
      </w:pPr>
      <w:r>
        <w:rPr>
          <w:rFonts w:ascii="Times New Roman"/>
          <w:b w:val="false"/>
          <w:i w:val="false"/>
          <w:color w:val="000000"/>
          <w:sz w:val="28"/>
        </w:rPr>
        <w:t>
      "22. Жоспарланған кезеңге шекті көтерме бағаны бекітуді, сол сияқты кезең ішінде шекті көтерме бағаны түзетуді көздейтін нормативтік құқықтық актінің жобасы ағымдағы деңгеймен салыстырғанда, шекті көтерме бағасы деңгейінің он бес пайыздан астам ұлғаюын көздей алмайды.".</w:t>
      </w:r>
    </w:p>
    <w:bookmarkEnd w:id="5"/>
    <w:bookmarkStart w:name="z11" w:id="6"/>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 департаменті Қазақстан Республикасының заңнамасында белгіленген тәртіппен:</w:t>
      </w:r>
    </w:p>
    <w:bookmarkEnd w:id="6"/>
    <w:bookmarkStart w:name="z12"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3" w:id="8"/>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8"/>
    <w:bookmarkStart w:name="z14" w:id="9"/>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9"/>
    <w:bookmarkStart w:name="z15"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0"/>
    <w:bookmarkStart w:name="z16" w:id="11"/>
    <w:p>
      <w:pPr>
        <w:spacing w:after="0"/>
        <w:ind w:left="0"/>
        <w:jc w:val="both"/>
      </w:pPr>
      <w:r>
        <w:rPr>
          <w:rFonts w:ascii="Times New Roman"/>
          <w:b w:val="false"/>
          <w:i w:val="false"/>
          <w:color w:val="000000"/>
          <w:sz w:val="28"/>
        </w:rPr>
        <w:t>
      4. Осы бұйрық 2025 жылғы 31 қаңтардан бастап қолданысқа енгізіледі және ресми жариялануға тиіс.</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