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4d5a" w14:textId="5f44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жалпыға ортақ пайдаланылатын автомобиль жолының Қостанай-Ресей Федерациясының шекарасы (Троицкке) учаскесін ақылы негізде пайдалану туралы</w:t>
      </w:r>
    </w:p>
    <w:p>
      <w:pPr>
        <w:spacing w:after="0"/>
        <w:ind w:left="0"/>
        <w:jc w:val="both"/>
      </w:pPr>
      <w:r>
        <w:rPr>
          <w:rFonts w:ascii="Times New Roman"/>
          <w:b w:val="false"/>
          <w:i w:val="false"/>
          <w:color w:val="000000"/>
          <w:sz w:val="28"/>
        </w:rPr>
        <w:t>Қазақстан Республикасы Көлік министрінің м.а. 2025 жылғы 7 ақпандағы № 40 бұйрығы. Қазақстан Республикасының Әділет министрлігінде 2025 жылғы 7 ақпанда № 35714 болып тіркелді</w:t>
      </w:r>
    </w:p>
    <w:p>
      <w:pPr>
        <w:spacing w:after="0"/>
        <w:ind w:left="0"/>
        <w:jc w:val="left"/>
      </w:pPr>
    </w:p>
    <w:p>
      <w:pPr>
        <w:spacing w:after="0"/>
        <w:ind w:left="0"/>
        <w:jc w:val="both"/>
      </w:pPr>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1) II және III санаттағы Ресей Федерациясының шекарасы (Екатеринбургке) – Алматы республикалық маңызы бар жалпыға ортақ пайдаланылатын автомобиль жолының Қостанай – Ресей Федерациясының шекарасы (Троицкке) 539+000 – 376+000 километр (бұдан әрі – км) (М-36) учаскесі (бұдан әрі – ақылы жол (учаске)) ақылы негізде пайдаланылатыны;</w:t>
      </w:r>
    </w:p>
    <w:bookmarkEnd w:id="1"/>
    <w:bookmarkStart w:name="z4" w:id="2"/>
    <w:p>
      <w:pPr>
        <w:spacing w:after="0"/>
        <w:ind w:left="0"/>
        <w:jc w:val="both"/>
      </w:pPr>
      <w:r>
        <w:rPr>
          <w:rFonts w:ascii="Times New Roman"/>
          <w:b w:val="false"/>
          <w:i w:val="false"/>
          <w:color w:val="000000"/>
          <w:sz w:val="28"/>
        </w:rPr>
        <w:t>
      2) жүріп өту келесі баламалы жол арқылы жүзеге асырылуы мүмкін: "Ресей Федерациясының шекарасы (Екатеринбургке) – Алматы "Республикалық маңызы бар автомобиль жолының" Қостанай – Рудный – Айет – Ресей Федерациясының шекарасы" аудандық маңызы бар автомобиль жолы;</w:t>
      </w:r>
    </w:p>
    <w:bookmarkEnd w:id="2"/>
    <w:bookmarkStart w:name="z5" w:id="3"/>
    <w:p>
      <w:pPr>
        <w:spacing w:after="0"/>
        <w:ind w:left="0"/>
        <w:jc w:val="both"/>
      </w:pPr>
      <w:r>
        <w:rPr>
          <w:rFonts w:ascii="Times New Roman"/>
          <w:b w:val="false"/>
          <w:i w:val="false"/>
          <w:color w:val="000000"/>
          <w:sz w:val="28"/>
        </w:rPr>
        <w:t>
      3) ақылы жолдың (учаскенің) бастапқы пункті –539+000 км, ақылы жолдың (учаскенің) соңғы пункті –376+000 км;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ақылы жолдың (учаскенің) басқа автомобиль жолдарымен қиылысулар және басқа автомобиль жолдарына қосылулар тізбесі;</w:t>
      </w:r>
    </w:p>
    <w:bookmarkStart w:name="z7" w:id="4"/>
    <w:p>
      <w:pPr>
        <w:spacing w:after="0"/>
        <w:ind w:left="0"/>
        <w:jc w:val="both"/>
      </w:pPr>
      <w:r>
        <w:rPr>
          <w:rFonts w:ascii="Times New Roman"/>
          <w:b w:val="false"/>
          <w:i w:val="false"/>
          <w:color w:val="000000"/>
          <w:sz w:val="28"/>
        </w:rPr>
        <w:t>
      5) ақылы жолдың (учаскенің) техникалық сыныптамасы – II және III санаты, ақылы жолдың (учаскенің) негізгі параметрлері:</w:t>
      </w:r>
    </w:p>
    <w:bookmarkEnd w:id="4"/>
    <w:p>
      <w:pPr>
        <w:spacing w:after="0"/>
        <w:ind w:left="0"/>
        <w:jc w:val="both"/>
      </w:pPr>
      <w:r>
        <w:rPr>
          <w:rFonts w:ascii="Times New Roman"/>
          <w:b w:val="false"/>
          <w:i w:val="false"/>
          <w:color w:val="000000"/>
          <w:sz w:val="28"/>
        </w:rPr>
        <w:t>
      автомобиль жолымен жүріп өту жолағының ені – кемінде 3,5 метр;</w:t>
      </w:r>
    </w:p>
    <w:p>
      <w:pPr>
        <w:spacing w:after="0"/>
        <w:ind w:left="0"/>
        <w:jc w:val="both"/>
      </w:pPr>
      <w:r>
        <w:rPr>
          <w:rFonts w:ascii="Times New Roman"/>
          <w:b w:val="false"/>
          <w:i w:val="false"/>
          <w:color w:val="000000"/>
          <w:sz w:val="28"/>
        </w:rPr>
        <w:t>
      автомобиль жолындағы қозғалыс жолақтың саны – 2 және 1 екі бағытта жолақ;</w:t>
      </w:r>
    </w:p>
    <w:bookmarkStart w:name="z8" w:id="5"/>
    <w:p>
      <w:pPr>
        <w:spacing w:after="0"/>
        <w:ind w:left="0"/>
        <w:jc w:val="both"/>
      </w:pPr>
      <w:r>
        <w:rPr>
          <w:rFonts w:ascii="Times New Roman"/>
          <w:b w:val="false"/>
          <w:i w:val="false"/>
          <w:color w:val="000000"/>
          <w:sz w:val="28"/>
        </w:rPr>
        <w:t>
      6) ақылы жолдың (учаскенің) ұзақтығы – 163 км;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ақылы автомобиль жолы арқылы жүріп өту үшін төлем мөлшерлемелері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басқа автомобиль жолымен баламалы түрде жүре алмайтын, іргелес елді мекендердің тізбесі;</w:t>
      </w:r>
    </w:p>
    <w:bookmarkStart w:name="z11" w:id="6"/>
    <w:p>
      <w:pPr>
        <w:spacing w:after="0"/>
        <w:ind w:left="0"/>
        <w:jc w:val="both"/>
      </w:pPr>
      <w:r>
        <w:rPr>
          <w:rFonts w:ascii="Times New Roman"/>
          <w:b w:val="false"/>
          <w:i w:val="false"/>
          <w:color w:val="000000"/>
          <w:sz w:val="28"/>
        </w:rPr>
        <w:t>
      9) ақылы жолды (учаскені) ақылы негізде пайдалану мерзімі – 20 жыл деп белгіленсін.</w:t>
      </w:r>
    </w:p>
    <w:bookmarkEnd w:id="6"/>
    <w:bookmarkStart w:name="z12" w:id="7"/>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4" w:id="9"/>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ҚР Көлік министрінің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7 ақпандағы</w:t>
            </w:r>
            <w:r>
              <w:br/>
            </w:r>
            <w:r>
              <w:rPr>
                <w:rFonts w:ascii="Times New Roman"/>
                <w:b w:val="false"/>
                <w:i w:val="false"/>
                <w:color w:val="000000"/>
                <w:sz w:val="20"/>
              </w:rPr>
              <w:t xml:space="preserve">№ 40 Бұйрығына </w:t>
            </w:r>
            <w:r>
              <w:br/>
            </w:r>
            <w:r>
              <w:rPr>
                <w:rFonts w:ascii="Times New Roman"/>
                <w:b w:val="false"/>
                <w:i w:val="false"/>
                <w:color w:val="000000"/>
                <w:sz w:val="20"/>
              </w:rPr>
              <w:t>1-қосымша</w:t>
            </w:r>
          </w:p>
        </w:tc>
      </w:tr>
    </w:tbl>
    <w:bookmarkStart w:name="z18" w:id="12"/>
    <w:p>
      <w:pPr>
        <w:spacing w:after="0"/>
        <w:ind w:left="0"/>
        <w:jc w:val="left"/>
      </w:pPr>
      <w:r>
        <w:rPr>
          <w:rFonts w:ascii="Times New Roman"/>
          <w:b/>
          <w:i w:val="false"/>
          <w:color w:val="000000"/>
        </w:rPr>
        <w:t xml:space="preserve"> Ақылы жолдың (учаскенің) басқа автомобиль жолдарымен қиылыстарының және басқа автомобиль жолдарымен түйісулерінің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Қиылыстар мен түйісулер мекенжайы км +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түйісу бойынша елді мекендердің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Қостанай ауданы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(1946)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Шеминовское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512-(1983)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Федоров ауданы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Воронежское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464-468 (2031)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442-444 (2051)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Қарабалық ауданы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417-419 (2076)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Приуральское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398-401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Станционное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Фадеевка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Подгородка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 өткізу пункті</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 –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bl>
    <w:bookmarkStart w:name="z20" w:id="13"/>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13"/>
    <w:bookmarkStart w:name="z21" w:id="14"/>
    <w:p>
      <w:pPr>
        <w:spacing w:after="0"/>
        <w:ind w:left="0"/>
        <w:jc w:val="both"/>
      </w:pPr>
      <w:r>
        <w:rPr>
          <w:rFonts w:ascii="Times New Roman"/>
          <w:b w:val="false"/>
          <w:i w:val="false"/>
          <w:color w:val="000000"/>
          <w:sz w:val="28"/>
        </w:rPr>
        <w:t>
      II, III санаттағы Ресей Федерациясының шекарасы (Екатеринбургке) – Алматы республикалық маңызы бар жалпыға ортақ пайдаланылатын автомобиль жолының Қостанай – Ресей Федерациясының шекарасы (Троицкке) 376+000 км –539+000 км учаскесі:</w:t>
      </w:r>
    </w:p>
    <w:bookmarkEnd w:id="14"/>
    <w:p>
      <w:pPr>
        <w:spacing w:after="0"/>
        <w:ind w:left="0"/>
        <w:jc w:val="both"/>
      </w:pPr>
      <w:r>
        <w:rPr>
          <w:rFonts w:ascii="Times New Roman"/>
          <w:b w:val="false"/>
          <w:i w:val="false"/>
          <w:color w:val="000000"/>
          <w:sz w:val="28"/>
        </w:rPr>
        <w:t>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орыннан асатын автобустар және жүк көтергіштігі 10 т дейін автопойыздар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жоғары 15 т дейінгі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 жоғары жүк автомобильдері, оның ішінде тіркемелері бар ершікті тартқыштар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500+396 км –539+000 км (38 км 604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463+610– 500+396 км (36 км 786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423+610 – 463+610 км (40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 – 423+610 км (47 км 610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 тағы бар лық маршрут бойынша жиыны 163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w:t>
            </w:r>
          </w:p>
        </w:tc>
      </w:tr>
    </w:tbl>
    <w:bookmarkStart w:name="z22" w:id="15"/>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15"/>
    <w:bookmarkStart w:name="z23" w:id="16"/>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w:t>
      </w:r>
    </w:p>
    <w:bookmarkEnd w:id="16"/>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т(бұдан әрі - тн) дейін жүк автомобильдері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 дейін жүк автомобильдері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 дейін автопойыздар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жоғары 15 т дейінгі жүк автомобильдері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 жоғары жүк автомобильдері, оның ішінде тіркемелері бар ершікті тартқыштар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 дейін жүк автомобильдері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 дейін жүк автомобильдері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 дейін автопоездар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жоғары 15 т дейінгі жүк автомобильдері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 жоғары жүк автомобильдері, оның ішінде тіркемелері бар ершікті тартқыштар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bl>
    <w:bookmarkStart w:name="z24" w:id="17"/>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17"/>
    <w:bookmarkStart w:name="z25" w:id="18"/>
    <w:p>
      <w:pPr>
        <w:spacing w:after="0"/>
        <w:ind w:left="0"/>
        <w:jc w:val="both"/>
      </w:pPr>
      <w:r>
        <w:rPr>
          <w:rFonts w:ascii="Times New Roman"/>
          <w:b w:val="false"/>
          <w:i w:val="false"/>
          <w:color w:val="000000"/>
          <w:sz w:val="28"/>
        </w:rPr>
        <w:t>
      4) алдын 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18"/>
    <w:bookmarkStart w:name="z26" w:id="19"/>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bookmarkEnd w:id="19"/>
    <w:bookmarkStart w:name="z27" w:id="20"/>
    <w:p>
      <w:pPr>
        <w:spacing w:after="0"/>
        <w:ind w:left="0"/>
        <w:jc w:val="both"/>
      </w:pPr>
      <w:r>
        <w:rPr>
          <w:rFonts w:ascii="Times New Roman"/>
          <w:b w:val="false"/>
          <w:i w:val="false"/>
          <w:color w:val="000000"/>
          <w:sz w:val="28"/>
        </w:rPr>
        <w:t>
      Ескертпе: аббревиатуралардың толық жазылуы:</w:t>
      </w:r>
    </w:p>
    <w:bookmarkEnd w:id="20"/>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т –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bl>
    <w:bookmarkStart w:name="z29" w:id="21"/>
    <w:p>
      <w:pPr>
        <w:spacing w:after="0"/>
        <w:ind w:left="0"/>
        <w:jc w:val="left"/>
      </w:pPr>
      <w:r>
        <w:rPr>
          <w:rFonts w:ascii="Times New Roman"/>
          <w:b/>
          <w:i w:val="false"/>
          <w:color w:val="000000"/>
        </w:rPr>
        <w:t xml:space="preserve"> Басқа автомобиль жолымен баламалы түрде жүре алмайтын, іргелес елді мекендердің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Қостанай ауданы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Федоров ауданы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Воронежский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Тельмановка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Қарабалық ауданы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Тоғызақ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Гурьяновка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Веселый кут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Приуральский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Магнай кенті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