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aad6" w14:textId="cc7a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статистикалық ақпаратты тарату кестесінде көзделмеген статистикалық ақпаратты беру" мемлекеттік көрсетілетін қызметті көрсету қағидаларын бекіту туралы" Қазақстан Республикасы Ұлттық экономика министрінің 2020 жылғы 6 сәуірдегі № 24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20 қаңтардағы № 2 бұйрығы. Қазақстан Республикасының Әділет министрлігінде 2025 жылғы 11 ақпанда № 35721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"Ресми статистикалық ақпаратты тарату кестесінде көзделмеген статистикалық ақпаратты беру" мемлекеттік көрсетілетін қызметті көрсету қағидаларын бекіту туралы" Қазақстан Республикасы Ұлттық экономика министрінің 2020 жылғы 6 сәуірдегі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20335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"Ресми статистикалық ақпаратты тарату кестесінде көзделмеген статистикалық ақпаратты беру" мемлекеттік көрсетілетін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Көрсетілетін қызметті беруші өтінішті қабылдаған күннен бастап 6 (алты) жұмыс күні ішінде статистикалық ақпаратты әзірлейді және "Мемлекеттік статистика саласындағы мемлекеттік монополия субъектісі өндіретін және (немесе) өткізетін тауарлардың (жұмыстардың, көрсетілетін қызметтердің) бағаларын бекіту туралы" Қазақстан Республикасының Стратегиялық жоспарлау және реформалар агенттігі Ұлттық статистика бюросы басшысының 2024 жылғы 29 тамыздағы № 1 </w:t>
      </w:r>
      <w:r>
        <w:rPr>
          <w:rFonts w:ascii="Times New Roman"/>
          <w:b w:val="false"/>
          <w:i w:val="false"/>
          <w:color w:val="000000"/>
          <w:sz w:val="28"/>
        </w:rPr>
        <w:t>бұйрығына</w:t>
      </w:r>
      <w:r>
        <w:rPr>
          <w:rFonts w:ascii="Times New Roman"/>
          <w:b w:val="false"/>
          <w:i w:val="false"/>
          <w:color w:val="000000"/>
          <w:sz w:val="28"/>
        </w:rPr>
        <w:t xml:space="preserve"> сәйкес мемлекеттік көрсетілетін қызмет құнын есептеу негізінде төлем шотын береді, ол көрсетілетін қызметті алушының электрондық мекенжайына жіберіледі, ол туралы көрсетілетін қызметті алушыны ұялы және (немесе) телефон байланысының абоненттік нөмірі бойынша шақыру арқылы қосымша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реттік нөмірі 6 - 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"Мемлекеттік статистика саласындағы мемлекеттік монополия субъектісі өндіретін және (немесе) өткізетін тауарлардың (жұмыстардың, көрсетілетін қызметтердің) бағаларын бекіту туралы" Қазақстан Республикасының Стратегиялық жоспарлау және реформалар агенттігі Ұлттық статистика бюросы басшысының 2024 жылғы 29 тамыздағы № 1 </w:t>
            </w:r>
            <w:r>
              <w:rPr>
                <w:rFonts w:ascii="Times New Roman"/>
                <w:b w:val="false"/>
                <w:i w:val="false"/>
                <w:color w:val="000000"/>
                <w:sz w:val="20"/>
              </w:rPr>
              <w:t>бұйрығына</w:t>
            </w:r>
            <w:r>
              <w:rPr>
                <w:rFonts w:ascii="Times New Roman"/>
                <w:b w:val="false"/>
                <w:i w:val="false"/>
                <w:color w:val="000000"/>
                <w:sz w:val="20"/>
              </w:rPr>
              <w:t xml:space="preserve"> сәйкес бағалар бойынша ақылы түрде көрсетіледі. Төлем тәсілі – қолма-қол ақшасыз есеп айырысу. Төлем екінші деңгейлі банк арқылы төлемге берілген шотқа сәйкес жүргізіледі, көрсетілетін қызметті алушыдан төлем тапсырмасында төлем шотының үзінді көшірмесінің нөмірін және күнін көрсету талап етіледі.</w:t>
            </w:r>
          </w:p>
        </w:tc>
      </w:tr>
    </w:tbl>
    <w:p>
      <w:pPr>
        <w:spacing w:after="0"/>
        <w:ind w:left="0"/>
        <w:jc w:val="both"/>
      </w:pP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Деректердің сапасын бақылау және коммуникацияларды дамыту департаменті Заң департаментімен бірлесіп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11" w:id="5"/>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Деректердің сапасын бақылау және коммуникацияларды дамыту департаменті осы бұйрықты Қазақстан Республикасы Стратегиялық жоспарлау және реформалар агенттігінің Ұлттық статистика бюросының құрылымдық және аумақтық бөлімшелеріне жұмыста басшылыққа алу және пайдалану үшін жеткізсін.</w:t>
      </w:r>
    </w:p>
    <w:bookmarkEnd w:id="5"/>
    <w:bookmarkStart w:name="z12" w:id="6"/>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6"/>
    <w:bookmarkStart w:name="z13"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