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f11b" w14:textId="636f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2025 жылғы 28 ақпандағы № 8 бұйрығы. Қазақстан Республикасының Әділет министрлігінде 2025 жылғы 28 ақпанда № 35761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01.07.2025 бастап қолданысқа енгізіледі</w:t>
      </w:r>
    </w:p>
    <w:bookmarkStart w:name="z1" w:id="0"/>
    <w:p>
      <w:pPr>
        <w:spacing w:after="0"/>
        <w:ind w:left="0"/>
        <w:jc w:val="both"/>
      </w:pPr>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xml:space="preserve">
      "48. Тауарларды, жұмыстарды, көрсетілетін қызметтерді сатып алу порталда мынадай тәсілдердің бірімен: </w:t>
      </w:r>
    </w:p>
    <w:bookmarkEnd w:id="1"/>
    <w:p>
      <w:pPr>
        <w:spacing w:after="0"/>
        <w:ind w:left="0"/>
        <w:jc w:val="both"/>
      </w:pPr>
      <w:r>
        <w:rPr>
          <w:rFonts w:ascii="Times New Roman"/>
          <w:b w:val="false"/>
          <w:i w:val="false"/>
          <w:color w:val="000000"/>
          <w:sz w:val="28"/>
        </w:rPr>
        <w:t>
      1) конкурс;</w:t>
      </w:r>
    </w:p>
    <w:p>
      <w:pPr>
        <w:spacing w:after="0"/>
        <w:ind w:left="0"/>
        <w:jc w:val="both"/>
      </w:pPr>
      <w:r>
        <w:rPr>
          <w:rFonts w:ascii="Times New Roman"/>
          <w:b w:val="false"/>
          <w:i w:val="false"/>
          <w:color w:val="000000"/>
          <w:sz w:val="28"/>
        </w:rPr>
        <w:t>
      2) баға ұсыныстарын сұрату;</w:t>
      </w:r>
    </w:p>
    <w:p>
      <w:pPr>
        <w:spacing w:after="0"/>
        <w:ind w:left="0"/>
        <w:jc w:val="both"/>
      </w:pPr>
      <w:r>
        <w:rPr>
          <w:rFonts w:ascii="Times New Roman"/>
          <w:b w:val="false"/>
          <w:i w:val="false"/>
          <w:color w:val="000000"/>
          <w:sz w:val="28"/>
        </w:rPr>
        <w:t>
      3) бір көзден алу тәсілімен;</w:t>
      </w:r>
    </w:p>
    <w:p>
      <w:pPr>
        <w:spacing w:after="0"/>
        <w:ind w:left="0"/>
        <w:jc w:val="both"/>
      </w:pPr>
      <w:r>
        <w:rPr>
          <w:rFonts w:ascii="Times New Roman"/>
          <w:b w:val="false"/>
          <w:i w:val="false"/>
          <w:color w:val="000000"/>
          <w:sz w:val="28"/>
        </w:rPr>
        <w:t>
      4) биржалық тауарды сатып алушы ретінде тауар биржаларында жүзеге асырылады.</w:t>
      </w:r>
    </w:p>
    <w:p>
      <w:pPr>
        <w:spacing w:after="0"/>
        <w:ind w:left="0"/>
        <w:jc w:val="both"/>
      </w:pPr>
      <w:r>
        <w:rPr>
          <w:rFonts w:ascii="Times New Roman"/>
          <w:b w:val="false"/>
          <w:i w:val="false"/>
          <w:color w:val="000000"/>
          <w:sz w:val="28"/>
        </w:rPr>
        <w:t>
      Биржалық тауарларды сатып алу Қазақстан Республикасының тауар биржалары туралы заңнамасына сәйкес тауар биржалары арқылы жүзеге асырылады.".</w:t>
      </w:r>
    </w:p>
    <w:bookmarkStart w:name="z6"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ресми жарияланғанынан кейін Қазақстан Республикасы Ұлттық экономика министрлігінің интернет-ресурсында орналастыруды қамтамасыз етсін. </w:t>
      </w:r>
    </w:p>
    <w:bookmarkEnd w:id="2"/>
    <w:bookmarkStart w:name="z7" w:id="3"/>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3"/>
    <w:bookmarkStart w:name="z8" w:id="4"/>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