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2020" w14:textId="9ae2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№223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28 ақпандағы № 33 бұйрығы. Қазақстан Республикасының Әділет министрлігінде 2025 жылғы 3 наурызда № 35772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20744 болып тіркелген)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осы бұйрықтың 1-қосымшасымен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3"/>
    <w:p>
      <w:pPr>
        <w:spacing w:after="0"/>
        <w:ind w:left="0"/>
        <w:jc w:val="both"/>
      </w:pPr>
      <w:r>
        <w:rPr>
          <w:rFonts w:ascii="Times New Roman"/>
          <w:b w:val="false"/>
          <w:i w:val="false"/>
          <w:color w:val="000000"/>
          <w:sz w:val="28"/>
        </w:rPr>
        <w:t>
      1) көрсетілетін қызметті алушыға мүмкіндіктері шектеулі балаларды психологиялық-медициналық-педагогикалық тексеру және оларға консультациялық көмек көрсету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шектеулі қолжетімді мәліметтерді көрсетілетін қызметті алушының ұялы байланысының абоненттік құрылғысының көмегімен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both"/>
      </w:pPr>
      <w:r>
        <w:rPr>
          <w:rFonts w:ascii="Times New Roman"/>
          <w:b w:val="false"/>
          <w:i w:val="false"/>
          <w:color w:val="000000"/>
          <w:sz w:val="28"/>
        </w:rPr>
        <w:t>
      Қабылдауға eGov Mobile қосымшасындағы Bilim сервисі арқылы көрсетілетін қызметті алушы жазылады. Сәтті жазылғаннан кейін көрсетілетін қызметті алушыға қабылдаудан бір күн бұрын және қабылдау күні еске салумен күні расталған смс-хабарлама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 </w:t>
      </w:r>
    </w:p>
    <w:bookmarkStart w:name="z7" w:id="4"/>
    <w:p>
      <w:pPr>
        <w:spacing w:after="0"/>
        <w:ind w:left="0"/>
        <w:jc w:val="both"/>
      </w:pPr>
      <w:r>
        <w:rPr>
          <w:rFonts w:ascii="Times New Roman"/>
          <w:b w:val="false"/>
          <w:i w:val="false"/>
          <w:color w:val="000000"/>
          <w:sz w:val="28"/>
        </w:rPr>
        <w:t xml:space="preserve">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 мәліметтер "Ұлттық білім беру дерекқоры" ақпараттық жүйесіндегі ПМПК модуліне енгізіледі.";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bookmarkStart w:name="z9" w:id="5"/>
    <w:p>
      <w:pPr>
        <w:spacing w:after="0"/>
        <w:ind w:left="0"/>
        <w:jc w:val="both"/>
      </w:pPr>
      <w:r>
        <w:rPr>
          <w:rFonts w:ascii="Times New Roman"/>
          <w:b w:val="false"/>
          <w:i w:val="false"/>
          <w:color w:val="000000"/>
          <w:sz w:val="28"/>
        </w:rPr>
        <w:t xml:space="preserve">
      "13.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bookmarkStart w:name="z10" w:id="6"/>
    <w:p>
      <w:pPr>
        <w:spacing w:after="0"/>
        <w:ind w:left="0"/>
        <w:jc w:val="both"/>
      </w:pPr>
      <w:r>
        <w:rPr>
          <w:rFonts w:ascii="Times New Roman"/>
          <w:b w:val="false"/>
          <w:i w:val="false"/>
          <w:color w:val="000000"/>
          <w:sz w:val="28"/>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осы бұйрықтың 2-қосымшасымен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қағидасында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ұсыну тәртібін анықтайды.";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bookmarkStart w:name="z15" w:id="9"/>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аутизмі (аутистік спектр бұзылыстары) бар балаларды қолдау орталықтары (бұдан әрі – көрсетілетін қызметті беруші) көрсетеді.";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"8. Көрсетілетін қызметті беруші психологиялық-педагогикалық қолдау және оңалту курсын жүргізеді. Психологиялық-педагогикалық қолдау және оңалту курсы 90 күннен 365 күнге дейінгі аралықты құрайды.</w:t>
      </w:r>
    </w:p>
    <w:bookmarkEnd w:id="10"/>
    <w:bookmarkStart w:name="z18" w:id="11"/>
    <w:p>
      <w:pPr>
        <w:spacing w:after="0"/>
        <w:ind w:left="0"/>
        <w:jc w:val="both"/>
      </w:pPr>
      <w:r>
        <w:rPr>
          <w:rFonts w:ascii="Times New Roman"/>
          <w:b w:val="false"/>
          <w:i w:val="false"/>
          <w:color w:val="000000"/>
          <w:sz w:val="28"/>
        </w:rPr>
        <w:t xml:space="preserve">
      9. Курс аяқталғаннан кейін оңалту орталықтарында, психологиялық-педагогикалық түзеу кабинеттерінде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мамандардың командалық бағалауы негізінде ерекше білім беру қажеттілігі бар балаларды психологиялық-педагогикалық қолдау және оңалту курсының нәтижелері туралы қорытындымен анықтама, аутизмі (аутистік спектр бұзылыстары) бар балаларды қолдау орталықтарында осы Қағидаларға 4-1-қосымшаға сәйкес нысан бойынша қалыптасқан дағдыларды бекіту және үйде жаңа дағдыларды қалыптастыру үшін ата-аналарға (заңды өкілдерге) ұсыныстары бар анықтама беріледі.</w:t>
      </w:r>
    </w:p>
    <w:bookmarkEnd w:id="11"/>
    <w:bookmarkStart w:name="z19" w:id="12"/>
    <w:p>
      <w:pPr>
        <w:spacing w:after="0"/>
        <w:ind w:left="0"/>
        <w:jc w:val="both"/>
      </w:pPr>
      <w:r>
        <w:rPr>
          <w:rFonts w:ascii="Times New Roman"/>
          <w:b w:val="false"/>
          <w:i w:val="false"/>
          <w:color w:val="000000"/>
          <w:sz w:val="28"/>
        </w:rPr>
        <w:t xml:space="preserve">
      10. Психологиялық-педагогикалық қолдау және оңалту курсының нәтижелері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анықтамаға, қалыптасқан дағдыларды бекіту және үйде жаңа дағдыларды қалыптастыру үшін осы Қағидаларға 4-1-қосымшаға сәйкес нысан бойынша ата-аналарға (заңды өкілдерге) берілетін ұсыныстары бар анықтамаға көрсетілетін қызметті берушінің басшысы қол қояды және көрсетілетін қызметті алушыға психологиялық-педагогикалық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екі жұмыс күні ішінде электрондық құжат нысанында жібереді.</w:t>
      </w:r>
    </w:p>
    <w:bookmarkEnd w:id="12"/>
    <w:bookmarkStart w:name="z20" w:id="13"/>
    <w:p>
      <w:pPr>
        <w:spacing w:after="0"/>
        <w:ind w:left="0"/>
        <w:jc w:val="both"/>
      </w:pPr>
      <w:r>
        <w:rPr>
          <w:rFonts w:ascii="Times New Roman"/>
          <w:b w:val="false"/>
          <w:i w:val="false"/>
          <w:color w:val="000000"/>
          <w:sz w:val="28"/>
        </w:rPr>
        <w:t xml:space="preserve">
      11.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1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bookmarkStart w:name="z21" w:id="14"/>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мемлекеттік көрсетілетін қызмет қағидасына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мемлекеттік көрсетілетін қызмет қағидасы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4-1-қосымшамен толықтырылсын; </w:t>
      </w:r>
    </w:p>
    <w:bookmarkEnd w:id="15"/>
    <w:bookmarkStart w:name="z23" w:id="16"/>
    <w:p>
      <w:pPr>
        <w:spacing w:after="0"/>
        <w:ind w:left="0"/>
        <w:jc w:val="both"/>
      </w:pPr>
      <w:r>
        <w:rPr>
          <w:rFonts w:ascii="Times New Roman"/>
          <w:b w:val="false"/>
          <w:i w:val="false"/>
          <w:color w:val="000000"/>
          <w:sz w:val="28"/>
        </w:rPr>
        <w:t xml:space="preserve">
      Осы бұйрықтың 3-қосымшасымен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қағидасында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5" w:id="17"/>
    <w:p>
      <w:pPr>
        <w:spacing w:after="0"/>
        <w:ind w:left="0"/>
        <w:jc w:val="both"/>
      </w:pPr>
      <w:r>
        <w:rPr>
          <w:rFonts w:ascii="Times New Roman"/>
          <w:b w:val="false"/>
          <w:i w:val="false"/>
          <w:color w:val="000000"/>
          <w:sz w:val="28"/>
        </w:rPr>
        <w:t xml:space="preserve">
      "8.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17"/>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bookmarkStart w:name="z50" w:id="18"/>
    <w:p>
      <w:pPr>
        <w:spacing w:after="0"/>
        <w:ind w:left="0"/>
        <w:jc w:val="both"/>
      </w:pPr>
      <w:r>
        <w:rPr>
          <w:rFonts w:ascii="Times New Roman"/>
          <w:b w:val="false"/>
          <w:i w:val="false"/>
          <w:color w:val="000000"/>
          <w:sz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bookmarkEnd w:id="18"/>
    <w:bookmarkStart w:name="z26" w:id="19"/>
    <w:p>
      <w:pPr>
        <w:spacing w:after="0"/>
        <w:ind w:left="0"/>
        <w:jc w:val="both"/>
      </w:pPr>
      <w:r>
        <w:rPr>
          <w:rFonts w:ascii="Times New Roman"/>
          <w:b w:val="false"/>
          <w:i w:val="false"/>
          <w:color w:val="000000"/>
          <w:sz w:val="28"/>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xml:space="preserve">
      "9.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0"/>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bookmarkStart w:name="z29" w:id="21"/>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21"/>
    <w:bookmarkStart w:name="z30"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22"/>
    <w:bookmarkStart w:name="z31"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3"/>
    <w:bookmarkStart w:name="z32" w:id="2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3"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5"/>
    <w:bookmarkStart w:name="z34"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қызмет 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психологиялық-медициналық-педагогикалық консультация; </w:t>
            </w:r>
          </w:p>
          <w:p>
            <w:pPr>
              <w:spacing w:after="20"/>
              <w:ind w:left="20"/>
              <w:jc w:val="both"/>
            </w:pPr>
            <w:r>
              <w:rPr>
                <w:rFonts w:ascii="Times New Roman"/>
                <w:b w:val="false"/>
                <w:i w:val="false"/>
                <w:color w:val="000000"/>
                <w:sz w:val="20"/>
              </w:rPr>
              <w:t>
"электрондық үкімет" веб-порталы: www. egov. kz;</w:t>
            </w:r>
          </w:p>
          <w:p>
            <w:pPr>
              <w:spacing w:after="20"/>
              <w:ind w:left="20"/>
              <w:jc w:val="both"/>
            </w:pPr>
            <w:r>
              <w:rPr>
                <w:rFonts w:ascii="Times New Roman"/>
                <w:b w:val="false"/>
                <w:i w:val="false"/>
                <w:color w:val="000000"/>
                <w:sz w:val="20"/>
              </w:rPr>
              <w:t>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 Көрсетілетін қызметті берушіге жүгінген кезде психологиялық-медициналық-педагогикалық тексеру күні жүгінген күні белгіленеді.</w:t>
            </w:r>
          </w:p>
          <w:p>
            <w:pPr>
              <w:spacing w:after="20"/>
              <w:ind w:left="20"/>
              <w:jc w:val="both"/>
            </w:pPr>
            <w:r>
              <w:rPr>
                <w:rFonts w:ascii="Times New Roman"/>
                <w:b w:val="false"/>
                <w:i w:val="false"/>
                <w:color w:val="000000"/>
                <w:sz w:val="20"/>
              </w:rPr>
              <w:t>
Портал, сонымен қатар проактивті түрде жүгінген кезде психологиялық-медициналық-педагогикалық тексеру күні 2 (екі) жұмыс күні ішінде тағайындалады.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 осы Қағидаларға 6-қосымшаға сәйкес қорытынды немесе 4-қосымшаға сәйкес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p>
            <w:pPr>
              <w:spacing w:after="20"/>
              <w:ind w:left="20"/>
              <w:jc w:val="both"/>
            </w:pPr>
            <w:r>
              <w:rPr>
                <w:rFonts w:ascii="Times New Roman"/>
                <w:b w:val="false"/>
                <w:i w:val="false"/>
                <w:color w:val="000000"/>
                <w:sz w:val="20"/>
              </w:rPr>
              <w:t>
Проактивті түрде мемлекеттік көрсетілетін қызмет нәтижесі психологиялық-медициналық-педагогикалық тексеру қорытындысының дайын болғаны және eGov Mobile қосымшасының Bilim сервисінде сақталатыны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 – жұма аралығында көрсетілетін қызметті берушінің белгіленген жұмыс кестесі бойынша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Порталдың/www.edu.gov.kz-те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баланың туу туралы куәлігі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2) мүгедектігі туралы қорытынды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xml:space="preserve">
1)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"Амбулаториялық науқастың медициналық картасы" № 052/е нысаны; </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 1), 2) тармақшалардағы құжаттар түпнұсқада және көшірме түрінде ұсынылады,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 көшірмесі;</w:t>
            </w:r>
          </w:p>
          <w:p>
            <w:pPr>
              <w:spacing w:after="20"/>
              <w:ind w:left="20"/>
              <w:jc w:val="both"/>
            </w:pPr>
            <w:r>
              <w:rPr>
                <w:rFonts w:ascii="Times New Roman"/>
                <w:b w:val="false"/>
                <w:i w:val="false"/>
                <w:color w:val="000000"/>
                <w:sz w:val="20"/>
              </w:rPr>
              <w:t>
2) мүгедектігі туралы қорытынды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балалардың статистикалық есебі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 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 052/е нысанды "Амбулаториялық науқастың медициналық картасы";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Резидент болып табылмайтындарға:</w:t>
            </w:r>
          </w:p>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баланың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2) ата-анасының бірінің (заңды өкілінің)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3) мүгедектігі туралы қорытынды (бар болса);</w:t>
            </w:r>
          </w:p>
          <w:p>
            <w:pPr>
              <w:spacing w:after="20"/>
              <w:ind w:left="20"/>
              <w:jc w:val="both"/>
            </w:pPr>
            <w:r>
              <w:rPr>
                <w:rFonts w:ascii="Times New Roman"/>
                <w:b w:val="false"/>
                <w:i w:val="false"/>
                <w:color w:val="000000"/>
                <w:sz w:val="20"/>
              </w:rPr>
              <w:t>
4) денсаулығына байланысты үйде оқыту қажеттілігі туралы дәрігерлік-консультациялық комиссияның қорытындысы (үйде оқитын балалардың статистикалық есебі үшін) (бар болса).</w:t>
            </w:r>
          </w:p>
          <w:p>
            <w:pPr>
              <w:spacing w:after="20"/>
              <w:ind w:left="20"/>
              <w:jc w:val="both"/>
            </w:pPr>
            <w:r>
              <w:rPr>
                <w:rFonts w:ascii="Times New Roman"/>
                <w:b w:val="false"/>
                <w:i w:val="false"/>
                <w:color w:val="000000"/>
                <w:sz w:val="20"/>
              </w:rPr>
              <w:t>
 1), 2) және 3) тармақшалардағы құжаттар түпнұсқада және көшірме түрінде көрсетіледі,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жеке басын куәландыратын құжаттың электронды көшірмесі;</w:t>
            </w:r>
          </w:p>
          <w:p>
            <w:pPr>
              <w:spacing w:after="20"/>
              <w:ind w:left="20"/>
              <w:jc w:val="both"/>
            </w:pPr>
            <w:r>
              <w:rPr>
                <w:rFonts w:ascii="Times New Roman"/>
                <w:b w:val="false"/>
                <w:i w:val="false"/>
                <w:color w:val="000000"/>
                <w:sz w:val="20"/>
              </w:rPr>
              <w:t>
2) ата-анасының бірінің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3) мүгедектігі туралы қорытындының электронды көшірмесі (бар болса);</w:t>
            </w:r>
          </w:p>
          <w:p>
            <w:pPr>
              <w:spacing w:after="20"/>
              <w:ind w:left="20"/>
              <w:jc w:val="both"/>
            </w:pPr>
            <w:r>
              <w:rPr>
                <w:rFonts w:ascii="Times New Roman"/>
                <w:b w:val="false"/>
                <w:i w:val="false"/>
                <w:color w:val="000000"/>
                <w:sz w:val="20"/>
              </w:rPr>
              <w:t>
4) денсаулығына байланысты үйде оқыту қажеттілігі туралы дәрігерлік-консультациялық комиссия қорытындысының электронды көшірмесі (үйде оқитын балалардың статистикалық есебі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 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 052/е нысанды "Амбулаториялық науқастың медициналық картасы";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Баланың туу туралы куәлігін, мүгедектігі туралы мәліметтерді, дәрігерлік-консультациялық комиссия қорытындысын көрсетілетін қызметті беруші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электронды цифрлы қолтаңбасы (бұдан әрі –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Құжаттарды қабылдау туралы хабарлама </w:t>
      </w:r>
    </w:p>
    <w:p>
      <w:pPr>
        <w:spacing w:after="0"/>
        <w:ind w:left="0"/>
        <w:jc w:val="both"/>
      </w:pPr>
      <w:r>
        <w:rPr>
          <w:rFonts w:ascii="Times New Roman"/>
          <w:b w:val="false"/>
          <w:i w:val="false"/>
          <w:color w:val="000000"/>
          <w:sz w:val="28"/>
        </w:rPr>
        <w:t xml:space="preserve">
      Құрметті ______________________ Сіздің құжаттарыңыз қабылданды.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Сізге 20__жылғы "___"__________ тексеруден өту қажеттігін еске саламыз. </w:t>
      </w:r>
    </w:p>
    <w:p>
      <w:pPr>
        <w:spacing w:after="0"/>
        <w:ind w:left="0"/>
        <w:jc w:val="both"/>
      </w:pPr>
      <w:r>
        <w:rPr>
          <w:rFonts w:ascii="Times New Roman"/>
          <w:b w:val="false"/>
          <w:i w:val="false"/>
          <w:color w:val="000000"/>
          <w:sz w:val="28"/>
        </w:rPr>
        <w:t xml:space="preserve">
      Тексеру түрі: _______________________ </w:t>
      </w:r>
    </w:p>
    <w:p>
      <w:pPr>
        <w:spacing w:after="0"/>
        <w:ind w:left="0"/>
        <w:jc w:val="both"/>
      </w:pPr>
      <w:r>
        <w:rPr>
          <w:rFonts w:ascii="Times New Roman"/>
          <w:b w:val="false"/>
          <w:i w:val="false"/>
          <w:color w:val="000000"/>
          <w:sz w:val="28"/>
        </w:rPr>
        <w:t xml:space="preserve">
      бастапқы/қайталама </w:t>
      </w:r>
    </w:p>
    <w:p>
      <w:pPr>
        <w:spacing w:after="0"/>
        <w:ind w:left="0"/>
        <w:jc w:val="both"/>
      </w:pPr>
      <w:r>
        <w:rPr>
          <w:rFonts w:ascii="Times New Roman"/>
          <w:b w:val="false"/>
          <w:i w:val="false"/>
          <w:color w:val="000000"/>
          <w:sz w:val="28"/>
        </w:rPr>
        <w:t xml:space="preserve">
      Өткізу орны: ____________________________________________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 атауы </w:t>
      </w:r>
    </w:p>
    <w:p>
      <w:pPr>
        <w:spacing w:after="0"/>
        <w:ind w:left="0"/>
        <w:jc w:val="both"/>
      </w:pPr>
      <w:r>
        <w:rPr>
          <w:rFonts w:ascii="Times New Roman"/>
          <w:b w:val="false"/>
          <w:i w:val="false"/>
          <w:color w:val="000000"/>
          <w:sz w:val="28"/>
        </w:rPr>
        <w:t xml:space="preserve">
      Ұйым мекенжайы: _______________________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Құжаттарды қабылдаған күн: ___________________________ </w:t>
      </w:r>
    </w:p>
    <w:p>
      <w:pPr>
        <w:spacing w:after="0"/>
        <w:ind w:left="0"/>
        <w:jc w:val="both"/>
      </w:pPr>
      <w:r>
        <w:rPr>
          <w:rFonts w:ascii="Times New Roman"/>
          <w:b w:val="false"/>
          <w:i w:val="false"/>
          <w:color w:val="000000"/>
          <w:sz w:val="28"/>
        </w:rPr>
        <w:t xml:space="preserve">
      Құжатты қабылдаушының тегі, аты, әкесінің аты (бар болса) </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Психологиялық-медициналық-педагогикалық консультация қорытындысы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 _________________________ </w:t>
      </w:r>
    </w:p>
    <w:p>
      <w:pPr>
        <w:spacing w:after="0"/>
        <w:ind w:left="0"/>
        <w:jc w:val="both"/>
      </w:pPr>
      <w:r>
        <w:rPr>
          <w:rFonts w:ascii="Times New Roman"/>
          <w:b w:val="false"/>
          <w:i w:val="false"/>
          <w:color w:val="000000"/>
          <w:sz w:val="28"/>
        </w:rPr>
        <w:t xml:space="preserve">
      __________________________________берілді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Ол "____" ____________ 20___ жылы тексеруден өтті. </w:t>
      </w:r>
    </w:p>
    <w:p>
      <w:pPr>
        <w:spacing w:after="0"/>
        <w:ind w:left="0"/>
        <w:jc w:val="both"/>
      </w:pPr>
      <w:r>
        <w:rPr>
          <w:rFonts w:ascii="Times New Roman"/>
          <w:b w:val="false"/>
          <w:i w:val="false"/>
          <w:color w:val="000000"/>
          <w:sz w:val="28"/>
        </w:rPr>
        <w:t xml:space="preserve">
      1. Қорытынды _______________________________________ </w:t>
      </w:r>
    </w:p>
    <w:p>
      <w:pPr>
        <w:spacing w:after="0"/>
        <w:ind w:left="0"/>
        <w:jc w:val="both"/>
      </w:pPr>
      <w:r>
        <w:rPr>
          <w:rFonts w:ascii="Times New Roman"/>
          <w:b w:val="false"/>
          <w:i w:val="false"/>
          <w:color w:val="000000"/>
          <w:sz w:val="28"/>
        </w:rPr>
        <w:t xml:space="preserve">
      2. Білім беру бағдарламасы және ерекше білім беру қажеттіліктері бойынша </w:t>
      </w:r>
    </w:p>
    <w:p>
      <w:pPr>
        <w:spacing w:after="0"/>
        <w:ind w:left="0"/>
        <w:jc w:val="both"/>
      </w:pPr>
      <w:r>
        <w:rPr>
          <w:rFonts w:ascii="Times New Roman"/>
          <w:b w:val="false"/>
          <w:i w:val="false"/>
          <w:color w:val="000000"/>
          <w:sz w:val="28"/>
        </w:rPr>
        <w:t xml:space="preserve">
      ұсынымдар: ______________________________________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Қорытынды ___________________ дейін жарамды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 басшысы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Мамандар ____________________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 қызмет</w:t>
            </w:r>
            <w:r>
              <w:br/>
            </w:r>
            <w:r>
              <w:rPr>
                <w:rFonts w:ascii="Times New Roman"/>
                <w:b w:val="false"/>
                <w:i w:val="false"/>
                <w:color w:val="000000"/>
                <w:sz w:val="20"/>
              </w:rPr>
              <w:t>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қызмет көрсетудің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 аутизмі (аутистік спектр бұзылыстары) бар балаларды қолдау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 аутизмі (аутистік спектр бұзылыстары) бар балаларды қолдау орталықтары;</w:t>
            </w:r>
          </w:p>
          <w:p>
            <w:pPr>
              <w:spacing w:after="20"/>
              <w:ind w:left="20"/>
              <w:jc w:val="both"/>
            </w:pPr>
            <w:r>
              <w:rPr>
                <w:rFonts w:ascii="Times New Roman"/>
                <w:b w:val="false"/>
                <w:i w:val="false"/>
                <w:color w:val="000000"/>
                <w:sz w:val="20"/>
              </w:rPr>
              <w:t>
"электрондық үкіметтің" веб-порталы: www.egov.kz;</w:t>
            </w:r>
          </w:p>
          <w:p>
            <w:pPr>
              <w:spacing w:after="20"/>
              <w:ind w:left="20"/>
              <w:jc w:val="both"/>
            </w:pPr>
            <w:r>
              <w:rPr>
                <w:rFonts w:ascii="Times New Roman"/>
                <w:b w:val="false"/>
                <w:i w:val="false"/>
                <w:color w:val="000000"/>
                <w:sz w:val="20"/>
              </w:rPr>
              <w:t>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3)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 оңалту орталықтары - осы Қағидаларға 4-қосымшаға сәйкес нысан бойынша анықтама;</w:t>
            </w:r>
          </w:p>
          <w:p>
            <w:pPr>
              <w:spacing w:after="20"/>
              <w:ind w:left="20"/>
              <w:jc w:val="both"/>
            </w:pPr>
            <w:r>
              <w:rPr>
                <w:rFonts w:ascii="Times New Roman"/>
                <w:b w:val="false"/>
                <w:i w:val="false"/>
                <w:color w:val="000000"/>
                <w:sz w:val="20"/>
              </w:rPr>
              <w:t>
аутизмі (аутистік спектр бұзылыстары) бар балаларды қолдау орталықтары - қалыптасқан дағдыларды бекіту және үйде жаңа дағдыларды қалыптастыру үшін осы Қағидаларға 4-1-қосымшаға сәйкес нысан бойынша ата-аналарға (заңды өкілдерге) ұсыныстары бар анықтама;</w:t>
            </w:r>
          </w:p>
          <w:p>
            <w:pPr>
              <w:spacing w:after="20"/>
              <w:ind w:left="20"/>
              <w:jc w:val="both"/>
            </w:pPr>
            <w:r>
              <w:rPr>
                <w:rFonts w:ascii="Times New Roman"/>
                <w:b w:val="false"/>
                <w:i w:val="false"/>
                <w:color w:val="000000"/>
                <w:sz w:val="20"/>
              </w:rPr>
              <w:t>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p>
            <w:pPr>
              <w:spacing w:after="20"/>
              <w:ind w:left="20"/>
              <w:jc w:val="both"/>
            </w:pPr>
            <w:r>
              <w:rPr>
                <w:rFonts w:ascii="Times New Roman"/>
                <w:b w:val="false"/>
                <w:i w:val="false"/>
                <w:color w:val="000000"/>
                <w:sz w:val="20"/>
              </w:rPr>
              <w:t>
Проактивті түрде мемлекеттік қызметті көрсету нәтижесі анықтаманың дайын болғаны және eGov Mobile қосымшасының Bilim сервисінде сақталатыны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 Өтініш қабылдау және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xml:space="preserve">
Телефон және/немесе көрсетілетін қызметті алушының тікелей жүгінуі арқылы алдын ала жазылу қарастырылған.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жүгінген кезде: </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Резидент болып табылмайтындарға:</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баланың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3) ата-анасының бірінің (заңды өкілінің) жеке басын куәландыратын құжаты (жеке басын сәйкестендіру үшін қажет);</w:t>
            </w:r>
          </w:p>
          <w:p>
            <w:pPr>
              <w:spacing w:after="20"/>
              <w:ind w:left="20"/>
              <w:jc w:val="both"/>
            </w:pPr>
            <w:r>
              <w:rPr>
                <w:rFonts w:ascii="Times New Roman"/>
                <w:b w:val="false"/>
                <w:i w:val="false"/>
                <w:color w:val="000000"/>
                <w:sz w:val="20"/>
              </w:rPr>
              <w:t>
4) психологиялық-медициналық-педагогикалық консультация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баланың жеке басын куәландыратын құжатының электронды көшірмесі;</w:t>
            </w:r>
          </w:p>
          <w:p>
            <w:pPr>
              <w:spacing w:after="20"/>
              <w:ind w:left="20"/>
              <w:jc w:val="both"/>
            </w:pPr>
            <w:r>
              <w:rPr>
                <w:rFonts w:ascii="Times New Roman"/>
                <w:b w:val="false"/>
                <w:i w:val="false"/>
                <w:color w:val="000000"/>
                <w:sz w:val="20"/>
              </w:rPr>
              <w:t>
3) ата-анасының бірінің (заңды өкілінің) жеке басын куәландыратын құжатының электронды көшірмесі;</w:t>
            </w:r>
          </w:p>
          <w:p>
            <w:pPr>
              <w:spacing w:after="20"/>
              <w:ind w:left="20"/>
              <w:jc w:val="both"/>
            </w:pPr>
            <w:r>
              <w:rPr>
                <w:rFonts w:ascii="Times New Roman"/>
                <w:b w:val="false"/>
                <w:i w:val="false"/>
                <w:color w:val="000000"/>
                <w:sz w:val="20"/>
              </w:rPr>
              <w:t>
4) психологиялық-медициналық-педагогикалық консультация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 білім беру ұйымының атауы</w:t>
      </w:r>
    </w:p>
    <w:p>
      <w:pPr>
        <w:spacing w:after="0"/>
        <w:ind w:left="0"/>
        <w:jc w:val="both"/>
      </w:pPr>
      <w:r>
        <w:rPr>
          <w:rFonts w:ascii="Times New Roman"/>
          <w:b w:val="false"/>
          <w:i w:val="false"/>
          <w:color w:val="000000"/>
          <w:sz w:val="28"/>
        </w:rPr>
        <w:t xml:space="preserve">
      Құжаттарды қабылдау туралы хабарлама </w:t>
      </w:r>
    </w:p>
    <w:p>
      <w:pPr>
        <w:spacing w:after="0"/>
        <w:ind w:left="0"/>
        <w:jc w:val="both"/>
      </w:pPr>
      <w:r>
        <w:rPr>
          <w:rFonts w:ascii="Times New Roman"/>
          <w:b w:val="false"/>
          <w:i w:val="false"/>
          <w:color w:val="000000"/>
          <w:sz w:val="28"/>
        </w:rPr>
        <w:t xml:space="preserve">
      Құрметті _____________________ Сіздің құжаттарыңыз қабылданды.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w:t>
      </w:r>
    </w:p>
    <w:p>
      <w:pPr>
        <w:spacing w:after="0"/>
        <w:ind w:left="0"/>
        <w:jc w:val="both"/>
      </w:pPr>
      <w:r>
        <w:rPr>
          <w:rFonts w:ascii="Times New Roman"/>
          <w:b w:val="false"/>
          <w:i w:val="false"/>
          <w:color w:val="000000"/>
          <w:sz w:val="28"/>
        </w:rPr>
        <w:t xml:space="preserve">
      мына мекенжай бойынша келу қажеттілігі туралы еске саламыз: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ұйымның мекенжайы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Күні: ____________________ </w:t>
      </w:r>
    </w:p>
    <w:p>
      <w:pPr>
        <w:spacing w:after="0"/>
        <w:ind w:left="0"/>
        <w:jc w:val="both"/>
      </w:pPr>
      <w:r>
        <w:rPr>
          <w:rFonts w:ascii="Times New Roman"/>
          <w:b w:val="false"/>
          <w:i w:val="false"/>
          <w:color w:val="000000"/>
          <w:sz w:val="28"/>
        </w:rPr>
        <w:t xml:space="preserve">
      Құжатты қабылдаушының тегі, аты, әкесінің аты (бар болса) </w:t>
      </w:r>
    </w:p>
    <w:p>
      <w:pPr>
        <w:spacing w:after="0"/>
        <w:ind w:left="0"/>
        <w:jc w:val="both"/>
      </w:pPr>
      <w:r>
        <w:rPr>
          <w:rFonts w:ascii="Times New Roman"/>
          <w:b w:val="false"/>
          <w:i w:val="false"/>
          <w:color w:val="000000"/>
          <w:sz w:val="28"/>
        </w:rPr>
        <w:t>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4–1-қосымша</w:t>
            </w:r>
          </w:p>
        </w:tc>
      </w:tr>
    </w:tbl>
    <w:bookmarkStart w:name="z47" w:id="27"/>
    <w:p>
      <w:pPr>
        <w:spacing w:after="0"/>
        <w:ind w:left="0"/>
        <w:jc w:val="both"/>
      </w:pPr>
      <w:r>
        <w:rPr>
          <w:rFonts w:ascii="Times New Roman"/>
          <w:b w:val="false"/>
          <w:i w:val="false"/>
          <w:color w:val="000000"/>
          <w:sz w:val="28"/>
        </w:rPr>
        <w:t>
      АНЫҚТАМА</w:t>
      </w:r>
    </w:p>
    <w:bookmarkEnd w:id="27"/>
    <w:p>
      <w:pPr>
        <w:spacing w:after="0"/>
        <w:ind w:left="0"/>
        <w:jc w:val="both"/>
      </w:pPr>
      <w:r>
        <w:rPr>
          <w:rFonts w:ascii="Times New Roman"/>
          <w:b w:val="false"/>
          <w:i w:val="false"/>
          <w:color w:val="000000"/>
          <w:sz w:val="28"/>
        </w:rPr>
        <w:t xml:space="preserve">
      20 __ жылы "__" _____ туған 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(аутизм орталығының атауы) </w:t>
      </w:r>
    </w:p>
    <w:p>
      <w:pPr>
        <w:spacing w:after="0"/>
        <w:ind w:left="0"/>
        <w:jc w:val="both"/>
      </w:pPr>
      <w:r>
        <w:rPr>
          <w:rFonts w:ascii="Times New Roman"/>
          <w:b w:val="false"/>
          <w:i w:val="false"/>
          <w:color w:val="000000"/>
          <w:sz w:val="28"/>
        </w:rPr>
        <w:t xml:space="preserve">
      20 __ жылғы "__" __________ бастап 20 __ жылғы "__" ___________ дейін </w:t>
      </w:r>
    </w:p>
    <w:p>
      <w:pPr>
        <w:spacing w:after="0"/>
        <w:ind w:left="0"/>
        <w:jc w:val="both"/>
      </w:pPr>
      <w:r>
        <w:rPr>
          <w:rFonts w:ascii="Times New Roman"/>
          <w:b w:val="false"/>
          <w:i w:val="false"/>
          <w:color w:val="000000"/>
          <w:sz w:val="28"/>
        </w:rPr>
        <w:t xml:space="preserve">
      келгені туралы берілді. </w:t>
      </w:r>
    </w:p>
    <w:p>
      <w:pPr>
        <w:spacing w:after="0"/>
        <w:ind w:left="0"/>
        <w:jc w:val="both"/>
      </w:pPr>
      <w:r>
        <w:rPr>
          <w:rFonts w:ascii="Times New Roman"/>
          <w:b w:val="false"/>
          <w:i w:val="false"/>
          <w:color w:val="000000"/>
          <w:sz w:val="28"/>
        </w:rPr>
        <w:t xml:space="preserve">
      Қалыптасқан дағдыларды бекіту және үйде жаңа дағдыларды қалыптастыру </w:t>
      </w:r>
    </w:p>
    <w:p>
      <w:pPr>
        <w:spacing w:after="0"/>
        <w:ind w:left="0"/>
        <w:jc w:val="both"/>
      </w:pPr>
      <w:r>
        <w:rPr>
          <w:rFonts w:ascii="Times New Roman"/>
          <w:b w:val="false"/>
          <w:i w:val="false"/>
          <w:color w:val="000000"/>
          <w:sz w:val="28"/>
        </w:rPr>
        <w:t xml:space="preserve">
      үшін ұсыныстар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Білім беру ұйымы басшысының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көрсетілетін мемлекеттік </w:t>
            </w:r>
            <w:r>
              <w:br/>
            </w:r>
            <w:r>
              <w:rPr>
                <w:rFonts w:ascii="Times New Roman"/>
                <w:b w:val="false"/>
                <w:i w:val="false"/>
                <w:color w:val="000000"/>
                <w:sz w:val="20"/>
              </w:rPr>
              <w:t xml:space="preserve">қызметтің негізгі </w:t>
            </w:r>
            <w:r>
              <w:br/>
            </w:r>
            <w:r>
              <w:rPr>
                <w:rFonts w:ascii="Times New Roman"/>
                <w:b w:val="false"/>
                <w:i w:val="false"/>
                <w:color w:val="000000"/>
                <w:sz w:val="20"/>
              </w:rPr>
              <w:t>талаптарының тізбесіне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p>
            <w:pPr>
              <w:spacing w:after="20"/>
              <w:ind w:left="20"/>
              <w:jc w:val="both"/>
            </w:pPr>
            <w:r>
              <w:rPr>
                <w:rFonts w:ascii="Times New Roman"/>
                <w:b w:val="false"/>
                <w:i w:val="false"/>
                <w:color w:val="000000"/>
                <w:sz w:val="20"/>
              </w:rPr>
              <w:t>
"электронды үкіметтің" веб-порталы: www.egov.kz;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2 жұмыс күні; </w:t>
            </w:r>
          </w:p>
          <w:p>
            <w:pPr>
              <w:spacing w:after="20"/>
              <w:ind w:left="20"/>
              <w:jc w:val="both"/>
            </w:pPr>
            <w:r>
              <w:rPr>
                <w:rFonts w:ascii="Times New Roman"/>
                <w:b w:val="false"/>
                <w:i w:val="false"/>
                <w:color w:val="000000"/>
                <w:sz w:val="20"/>
              </w:rPr>
              <w:t xml:space="preserve">
Құжаттар топтамасын тапсыру үшін күтудің рұқсат етілген ең ұзақ уақыты – 15 (он бес) минуттан аспайды. </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p>
            <w:pPr>
              <w:spacing w:after="20"/>
              <w:ind w:left="20"/>
              <w:jc w:val="both"/>
            </w:pPr>
            <w:r>
              <w:rPr>
                <w:rFonts w:ascii="Times New Roman"/>
                <w:b w:val="false"/>
                <w:i w:val="false"/>
                <w:color w:val="000000"/>
                <w:sz w:val="20"/>
              </w:rPr>
              <w:t>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нысанда);</w:t>
            </w:r>
          </w:p>
          <w:p>
            <w:pPr>
              <w:spacing w:after="20"/>
              <w:ind w:left="20"/>
              <w:jc w:val="both"/>
            </w:pPr>
            <w:r>
              <w:rPr>
                <w:rFonts w:ascii="Times New Roman"/>
                <w:b w:val="false"/>
                <w:i w:val="false"/>
                <w:color w:val="000000"/>
                <w:sz w:val="20"/>
              </w:rPr>
              <w:t>
2)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p>
            <w:pPr>
              <w:spacing w:after="20"/>
              <w:ind w:left="20"/>
              <w:jc w:val="both"/>
            </w:pPr>
            <w:r>
              <w:rPr>
                <w:rFonts w:ascii="Times New Roman"/>
                <w:b w:val="false"/>
                <w:i w:val="false"/>
                <w:color w:val="000000"/>
                <w:sz w:val="20"/>
              </w:rPr>
              <w:t>
Проактивті түрде мемлекеттік қызметті көрсету нәтижесі үйде оқытуды ұйымдастыру үшін құжаттардың қабылданғаны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