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039b" w14:textId="76c0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5 маусымдағы № 130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17 наурыздағы № 66 бұйрығы. Қазақстан Республикасының Әділет министрлігінде 2025 жылғы 18 наурызда № 35834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20823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17 наурыздағы</w:t>
            </w:r>
            <w:r>
              <w:br/>
            </w:r>
            <w:r>
              <w:rPr>
                <w:rFonts w:ascii="Times New Roman"/>
                <w:b w:val="false"/>
                <w:i w:val="false"/>
                <w:color w:val="000000"/>
                <w:sz w:val="20"/>
              </w:rPr>
              <w:t>№ 66 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қызметтер көрсетуге лицензия беру" мемлекеттік көрсетілетін қызмет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"Қоршаған ортаны қорғау саласындағы жұмыстарды орындауға және қызметтер көрсетуге лицензия беру" мемлекеттік көрсетілетін қызмет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"Қоршаған ортаны қорғау саласындағы жұмыстарды орындауға және қызметтер көрсетуге лицензия беру" мемлекеттік қызметін (бұдан әрі – мемлекеттік қызмет) көрсету тәртібін айқындайды.</w:t>
      </w:r>
    </w:p>
    <w:bookmarkEnd w:id="11"/>
    <w:bookmarkStart w:name="z15" w:id="12"/>
    <w:p>
      <w:pPr>
        <w:spacing w:after="0"/>
        <w:ind w:left="0"/>
        <w:jc w:val="both"/>
      </w:pPr>
      <w:r>
        <w:rPr>
          <w:rFonts w:ascii="Times New Roman"/>
          <w:b w:val="false"/>
          <w:i w:val="false"/>
          <w:color w:val="000000"/>
          <w:sz w:val="28"/>
        </w:rPr>
        <w:t>
      2. Мемлекеттік қызмет жеке және заңды тұлғаларға (бұдан әрі – көрсетілетін қызметті алушы) көрсетіледі.</w:t>
      </w:r>
    </w:p>
    <w:bookmarkEnd w:id="12"/>
    <w:bookmarkStart w:name="z16" w:id="13"/>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министірлігі, осы Қағидаларға өзгеріс және (немесе) толықтыру енгізілген күннен бастап 3 (үш) жұмыс күні ішінде оларды өзектендіреді және электрондық үкіметтің ақпараттық-коммуникациялық инфрақұрылым операторына Бірыңғай байланыс орталығына жібереді.</w:t>
      </w:r>
    </w:p>
    <w:bookmarkEnd w:id="13"/>
    <w:bookmarkStart w:name="z17"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8" w:id="15"/>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 жетімділігі шектеулі дербес деректерге қол жеткізуге келесімін алу бөлігінде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bookmarkEnd w:id="15"/>
    <w:bookmarkStart w:name="z19" w:id="16"/>
    <w:p>
      <w:pPr>
        <w:spacing w:after="0"/>
        <w:ind w:left="0"/>
        <w:jc w:val="both"/>
      </w:pPr>
      <w:r>
        <w:rPr>
          <w:rFonts w:ascii="Times New Roman"/>
          <w:b w:val="false"/>
          <w:i w:val="false"/>
          <w:color w:val="000000"/>
          <w:sz w:val="28"/>
        </w:rPr>
        <w:t>
      Лицензияны қосымшасымен алу үшін:</w:t>
      </w:r>
    </w:p>
    <w:bookmarkEnd w:id="16"/>
    <w:bookmarkStart w:name="z20" w:id="17"/>
    <w:p>
      <w:pPr>
        <w:spacing w:after="0"/>
        <w:ind w:left="0"/>
        <w:jc w:val="both"/>
      </w:pPr>
      <w:r>
        <w:rPr>
          <w:rFonts w:ascii="Times New Roman"/>
          <w:b w:val="false"/>
          <w:i w:val="false"/>
          <w:color w:val="000000"/>
          <w:sz w:val="28"/>
        </w:rPr>
        <w:t xml:space="preserve">
      көрсетілетін қызметті беруші, өтініштің тіркелген күнінен бастап 2 (екі) жұмыс күні ішінде мәліметтер нысанының толық толтырғандығын Қазақстан Республикасы Экология және табиғи ресурстар министрінің міндетін атқарушының "Қоршаған ортаны қорғау саласындағы лицензияланатын қызмет түрі бойынша біліктілік талаптарын олардың кіші түрлері бойынша бекіту туралы" 2023 жылғы 6 маусымдағы № 179 </w:t>
      </w:r>
      <w:r>
        <w:rPr>
          <w:rFonts w:ascii="Times New Roman"/>
          <w:b w:val="false"/>
          <w:i w:val="false"/>
          <w:color w:val="000000"/>
          <w:sz w:val="28"/>
        </w:rPr>
        <w:t>бұйрығының</w:t>
      </w:r>
      <w:r>
        <w:rPr>
          <w:rFonts w:ascii="Times New Roman"/>
          <w:b w:val="false"/>
          <w:i w:val="false"/>
          <w:color w:val="000000"/>
          <w:sz w:val="28"/>
        </w:rPr>
        <w:t xml:space="preserve"> талаптарына (Қазақстан Республикасының Әділет министрлігінде 2023 жылғы 7 маусымда № 32716 болып тіркелді) (бұдан әрі - Біліктілік талаптары) сәйкес тексереді;</w:t>
      </w:r>
    </w:p>
    <w:bookmarkEnd w:id="17"/>
    <w:p>
      <w:pPr>
        <w:spacing w:after="0"/>
        <w:ind w:left="0"/>
        <w:jc w:val="both"/>
      </w:pPr>
      <w:r>
        <w:rPr>
          <w:rFonts w:ascii="Times New Roman"/>
          <w:b w:val="false"/>
          <w:i w:val="false"/>
          <w:color w:val="000000"/>
          <w:sz w:val="28"/>
        </w:rPr>
        <w:t>
      мәліметтер нысаны толық емес толтырылғандығы анықталған жағдайда көрсетілетін қызметті беруші өтінішті одан әрі қараудан бас тарту туралы жауапты осы Қағидалардың 6-қосымшасының 8 тармақшасына сәйкес береді;</w:t>
      </w:r>
    </w:p>
    <w:p>
      <w:pPr>
        <w:spacing w:after="0"/>
        <w:ind w:left="0"/>
        <w:jc w:val="both"/>
      </w:pPr>
      <w:r>
        <w:rPr>
          <w:rFonts w:ascii="Times New Roman"/>
          <w:b w:val="false"/>
          <w:i w:val="false"/>
          <w:color w:val="000000"/>
          <w:sz w:val="28"/>
        </w:rPr>
        <w:t>
      мәліметтер нысанының толық толтырылғандығы анықталған жағдайда, көрсетілетін қызметті беруші құжаттарды көрсетілетін қызметті алушының орналасқан жері бойынша аумақтық бөлімшенің өтініш берушінің Біліктілік талаптарына сәйкестігін тексеру үшін жолдайды;</w:t>
      </w:r>
    </w:p>
    <w:bookmarkStart w:name="z21" w:id="18"/>
    <w:p>
      <w:pPr>
        <w:spacing w:after="0"/>
        <w:ind w:left="0"/>
        <w:jc w:val="both"/>
      </w:pPr>
      <w:r>
        <w:rPr>
          <w:rFonts w:ascii="Times New Roman"/>
          <w:b w:val="false"/>
          <w:i w:val="false"/>
          <w:color w:val="000000"/>
          <w:sz w:val="28"/>
        </w:rPr>
        <w:t xml:space="preserve">
      көрсетілетін қызметті берушіден құжаттарды алған күннен бастап, аумақтық бөлім 5 (бес) жұмыс күні ішінде ұсынылған құжаттарды Біліктілік талаптарына және Қазақстан Республикасының заңнамасына сәйкестігін тексереді және оның нәтижелері туралы қорытынды ұсынады; </w:t>
      </w:r>
    </w:p>
    <w:bookmarkEnd w:id="18"/>
    <w:bookmarkStart w:name="z22" w:id="19"/>
    <w:p>
      <w:pPr>
        <w:spacing w:after="0"/>
        <w:ind w:left="0"/>
        <w:jc w:val="both"/>
      </w:pPr>
      <w:r>
        <w:rPr>
          <w:rFonts w:ascii="Times New Roman"/>
          <w:b w:val="false"/>
          <w:i w:val="false"/>
          <w:color w:val="000000"/>
          <w:sz w:val="28"/>
        </w:rPr>
        <w:t>
      көрсетілетін қызметті беруші аумақтық бөлімнен қорытынды алғаннан кейін 2 (екі) жұмыс күні ішінде, қоршаған ортаны қорғау саласында жұмыстарды орындау және қызметтер көрсетуге лицензияны қосымшасымен, не мемлекеттік қызмет көрсетуден дәлелді бас тартуды дайындайды;</w:t>
      </w:r>
    </w:p>
    <w:bookmarkEnd w:id="19"/>
    <w:p>
      <w:pPr>
        <w:spacing w:after="0"/>
        <w:ind w:left="0"/>
        <w:jc w:val="both"/>
      </w:pPr>
      <w:r>
        <w:rPr>
          <w:rFonts w:ascii="Times New Roman"/>
          <w:b w:val="false"/>
          <w:i w:val="false"/>
          <w:color w:val="000000"/>
          <w:sz w:val="28"/>
        </w:rPr>
        <w:t xml:space="preserve">
      аумақтық бөлімшеден дәлелді бас тартудың қорытындысын алған жағдайда көрсетілетін қызметті беруші Қазақстан Республикасы Әкімшілік-рәсімдік-процестік кодексінің </w:t>
      </w:r>
      <w:r>
        <w:rPr>
          <w:rFonts w:ascii="Times New Roman"/>
          <w:b w:val="false"/>
          <w:i w:val="false"/>
          <w:color w:val="000000"/>
          <w:sz w:val="28"/>
        </w:rPr>
        <w:t>73 - бабына</w:t>
      </w:r>
      <w:r>
        <w:rPr>
          <w:rFonts w:ascii="Times New Roman"/>
          <w:b w:val="false"/>
          <w:i w:val="false"/>
          <w:color w:val="000000"/>
          <w:sz w:val="28"/>
        </w:rPr>
        <w:t xml:space="preserve"> сәйкес көрсетілетін қызметті алушыға мемлекеттік қызмет көрсетуден бас тарту жөніндегі алдын ала шешім туралы хабарламаны, сондай-ақ алдын ала шешім бойынша ұстанымын білдіру мүмкіндігі үшін тыңдауды өткізу уақыты мен көрсетілетін орнын қызметті алушыға жібереді.</w:t>
      </w:r>
    </w:p>
    <w:bookmarkStart w:name="z23" w:id="20"/>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20"/>
    <w:p>
      <w:pPr>
        <w:spacing w:after="0"/>
        <w:ind w:left="0"/>
        <w:jc w:val="both"/>
      </w:pPr>
      <w:r>
        <w:rPr>
          <w:rFonts w:ascii="Times New Roman"/>
          <w:b w:val="false"/>
          <w:i w:val="false"/>
          <w:color w:val="000000"/>
          <w:sz w:val="28"/>
        </w:rPr>
        <w:t>
      Көрсетілетін қызметті алушының өтініші келіп түскен күннен бастап 3 (үш) жұмыс күні ішінде лицензияны қосымшасымен қайта ресімдеу қаралады;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осы Қағидалардың 6-қосымшаның 8 тармақшасына сәйкес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өтінішті одан әрі қараудан бас тарту туралы дәлелді жауапты береді;</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оларды "Рұқсаттар және хабарламалар туралы" Қазақстан Республикасының Заңының 33 бабының 3 тармағына сәйкестігін қарастырады және шешім дайындайды.</w:t>
      </w:r>
    </w:p>
    <w:bookmarkStart w:name="z24" w:id="21"/>
    <w:p>
      <w:pPr>
        <w:spacing w:after="0"/>
        <w:ind w:left="0"/>
        <w:jc w:val="left"/>
      </w:pPr>
      <w:r>
        <w:rPr>
          <w:rFonts w:ascii="Times New Roman"/>
          <w:b/>
          <w:i w:val="false"/>
          <w:color w:val="000000"/>
        </w:rPr>
        <w:t xml:space="preserve"> 3-тарау. Көрсетілетін қызметті берушілердің және оларды лауазымды адамдарының мемлекеттік қызметтер көрсетуге қатысты шешімдеріне, әрекеттеріне (әрекетсіздігіне) шағымдану тәртібі</w:t>
      </w:r>
    </w:p>
    <w:bookmarkEnd w:id="21"/>
    <w:bookmarkStart w:name="z25" w:id="22"/>
    <w:p>
      <w:pPr>
        <w:spacing w:after="0"/>
        <w:ind w:left="0"/>
        <w:jc w:val="both"/>
      </w:pPr>
      <w:r>
        <w:rPr>
          <w:rFonts w:ascii="Times New Roman"/>
          <w:b w:val="false"/>
          <w:i w:val="false"/>
          <w:color w:val="000000"/>
          <w:sz w:val="28"/>
        </w:rPr>
        <w:t xml:space="preserve">
      5. Көрсетілетін қызметті берушінің және оның лауазымды адамдарының мемлекеттік қызметтерді көрсетуге қатысты шешімдеріне, әрекеттеріне (әрекетсіздіктеріне) шағымдану үшін, осы Қағиданың 6-қосымшаның 6-тармағында көрсетілген орталық органының мекенжайы бойынша жіберіледі. </w:t>
      </w:r>
    </w:p>
    <w:bookmarkEnd w:id="22"/>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шығымы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bookmarkStart w:name="z26" w:id="23"/>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Қазақстан Республикасының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3"/>
    <w:bookmarkStart w:name="z27" w:id="2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4"/>
    <w:bookmarkStart w:name="z28" w:id="25"/>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25"/>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 өкілетті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электрондық нысанда хабарлайды.</w:t>
      </w:r>
    </w:p>
    <w:bookmarkStart w:name="z29" w:id="26"/>
    <w:p>
      <w:pPr>
        <w:spacing w:after="0"/>
        <w:ind w:left="0"/>
        <w:jc w:val="both"/>
      </w:pPr>
      <w:r>
        <w:rPr>
          <w:rFonts w:ascii="Times New Roman"/>
          <w:b w:val="false"/>
          <w:i w:val="false"/>
          <w:color w:val="000000"/>
          <w:sz w:val="28"/>
        </w:rPr>
        <w:t xml:space="preserve">
      6. Көрсетілетін қызметті берушінің шешімі нәтижелерімен келіспеген жағдайларда көрсетілетін қызметті алушы Қазақстан Республикасының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26"/>
    <w:bookmarkStart w:name="z30" w:id="27"/>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27"/>
    <w:bookmarkStart w:name="z31" w:id="28"/>
    <w:p>
      <w:pPr>
        <w:spacing w:after="0"/>
        <w:ind w:left="0"/>
        <w:jc w:val="both"/>
      </w:pPr>
      <w:r>
        <w:rPr>
          <w:rFonts w:ascii="Times New Roman"/>
          <w:b w:val="false"/>
          <w:i w:val="false"/>
          <w:color w:val="000000"/>
          <w:sz w:val="28"/>
        </w:rPr>
        <w:t>
      7.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28"/>
    <w:bookmarkStart w:name="z32" w:id="29"/>
    <w:p>
      <w:pPr>
        <w:spacing w:after="0"/>
        <w:ind w:left="0"/>
        <w:jc w:val="both"/>
      </w:pPr>
      <w:r>
        <w:rPr>
          <w:rFonts w:ascii="Times New Roman"/>
          <w:b w:val="false"/>
          <w:i w:val="false"/>
          <w:color w:val="000000"/>
          <w:sz w:val="28"/>
        </w:rPr>
        <w:t>
      8. Мемлекеттік қызметтер көрсету мәселелері бойынша ақпараттық қызметтердің байланыс телефондары: бірыңғай байланыс орталығы: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30"/>
    <w:p>
      <w:pPr>
        <w:spacing w:after="0"/>
        <w:ind w:left="0"/>
        <w:jc w:val="both"/>
      </w:pPr>
      <w:r>
        <w:rPr>
          <w:rFonts w:ascii="Times New Roman"/>
          <w:b w:val="false"/>
          <w:i w:val="false"/>
          <w:color w:val="000000"/>
          <w:sz w:val="28"/>
        </w:rPr>
        <w:t>
      Нысан</w:t>
      </w:r>
    </w:p>
    <w:bookmarkEnd w:id="30"/>
    <w:bookmarkStart w:name="z35" w:id="31"/>
    <w:p>
      <w:pPr>
        <w:spacing w:after="0"/>
        <w:ind w:left="0"/>
        <w:jc w:val="left"/>
      </w:pPr>
      <w:r>
        <w:rPr>
          <w:rFonts w:ascii="Times New Roman"/>
          <w:b/>
          <w:i w:val="false"/>
          <w:color w:val="000000"/>
        </w:rPr>
        <w:t xml:space="preserve"> Лицензияны қосымшасымен алуға арналған жеке тұлғаның өтініші</w:t>
      </w:r>
    </w:p>
    <w:bookmarkEnd w:id="3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қосымшасымен қағаз тасығышта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___;</w:t>
      </w:r>
    </w:p>
    <w:p>
      <w:pPr>
        <w:spacing w:after="0"/>
        <w:ind w:left="0"/>
        <w:jc w:val="both"/>
      </w:pPr>
      <w:r>
        <w:rPr>
          <w:rFonts w:ascii="Times New Roman"/>
          <w:b w:val="false"/>
          <w:i w:val="false"/>
          <w:color w:val="000000"/>
          <w:sz w:val="28"/>
        </w:rPr>
        <w:t>
      үй/ғимарат (стационарлық үй-жайлар) нөмірі) __________________________;</w:t>
      </w:r>
    </w:p>
    <w:p>
      <w:pPr>
        <w:spacing w:after="0"/>
        <w:ind w:left="0"/>
        <w:jc w:val="both"/>
      </w:pPr>
      <w:r>
        <w:rPr>
          <w:rFonts w:ascii="Times New Roman"/>
          <w:b w:val="false"/>
          <w:i w:val="false"/>
          <w:color w:val="000000"/>
          <w:sz w:val="28"/>
        </w:rPr>
        <w:t>
      _____парақ қоса беріледі;</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оларға лицензияны қосымшамен беру немесе беруден </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қосымшасымен;</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______ "____"</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7" w:id="32"/>
    <w:p>
      <w:pPr>
        <w:spacing w:after="0"/>
        <w:ind w:left="0"/>
        <w:jc w:val="both"/>
      </w:pPr>
      <w:r>
        <w:rPr>
          <w:rFonts w:ascii="Times New Roman"/>
          <w:b w:val="false"/>
          <w:i w:val="false"/>
          <w:color w:val="000000"/>
          <w:sz w:val="28"/>
        </w:rPr>
        <w:t>
      Нысан</w:t>
      </w:r>
    </w:p>
    <w:bookmarkEnd w:id="32"/>
    <w:bookmarkStart w:name="z38" w:id="33"/>
    <w:p>
      <w:pPr>
        <w:spacing w:after="0"/>
        <w:ind w:left="0"/>
        <w:jc w:val="left"/>
      </w:pPr>
      <w:r>
        <w:rPr>
          <w:rFonts w:ascii="Times New Roman"/>
          <w:b/>
          <w:i w:val="false"/>
          <w:color w:val="000000"/>
        </w:rPr>
        <w:t xml:space="preserve"> Лицензияны қосымшасымен алуға арналған заңды тұлғаның өтініші</w:t>
      </w:r>
    </w:p>
    <w:bookmarkEnd w:id="3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 (соның ішінде шетелдік заңды тұлға), заңды тұлғаның бизнес-сәйкестендіру нөмірі болмаған жағдайда – шетелдік заңды тұлға филиалының немесе өкілдігінің бизнес-сәйкестендіру нөмірі) _________________________________________________;</w:t>
      </w:r>
    </w:p>
    <w:p>
      <w:pPr>
        <w:spacing w:after="0"/>
        <w:ind w:left="0"/>
        <w:jc w:val="both"/>
      </w:pPr>
      <w:r>
        <w:rPr>
          <w:rFonts w:ascii="Times New Roman"/>
          <w:b w:val="false"/>
          <w:i w:val="false"/>
          <w:color w:val="000000"/>
          <w:sz w:val="28"/>
        </w:rPr>
        <w:t xml:space="preserve">
      (қызметтің кіші түрінің(-лері) толық атауы көрсетiлсiн)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 ______ парақ қоса беріледі.</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қосымшасымен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кіші түрімен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қосымшасымен беру кезінде ақпараттық жүйелерде қамтылған, заңмен қорғалатын құпияны құрайтын қол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Осымен өзіммен (толтырылған) ұсынылған ақпаратты Қазақстан Республикасы заңнамасына сәйкес жауапкершілік артуыма келісім беремін.</w:t>
      </w:r>
    </w:p>
    <w:p>
      <w:pPr>
        <w:spacing w:after="0"/>
        <w:ind w:left="0"/>
        <w:jc w:val="both"/>
      </w:pPr>
      <w:r>
        <w:rPr>
          <w:rFonts w:ascii="Times New Roman"/>
          <w:b w:val="false"/>
          <w:i w:val="false"/>
          <w:color w:val="000000"/>
          <w:sz w:val="28"/>
        </w:rPr>
        <w:t>
      Басшы 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0" w:id="34"/>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 нысандары</w:t>
      </w:r>
    </w:p>
    <w:bookmarkEnd w:id="34"/>
    <w:bookmarkStart w:name="z41" w:id="35"/>
    <w:p>
      <w:pPr>
        <w:spacing w:after="0"/>
        <w:ind w:left="0"/>
        <w:jc w:val="both"/>
      </w:pPr>
      <w:r>
        <w:rPr>
          <w:rFonts w:ascii="Times New Roman"/>
          <w:b w:val="false"/>
          <w:i w:val="false"/>
          <w:color w:val="000000"/>
          <w:sz w:val="28"/>
        </w:rPr>
        <w:t>
      1. I санаттағы объектілер үшін табиғат қорғауға қатысты жобалау, нормалау жөніндегі қызмет жеке тұлғалар үшін;</w:t>
      </w:r>
    </w:p>
    <w:bookmarkEnd w:id="35"/>
    <w:bookmarkStart w:name="z42" w:id="36"/>
    <w:p>
      <w:pPr>
        <w:spacing w:after="0"/>
        <w:ind w:left="0"/>
        <w:jc w:val="both"/>
      </w:pPr>
      <w:r>
        <w:rPr>
          <w:rFonts w:ascii="Times New Roman"/>
          <w:b w:val="false"/>
          <w:i w:val="false"/>
          <w:color w:val="000000"/>
          <w:sz w:val="28"/>
        </w:rPr>
        <w:t>
      1) қоршаған ортаны қорғау саласындағы тиісті жоғары білім;</w:t>
      </w:r>
    </w:p>
    <w:bookmarkEnd w:id="36"/>
    <w:bookmarkStart w:name="z43" w:id="37"/>
    <w:p>
      <w:pPr>
        <w:spacing w:after="0"/>
        <w:ind w:left="0"/>
        <w:jc w:val="both"/>
      </w:pPr>
      <w:r>
        <w:rPr>
          <w:rFonts w:ascii="Times New Roman"/>
          <w:b w:val="false"/>
          <w:i w:val="false"/>
          <w:color w:val="000000"/>
          <w:sz w:val="28"/>
        </w:rPr>
        <w:t>
      2) қоршаған ортаны қорғау саласындағы кемінде үш жыл практикалық жұмыс тәжірибесі;</w:t>
      </w:r>
    </w:p>
    <w:bookmarkEnd w:id="37"/>
    <w:bookmarkStart w:name="z44" w:id="38"/>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bookmarkEnd w:id="38"/>
    <w:bookmarkStart w:name="z45" w:id="39"/>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кешені.</w:t>
      </w:r>
    </w:p>
    <w:bookmarkEnd w:id="39"/>
    <w:bookmarkStart w:name="z46" w:id="40"/>
    <w:p>
      <w:pPr>
        <w:spacing w:after="0"/>
        <w:ind w:left="0"/>
        <w:jc w:val="both"/>
      </w:pPr>
      <w:r>
        <w:rPr>
          <w:rFonts w:ascii="Times New Roman"/>
          <w:b w:val="false"/>
          <w:i w:val="false"/>
          <w:color w:val="000000"/>
          <w:sz w:val="28"/>
        </w:rPr>
        <w:t>
      2. I санаттағы объектілер үшін табиғат қорғауға қатысты жобалау, нормалау жөніндегі қызметке заңды тұлғалар үшін;</w:t>
      </w:r>
    </w:p>
    <w:bookmarkEnd w:id="40"/>
    <w:bookmarkStart w:name="z47" w:id="41"/>
    <w:p>
      <w:pPr>
        <w:spacing w:after="0"/>
        <w:ind w:left="0"/>
        <w:jc w:val="both"/>
      </w:pPr>
      <w:r>
        <w:rPr>
          <w:rFonts w:ascii="Times New Roman"/>
          <w:b w:val="false"/>
          <w:i w:val="false"/>
          <w:color w:val="000000"/>
          <w:sz w:val="28"/>
        </w:rPr>
        <w:t>
      1) өтініш берушінің басшысында жоғары немесе орта арнаулы білімінің болуы;</w:t>
      </w:r>
    </w:p>
    <w:bookmarkEnd w:id="41"/>
    <w:bookmarkStart w:name="z48" w:id="42"/>
    <w:p>
      <w:pPr>
        <w:spacing w:after="0"/>
        <w:ind w:left="0"/>
        <w:jc w:val="both"/>
      </w:pPr>
      <w:r>
        <w:rPr>
          <w:rFonts w:ascii="Times New Roman"/>
          <w:b w:val="false"/>
          <w:i w:val="false"/>
          <w:color w:val="000000"/>
          <w:sz w:val="28"/>
        </w:rPr>
        <w:t>
      2) осы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w:t>
      </w:r>
    </w:p>
    <w:bookmarkEnd w:id="42"/>
    <w:bookmarkStart w:name="z49" w:id="43"/>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bookmarkEnd w:id="43"/>
    <w:bookmarkStart w:name="z50" w:id="44"/>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bookmarkEnd w:id="44"/>
    <w:bookmarkStart w:name="z51" w:id="45"/>
    <w:p>
      <w:pPr>
        <w:spacing w:after="0"/>
        <w:ind w:left="0"/>
        <w:jc w:val="both"/>
      </w:pPr>
      <w:r>
        <w:rPr>
          <w:rFonts w:ascii="Times New Roman"/>
          <w:b w:val="false"/>
          <w:i w:val="false"/>
          <w:color w:val="000000"/>
          <w:sz w:val="28"/>
        </w:rPr>
        <w:t>
      3. Қауіпті қалдықтарды қайта өңдеу, залалсыздандыру, кәдеге жарату және (немесе) жою жөніндегі қызметке жеке және заңды тұлғалар үшін;</w:t>
      </w:r>
    </w:p>
    <w:bookmarkEnd w:id="45"/>
    <w:bookmarkStart w:name="z52" w:id="46"/>
    <w:p>
      <w:pPr>
        <w:spacing w:after="0"/>
        <w:ind w:left="0"/>
        <w:jc w:val="both"/>
      </w:pPr>
      <w:r>
        <w:rPr>
          <w:rFonts w:ascii="Times New Roman"/>
          <w:b w:val="false"/>
          <w:i w:val="false"/>
          <w:color w:val="000000"/>
          <w:sz w:val="28"/>
        </w:rPr>
        <w:t>
      1. штатында экологтың (білімі бойынша) қоршаған ортаны қорғау саласында кемінде бір жыл практикалық жұмыс тәжірибесінің болуы;</w:t>
      </w:r>
    </w:p>
    <w:bookmarkEnd w:id="46"/>
    <w:bookmarkStart w:name="z53" w:id="47"/>
    <w:p>
      <w:pPr>
        <w:spacing w:after="0"/>
        <w:ind w:left="0"/>
        <w:jc w:val="both"/>
      </w:pPr>
      <w:r>
        <w:rPr>
          <w:rFonts w:ascii="Times New Roman"/>
          <w:b w:val="false"/>
          <w:i w:val="false"/>
          <w:color w:val="000000"/>
          <w:sz w:val="28"/>
        </w:rPr>
        <w:t>
      2. меншік иесінде қауіпті қалдықтарды қайта өңдеу, залалсыздандыру, кәдеге жарату және (немесе)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bookmarkEnd w:id="47"/>
    <w:bookmarkStart w:name="z54" w:id="48"/>
    <w:p>
      <w:pPr>
        <w:spacing w:after="0"/>
        <w:ind w:left="0"/>
        <w:jc w:val="both"/>
      </w:pPr>
      <w:r>
        <w:rPr>
          <w:rFonts w:ascii="Times New Roman"/>
          <w:b w:val="false"/>
          <w:i w:val="false"/>
          <w:color w:val="000000"/>
          <w:sz w:val="28"/>
        </w:rPr>
        <w:t>
      3. меншік иесінің меншігінде қауіпті қалдықтарды қайта өңдеу, залалсыздандыру, кәдеге жарату және (немесе) жою операциялары үшін мемлекеттік экологиялық сараптама қорытындысында немесе кешенді экологиялық рұқсатта көрсетілген өндірістік кешеннің (қондырғының, жабдықтың және/немесе көліктің) толық тізбесінің болуы;</w:t>
      </w:r>
    </w:p>
    <w:bookmarkEnd w:id="48"/>
    <w:bookmarkStart w:name="z55" w:id="49"/>
    <w:p>
      <w:pPr>
        <w:spacing w:after="0"/>
        <w:ind w:left="0"/>
        <w:jc w:val="both"/>
      </w:pPr>
      <w:r>
        <w:rPr>
          <w:rFonts w:ascii="Times New Roman"/>
          <w:b w:val="false"/>
          <w:i w:val="false"/>
          <w:color w:val="000000"/>
          <w:sz w:val="28"/>
        </w:rPr>
        <w:t>
      4) өтініш берушінің заңнамаға сәйкес мемлекеттік экологиялық сараптамасы немесе экологиялық рұқсаттың болуы;</w:t>
      </w:r>
    </w:p>
    <w:bookmarkEnd w:id="49"/>
    <w:bookmarkStart w:name="z56" w:id="50"/>
    <w:p>
      <w:pPr>
        <w:spacing w:after="0"/>
        <w:ind w:left="0"/>
        <w:jc w:val="both"/>
      </w:pPr>
      <w:r>
        <w:rPr>
          <w:rFonts w:ascii="Times New Roman"/>
          <w:b w:val="false"/>
          <w:i w:val="false"/>
          <w:color w:val="000000"/>
          <w:sz w:val="28"/>
        </w:rPr>
        <w:t>
      5) міндетті экологиялық сақтандыру жөніндегі сақтандыру полисі;</w:t>
      </w:r>
    </w:p>
    <w:bookmarkEnd w:id="50"/>
    <w:bookmarkStart w:name="z57" w:id="51"/>
    <w:p>
      <w:pPr>
        <w:spacing w:after="0"/>
        <w:ind w:left="0"/>
        <w:jc w:val="both"/>
      </w:pPr>
      <w:r>
        <w:rPr>
          <w:rFonts w:ascii="Times New Roman"/>
          <w:b w:val="false"/>
          <w:i w:val="false"/>
          <w:color w:val="000000"/>
          <w:sz w:val="28"/>
        </w:rPr>
        <w:t>
      6. қауіпті қалдықтарды басқаратын кәсіпорынның оларды тасымалдаумен айналысатын көлігі global positioning system құрылғысымен (трекер) жабдықталады.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9" w:id="52"/>
    <w:p>
      <w:pPr>
        <w:spacing w:after="0"/>
        <w:ind w:left="0"/>
        <w:jc w:val="both"/>
      </w:pPr>
      <w:r>
        <w:rPr>
          <w:rFonts w:ascii="Times New Roman"/>
          <w:b w:val="false"/>
          <w:i w:val="false"/>
          <w:color w:val="000000"/>
          <w:sz w:val="28"/>
        </w:rPr>
        <w:t>
      Нысан</w:t>
      </w:r>
    </w:p>
    <w:bookmarkEnd w:id="52"/>
    <w:bookmarkStart w:name="z60" w:id="53"/>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өтінші</w:t>
      </w:r>
    </w:p>
    <w:bookmarkEnd w:id="5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(лицензиардың толық атауы) 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(қызметтің кіші түрінің(-лері) толық атауы) _________________________________________ ;</w:t>
      </w:r>
    </w:p>
    <w:p>
      <w:pPr>
        <w:spacing w:after="0"/>
        <w:ind w:left="0"/>
        <w:jc w:val="both"/>
      </w:pPr>
      <w:r>
        <w:rPr>
          <w:rFonts w:ascii="Times New Roman"/>
          <w:b w:val="false"/>
          <w:i w:val="false"/>
          <w:color w:val="000000"/>
          <w:sz w:val="28"/>
        </w:rPr>
        <w:t>
      жүзеге асыруға 20 жылғы ______ "__" №, берілген, (лицензияны қосымшасымен(лардың)</w:t>
      </w:r>
    </w:p>
    <w:p>
      <w:pPr>
        <w:spacing w:after="0"/>
        <w:ind w:left="0"/>
        <w:jc w:val="both"/>
      </w:pPr>
      <w:r>
        <w:rPr>
          <w:rFonts w:ascii="Times New Roman"/>
          <w:b w:val="false"/>
          <w:i w:val="false"/>
          <w:color w:val="000000"/>
          <w:sz w:val="28"/>
        </w:rPr>
        <w:t>
      нөмірі(лері), берілген күні, лицензияны қосымшасымен(ларды) берген лицензиардың атауы):</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2) дара кәсіпкер-лицензиат қайта тіркелген, оның атауы өзгеруі;</w:t>
      </w:r>
    </w:p>
    <w:p>
      <w:pPr>
        <w:spacing w:after="0"/>
        <w:ind w:left="0"/>
        <w:jc w:val="both"/>
      </w:pPr>
      <w:r>
        <w:rPr>
          <w:rFonts w:ascii="Times New Roman"/>
          <w:b w:val="false"/>
          <w:i w:val="false"/>
          <w:color w:val="000000"/>
          <w:sz w:val="28"/>
        </w:rPr>
        <w:t>
      3) дара кәсіпкер-лицензиат қайта тіркелген, оның заңды мекенжайы өзгеруі;</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w:t>
      </w:r>
    </w:p>
    <w:p>
      <w:pPr>
        <w:spacing w:after="0"/>
        <w:ind w:left="0"/>
        <w:jc w:val="both"/>
      </w:pPr>
      <w:r>
        <w:rPr>
          <w:rFonts w:ascii="Times New Roman"/>
          <w:b w:val="false"/>
          <w:i w:val="false"/>
          <w:color w:val="000000"/>
          <w:sz w:val="28"/>
        </w:rPr>
        <w:t>
      "объектілерге берілетін рұқсаттар" сыныбы бойынша берілген лицензияны иеліктен шығаруы 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лицензияға қосымшалар үшін объектілерді көрсете отырып, объект нақты</w:t>
      </w:r>
    </w:p>
    <w:p>
      <w:pPr>
        <w:spacing w:after="0"/>
        <w:ind w:left="0"/>
        <w:jc w:val="both"/>
      </w:pPr>
      <w:r>
        <w:rPr>
          <w:rFonts w:ascii="Times New Roman"/>
          <w:b w:val="false"/>
          <w:i w:val="false"/>
          <w:color w:val="000000"/>
          <w:sz w:val="28"/>
        </w:rPr>
        <w:t>
      көшірілмей оның орналасқан жерінің мекен-жайы өзгеруі 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__________________________;</w:t>
      </w:r>
    </w:p>
    <w:p>
      <w:pPr>
        <w:spacing w:after="0"/>
        <w:ind w:left="0"/>
        <w:jc w:val="both"/>
      </w:pPr>
      <w:r>
        <w:rPr>
          <w:rFonts w:ascii="Times New Roman"/>
          <w:b w:val="false"/>
          <w:i w:val="false"/>
          <w:color w:val="000000"/>
          <w:sz w:val="28"/>
        </w:rPr>
        <w:t xml:space="preserve">
      негіз(дер) бойынша қайта ресімдеуіңізді сұраймын. Жеке тұлғаның тұрғылықты жерінің мекен-жайы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 __________ парақ қоса беріледі.</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табылатындығы және оларға лицензияны қосымшасымен беру немесе </w:t>
      </w:r>
    </w:p>
    <w:p>
      <w:pPr>
        <w:spacing w:after="0"/>
        <w:ind w:left="0"/>
        <w:jc w:val="both"/>
      </w:pPr>
      <w:r>
        <w:rPr>
          <w:rFonts w:ascii="Times New Roman"/>
          <w:b w:val="false"/>
          <w:i w:val="false"/>
          <w:color w:val="000000"/>
          <w:sz w:val="28"/>
        </w:rPr>
        <w:t xml:space="preserve">
      беруден бас тарту мәселелері бойынша кез келген ақпаратты жіберуге болатындығы; өтініш берушіге қызметтің лицензияланатын кіші түрімен </w:t>
      </w:r>
    </w:p>
    <w:p>
      <w:pPr>
        <w:spacing w:after="0"/>
        <w:ind w:left="0"/>
        <w:jc w:val="both"/>
      </w:pPr>
      <w:r>
        <w:rPr>
          <w:rFonts w:ascii="Times New Roman"/>
          <w:b w:val="false"/>
          <w:i w:val="false"/>
          <w:color w:val="000000"/>
          <w:sz w:val="28"/>
        </w:rPr>
        <w:t>
      айналысуға сот тыйым салмайтыны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қосымшасымен беру кезінде ақпараттық жүйелерде қамтылған, заңмен қорғалатын құпияны құрайтын қол 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Толтыру күні: 20__ жылғы ________ "__"</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2" w:id="54"/>
    <w:p>
      <w:pPr>
        <w:spacing w:after="0"/>
        <w:ind w:left="0"/>
        <w:jc w:val="both"/>
      </w:pPr>
      <w:r>
        <w:rPr>
          <w:rFonts w:ascii="Times New Roman"/>
          <w:b w:val="false"/>
          <w:i w:val="false"/>
          <w:color w:val="000000"/>
          <w:sz w:val="28"/>
        </w:rPr>
        <w:t>
      Нысан</w:t>
      </w:r>
    </w:p>
    <w:bookmarkEnd w:id="54"/>
    <w:bookmarkStart w:name="z63" w:id="5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bookmarkEnd w:id="55"/>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 (соның ішінде шетелдік заңды тұлғаның),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 өкілдігінің бизнес-сәйкестендіру нөмірі) _________________________________;</w:t>
      </w:r>
    </w:p>
    <w:p>
      <w:pPr>
        <w:spacing w:after="0"/>
        <w:ind w:left="0"/>
        <w:jc w:val="both"/>
      </w:pPr>
      <w:r>
        <w:rPr>
          <w:rFonts w:ascii="Times New Roman"/>
          <w:b w:val="false"/>
          <w:i w:val="false"/>
          <w:color w:val="000000"/>
          <w:sz w:val="28"/>
        </w:rPr>
        <w:t xml:space="preserve">
      жүзеге асыруға (қызметтің кіші түрінің(-лері) толық атауы) 20___ жылғы "___" _____________ № ____________ берілген, (лицензияны </w:t>
      </w:r>
    </w:p>
    <w:p>
      <w:pPr>
        <w:spacing w:after="0"/>
        <w:ind w:left="0"/>
        <w:jc w:val="both"/>
      </w:pPr>
      <w:r>
        <w:rPr>
          <w:rFonts w:ascii="Times New Roman"/>
          <w:b w:val="false"/>
          <w:i w:val="false"/>
          <w:color w:val="000000"/>
          <w:sz w:val="28"/>
        </w:rPr>
        <w:t>
      қосымшасымен(лардың) нөмірі(лері), берілген күні, лицензияны қосымшасымен(ларды) берген лицензиардың атауы) лицензияны қосымшасымен</w:t>
      </w:r>
    </w:p>
    <w:p>
      <w:pPr>
        <w:spacing w:after="0"/>
        <w:ind w:left="0"/>
        <w:jc w:val="both"/>
      </w:pPr>
      <w:r>
        <w:rPr>
          <w:rFonts w:ascii="Times New Roman"/>
          <w:b w:val="false"/>
          <w:i w:val="false"/>
          <w:color w:val="000000"/>
          <w:sz w:val="28"/>
        </w:rPr>
        <w:t>
      (керектің асты сызылсын) қағаз тасығышта 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мынадай (тиісті жолға Х қою қажет): 1) заңды тұлға-лицензиат</w:t>
      </w:r>
    </w:p>
    <w:p>
      <w:pPr>
        <w:spacing w:after="0"/>
        <w:ind w:left="0"/>
        <w:jc w:val="both"/>
      </w:pPr>
      <w:r>
        <w:rPr>
          <w:rFonts w:ascii="Times New Roman"/>
          <w:b w:val="false"/>
          <w:i w:val="false"/>
          <w:color w:val="000000"/>
          <w:sz w:val="28"/>
        </w:rPr>
        <w:t xml:space="preserve">
      РХТ заңының 34-бабында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w:t>
      </w:r>
    </w:p>
    <w:p>
      <w:pPr>
        <w:spacing w:after="0"/>
        <w:ind w:left="0"/>
        <w:jc w:val="both"/>
      </w:pPr>
      <w:r>
        <w:rPr>
          <w:rFonts w:ascii="Times New Roman"/>
          <w:b w:val="false"/>
          <w:i w:val="false"/>
          <w:color w:val="000000"/>
          <w:sz w:val="28"/>
        </w:rPr>
        <w:t>
      бөліну ____________________________________________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w:t>
      </w:r>
    </w:p>
    <w:p>
      <w:pPr>
        <w:spacing w:after="0"/>
        <w:ind w:left="0"/>
        <w:jc w:val="both"/>
      </w:pP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w:t>
      </w:r>
    </w:p>
    <w:p>
      <w:pPr>
        <w:spacing w:after="0"/>
        <w:ind w:left="0"/>
        <w:jc w:val="both"/>
      </w:pPr>
      <w:r>
        <w:rPr>
          <w:rFonts w:ascii="Times New Roman"/>
          <w:b w:val="false"/>
          <w:i w:val="false"/>
          <w:color w:val="000000"/>
          <w:sz w:val="28"/>
        </w:rPr>
        <w:t>
      лицензияны иеліктен шығаруы _______________________________________________________;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лицензияны қосымшасымен объектілерді көрсете отырып, объект нақты </w:t>
      </w:r>
    </w:p>
    <w:p>
      <w:pPr>
        <w:spacing w:after="0"/>
        <w:ind w:left="0"/>
        <w:jc w:val="both"/>
      </w:pPr>
      <w:r>
        <w:rPr>
          <w:rFonts w:ascii="Times New Roman"/>
          <w:b w:val="false"/>
          <w:i w:val="false"/>
          <w:color w:val="000000"/>
          <w:sz w:val="28"/>
        </w:rPr>
        <w:t>
      көшірілмей оның орналасқан жерінің мекен-жайы өзгеруі 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_____________________________;</w:t>
      </w:r>
    </w:p>
    <w:p>
      <w:pPr>
        <w:spacing w:after="0"/>
        <w:ind w:left="0"/>
        <w:jc w:val="both"/>
      </w:pPr>
      <w:r>
        <w:rPr>
          <w:rFonts w:ascii="Times New Roman"/>
          <w:b w:val="false"/>
          <w:i w:val="false"/>
          <w:color w:val="000000"/>
          <w:sz w:val="28"/>
        </w:rPr>
        <w:t>
      негіздер бойынша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қатысуымен заңды тұлға үшін-елі, пошталық индексі, облысы, қаласы, ауданы, елді-мекені, көше </w:t>
      </w:r>
    </w:p>
    <w:p>
      <w:pPr>
        <w:spacing w:after="0"/>
        <w:ind w:left="0"/>
        <w:jc w:val="both"/>
      </w:pPr>
      <w:r>
        <w:rPr>
          <w:rFonts w:ascii="Times New Roman"/>
          <w:b w:val="false"/>
          <w:i w:val="false"/>
          <w:color w:val="000000"/>
          <w:sz w:val="28"/>
        </w:rPr>
        <w:t>
      атауы, үй/ 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w:t>
      </w:r>
    </w:p>
    <w:p>
      <w:pPr>
        <w:spacing w:after="0"/>
        <w:ind w:left="0"/>
        <w:jc w:val="both"/>
      </w:pPr>
      <w:r>
        <w:rPr>
          <w:rFonts w:ascii="Times New Roman"/>
          <w:b w:val="false"/>
          <w:i w:val="false"/>
          <w:color w:val="000000"/>
          <w:sz w:val="28"/>
        </w:rPr>
        <w:t>
      Жайы 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елді-мекені, көше атауы, үй/ғимарат (стационарлық үй-жайлар) нөмірі ______ парақ қоса беріледі.</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табылатындығы және оларға лицензияны қосымшасымен беру немесе </w:t>
      </w:r>
    </w:p>
    <w:p>
      <w:pPr>
        <w:spacing w:after="0"/>
        <w:ind w:left="0"/>
        <w:jc w:val="both"/>
      </w:pPr>
      <w:r>
        <w:rPr>
          <w:rFonts w:ascii="Times New Roman"/>
          <w:b w:val="false"/>
          <w:i w:val="false"/>
          <w:color w:val="000000"/>
          <w:sz w:val="28"/>
        </w:rPr>
        <w:t xml:space="preserve">
      беруден бас тарту мәселелері бойынша кез келген ақпаратты жіберуге болатындығы; өтініш берушіге қызметтің лицензияланатын кіші түрімен </w:t>
      </w:r>
    </w:p>
    <w:p>
      <w:pPr>
        <w:spacing w:after="0"/>
        <w:ind w:left="0"/>
        <w:jc w:val="both"/>
      </w:pPr>
      <w:r>
        <w:rPr>
          <w:rFonts w:ascii="Times New Roman"/>
          <w:b w:val="false"/>
          <w:i w:val="false"/>
          <w:color w:val="000000"/>
          <w:sz w:val="28"/>
        </w:rPr>
        <w:t xml:space="preserve">
      айналысуға сот тыйым салмайтыны; қоса берілген құжаттардың барлығы шындыққа сәйкес келетіні және жарамды болып табылатындығы </w:t>
      </w:r>
    </w:p>
    <w:p>
      <w:pPr>
        <w:spacing w:after="0"/>
        <w:ind w:left="0"/>
        <w:jc w:val="both"/>
      </w:pPr>
      <w:r>
        <w:rPr>
          <w:rFonts w:ascii="Times New Roman"/>
          <w:b w:val="false"/>
          <w:i w:val="false"/>
          <w:color w:val="000000"/>
          <w:sz w:val="28"/>
        </w:rPr>
        <w:t xml:space="preserve">
      расталады; өтініш беруші лицензияны қосымшасымен беру кезінде ақпараттық жүйелерде қамтылған, заңмен қорғалатын құпияны құрайтын қол </w:t>
      </w:r>
    </w:p>
    <w:p>
      <w:pPr>
        <w:spacing w:after="0"/>
        <w:ind w:left="0"/>
        <w:jc w:val="both"/>
      </w:pPr>
      <w:r>
        <w:rPr>
          <w:rFonts w:ascii="Times New Roman"/>
          <w:b w:val="false"/>
          <w:i w:val="false"/>
          <w:color w:val="000000"/>
          <w:sz w:val="28"/>
        </w:rPr>
        <w:t>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________ "__"</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саласында жұмыстарды орындауға және қызметтер көрсетуге лицензия беру" мемлекеттік көрсетілетін қызмет талабы</w:t>
            </w:r>
          </w:p>
          <w:p>
            <w:pPr>
              <w:spacing w:after="20"/>
              <w:ind w:left="20"/>
              <w:jc w:val="both"/>
            </w:pPr>
            <w:r>
              <w:rPr>
                <w:rFonts w:ascii="Times New Roman"/>
                <w:b w:val="false"/>
                <w:i w:val="false"/>
                <w:color w:val="000000"/>
                <w:sz w:val="20"/>
              </w:rPr>
              <w:t>
</w:t>
            </w:r>
            <w:r>
              <w:rPr>
                <w:rFonts w:ascii="Times New Roman"/>
                <w:b/>
                <w:i w:val="false"/>
                <w:color w:val="000000"/>
                <w:sz w:val="20"/>
              </w:rPr>
              <w:t>Барлық кіші түрлері үшін:</w:t>
            </w:r>
          </w:p>
          <w:p>
            <w:pPr>
              <w:spacing w:after="20"/>
              <w:ind w:left="20"/>
              <w:jc w:val="both"/>
            </w:pPr>
            <w:r>
              <w:rPr>
                <w:rFonts w:ascii="Times New Roman"/>
                <w:b w:val="false"/>
                <w:i w:val="false"/>
                <w:color w:val="000000"/>
                <w:sz w:val="20"/>
              </w:rPr>
              <w:t>
</w:t>
            </w:r>
            <w:r>
              <w:rPr>
                <w:rFonts w:ascii="Times New Roman"/>
                <w:b/>
                <w:i w:val="false"/>
                <w:color w:val="000000"/>
                <w:sz w:val="20"/>
              </w:rPr>
              <w:t>I санаттағы объектілер үшін табиғат қорғауға қатысты жобалау, нормалау жөніндегі қызметі.</w:t>
            </w:r>
          </w:p>
          <w:p>
            <w:pPr>
              <w:spacing w:after="20"/>
              <w:ind w:left="20"/>
              <w:jc w:val="both"/>
            </w:pPr>
            <w:r>
              <w:rPr>
                <w:rFonts w:ascii="Times New Roman"/>
                <w:b w:val="false"/>
                <w:i w:val="false"/>
                <w:color w:val="000000"/>
                <w:sz w:val="20"/>
              </w:rPr>
              <w:t>
</w:t>
            </w:r>
            <w:r>
              <w:rPr>
                <w:rFonts w:ascii="Times New Roman"/>
                <w:b/>
                <w:i w:val="false"/>
                <w:color w:val="000000"/>
                <w:sz w:val="20"/>
              </w:rPr>
              <w:t>Қауіпті қалдықтарды қайта өңдеу, залалсыздандыру, кәдеге жарату және (немесе) жою жөніндегі қызметі.</w:t>
            </w:r>
          </w:p>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лицензияны қосымшасымен беру 10 (он) жұмыс күнінен кешіктірмей;</w:t>
            </w:r>
          </w:p>
          <w:p>
            <w:pPr>
              <w:spacing w:after="20"/>
              <w:ind w:left="20"/>
              <w:jc w:val="both"/>
            </w:pPr>
            <w:r>
              <w:rPr>
                <w:rFonts w:ascii="Times New Roman"/>
                <w:b w:val="false"/>
                <w:i w:val="false"/>
                <w:color w:val="000000"/>
                <w:sz w:val="20"/>
              </w:rPr>
              <w:t>
лицензияны қосымшасымен қайта ресімдеу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p>
            <w:pPr>
              <w:spacing w:after="20"/>
              <w:ind w:left="20"/>
              <w:jc w:val="both"/>
            </w:pPr>
            <w:r>
              <w:rPr>
                <w:rFonts w:ascii="Times New Roman"/>
                <w:b w:val="false"/>
                <w:i w:val="false"/>
                <w:color w:val="000000"/>
                <w:sz w:val="20"/>
              </w:rPr>
              <w:t xml:space="preserve">
Қоршаған ортаны қорғау саласындағы жұмыстарды орындауға және қызметтер көрсетуге лицензияны беруге және лицензияны қайта ресімдеуге лицензиялық алым "Салық және бюджетке төленетін басқа да міндетті төлемдер туралы" (бұдан әрі - Салық кодексі) Қазақстан Республикасының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жүзеге асырылады:</w:t>
            </w:r>
          </w:p>
          <w:p>
            <w:pPr>
              <w:spacing w:after="20"/>
              <w:ind w:left="20"/>
              <w:jc w:val="both"/>
            </w:pPr>
            <w:r>
              <w:rPr>
                <w:rFonts w:ascii="Times New Roman"/>
                <w:b w:val="false"/>
                <w:i w:val="false"/>
                <w:color w:val="000000"/>
                <w:sz w:val="20"/>
              </w:rPr>
              <w:t>
лицензия беруге - 50 айлық есептік көрсеткішті;</w:t>
            </w:r>
          </w:p>
          <w:p>
            <w:pPr>
              <w:spacing w:after="20"/>
              <w:ind w:left="20"/>
              <w:jc w:val="both"/>
            </w:pPr>
            <w:r>
              <w:rPr>
                <w:rFonts w:ascii="Times New Roman"/>
                <w:b w:val="false"/>
                <w:i w:val="false"/>
                <w:color w:val="000000"/>
                <w:sz w:val="20"/>
              </w:rPr>
              <w:t>
лицензияны қайта ресімдеуге - лицензияны беру кезіндегі мөлшерлемеден 10 %-ды құрайды:</w:t>
            </w:r>
          </w:p>
          <w:p>
            <w:pPr>
              <w:spacing w:after="20"/>
              <w:ind w:left="20"/>
              <w:jc w:val="both"/>
            </w:pPr>
            <w:r>
              <w:rPr>
                <w:rFonts w:ascii="Times New Roman"/>
                <w:b w:val="false"/>
                <w:i w:val="false"/>
                <w:color w:val="000000"/>
                <w:sz w:val="20"/>
              </w:rPr>
              <w:t>
лицензияға қосымшаны беруге және қайта ресімдеуге лицензиялық алым алынбайды;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"электрондық үкімет"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Демалыс күндері: сенбі және жексенбі.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қызмет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алу үшін:</w:t>
            </w:r>
          </w:p>
          <w:p>
            <w:pPr>
              <w:spacing w:after="20"/>
              <w:ind w:left="20"/>
              <w:jc w:val="both"/>
            </w:pPr>
            <w:r>
              <w:rPr>
                <w:rFonts w:ascii="Times New Roman"/>
                <w:b w:val="false"/>
                <w:i w:val="false"/>
                <w:color w:val="000000"/>
                <w:sz w:val="20"/>
              </w:rPr>
              <w:t>
осы мемлекеттік көрсетілетін қызметті алушының электрондық цифрлық қолтаңбасымен куәландырылған электрондық құжат нысанындағы лицензияны қосымшасымен алу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электрондық цифрлық қолтаңбасымен куәландырылған электрондық құжат нысанындағы лицензияны қосымшасымен алу үшін заңды тұлғаның өтініші.</w:t>
            </w:r>
          </w:p>
          <w:p>
            <w:pPr>
              <w:spacing w:after="20"/>
              <w:ind w:left="20"/>
              <w:jc w:val="both"/>
            </w:pPr>
            <w:r>
              <w:rPr>
                <w:rFonts w:ascii="Times New Roman"/>
                <w:b w:val="false"/>
                <w:i w:val="false"/>
                <w:color w:val="000000"/>
                <w:sz w:val="20"/>
              </w:rPr>
              <w:t>
осы мемлекеттік көрсетілетін қызмет,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лицензияны қосымшасымен қайта ресімдеу үшін:</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электрондық цифрлық қолтаңбасымен куәландырылған электрондық құжат нысанындағы лицензияны қосымшасымен қайта ресімдеу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электрондық цифрлық қолтаңбасымен куәландырылған электрондық құжат нысанындағы лицензияны қосымшасымен қайта ресімдеу үшін заңды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p>
            <w:pPr>
              <w:spacing w:after="20"/>
              <w:ind w:left="20"/>
              <w:jc w:val="both"/>
            </w:pPr>
            <w:r>
              <w:rPr>
                <w:rFonts w:ascii="Times New Roman"/>
                <w:b w:val="false"/>
                <w:i w:val="false"/>
                <w:color w:val="000000"/>
                <w:sz w:val="20"/>
              </w:rPr>
              <w:t>
2) мемлекеттік көрсетілетін қызметті алушының Қазақстан Республикасы Экология және табиғи ресурстар министрінің міндетін атқарушы "Қоршаған ортаны қорғау саласындағы лицензияланатын қызмет түрі бойынша біліктілік талаптарын олардың кіші түрлері бойынша бекіту туралы" 2023 жылғы 6 маусымдағы № 179 бұйрығының талаптарына (Қазақстан Республикасының Әділет министрлігінде 2023 жылғы 7 маусымда № 32716 болып тіркелді) сай келмеуі;</w:t>
            </w:r>
          </w:p>
          <w:p>
            <w:pPr>
              <w:spacing w:after="20"/>
              <w:ind w:left="20"/>
              <w:jc w:val="both"/>
            </w:pPr>
            <w:r>
              <w:rPr>
                <w:rFonts w:ascii="Times New Roman"/>
                <w:b w:val="false"/>
                <w:i w:val="false"/>
                <w:color w:val="000000"/>
                <w:sz w:val="20"/>
              </w:rPr>
              <w:t>
3) қызмет түріне лицензия беруге өтініш берілген жағдайда, қызметтің жекелеген түрлерімен айналысу құқығына лицензиялық алымның төленбеуі;</w:t>
            </w:r>
          </w:p>
          <w:p>
            <w:pPr>
              <w:spacing w:after="20"/>
              <w:ind w:left="20"/>
              <w:jc w:val="both"/>
            </w:pPr>
            <w:r>
              <w:rPr>
                <w:rFonts w:ascii="Times New Roman"/>
                <w:b w:val="false"/>
                <w:i w:val="false"/>
                <w:color w:val="000000"/>
                <w:sz w:val="20"/>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 жетімділігі шектеулі дербес деректерге қол жеткізуге көрсетілетін қызметті алушының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17 наурыздағы</w:t>
            </w:r>
            <w:r>
              <w:br/>
            </w:r>
            <w:r>
              <w:rPr>
                <w:rFonts w:ascii="Times New Roman"/>
                <w:b w:val="false"/>
                <w:i w:val="false"/>
                <w:color w:val="000000"/>
                <w:sz w:val="20"/>
              </w:rPr>
              <w:t>№ 66 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 2-қосымша</w:t>
            </w:r>
          </w:p>
        </w:tc>
      </w:tr>
    </w:tbl>
    <w:bookmarkStart w:name="z67" w:id="56"/>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bookmarkEnd w:id="56"/>
    <w:bookmarkStart w:name="z68" w:id="57"/>
    <w:p>
      <w:pPr>
        <w:spacing w:after="0"/>
        <w:ind w:left="0"/>
        <w:jc w:val="left"/>
      </w:pPr>
      <w:r>
        <w:rPr>
          <w:rFonts w:ascii="Times New Roman"/>
          <w:b/>
          <w:i w:val="false"/>
          <w:color w:val="000000"/>
        </w:rPr>
        <w:t xml:space="preserve"> 1-тарау. Жалпы ережелер</w:t>
      </w:r>
    </w:p>
    <w:bookmarkEnd w:id="57"/>
    <w:bookmarkStart w:name="z69" w:id="58"/>
    <w:p>
      <w:pPr>
        <w:spacing w:after="0"/>
        <w:ind w:left="0"/>
        <w:jc w:val="both"/>
      </w:pPr>
      <w:r>
        <w:rPr>
          <w:rFonts w:ascii="Times New Roman"/>
          <w:b w:val="false"/>
          <w:i w:val="false"/>
          <w:color w:val="000000"/>
          <w:sz w:val="28"/>
        </w:rPr>
        <w:t xml:space="preserve">
      1."Озонды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мемлекеттік қызметін көрсетудің осы Қағидасы (бұдан әрі - Қағида) "Мемлекеттік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мемлекеттік қызметін (бұдан әрі - мемлекеттік қызмет) көрсету тәртібін айқындайды.</w:t>
      </w:r>
    </w:p>
    <w:bookmarkEnd w:id="58"/>
    <w:bookmarkStart w:name="z70" w:id="59"/>
    <w:p>
      <w:pPr>
        <w:spacing w:after="0"/>
        <w:ind w:left="0"/>
        <w:jc w:val="both"/>
      </w:pPr>
      <w:r>
        <w:rPr>
          <w:rFonts w:ascii="Times New Roman"/>
          <w:b w:val="false"/>
          <w:i w:val="false"/>
          <w:color w:val="000000"/>
          <w:sz w:val="28"/>
        </w:rPr>
        <w:t>
      2. Мемлекеттік қызмет жеке және (немесе) заңды тұлғаларға (бұдан әрі - көрсетілетін қызметті алушы) көрсетіледі.</w:t>
      </w:r>
    </w:p>
    <w:bookmarkEnd w:id="59"/>
    <w:bookmarkStart w:name="z71" w:id="60"/>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министірлігі, осы Қағидаларға өзгеріс және (немесе) толықтыру енгізілген күннен бастап 3 (үш) жұмыс күні ішінде оларды өзектендіреді және электрондық үкіметтің ақпараттық-коммуникациялық инфрақұрылым операторына Бірыңғай байланыс орталығына жібереді.</w:t>
      </w:r>
    </w:p>
    <w:bookmarkEnd w:id="60"/>
    <w:bookmarkStart w:name="z72" w:id="61"/>
    <w:p>
      <w:pPr>
        <w:spacing w:after="0"/>
        <w:ind w:left="0"/>
        <w:jc w:val="left"/>
      </w:pPr>
      <w:r>
        <w:rPr>
          <w:rFonts w:ascii="Times New Roman"/>
          <w:b/>
          <w:i w:val="false"/>
          <w:color w:val="000000"/>
        </w:rPr>
        <w:t xml:space="preserve"> 2-тарау. Мемлекеттік қызметтерді көрсету тәртібі</w:t>
      </w:r>
    </w:p>
    <w:bookmarkEnd w:id="61"/>
    <w:bookmarkStart w:name="z73" w:id="62"/>
    <w:p>
      <w:pPr>
        <w:spacing w:after="0"/>
        <w:ind w:left="0"/>
        <w:jc w:val="both"/>
      </w:pPr>
      <w:r>
        <w:rPr>
          <w:rFonts w:ascii="Times New Roman"/>
          <w:b w:val="false"/>
          <w:i w:val="false"/>
          <w:color w:val="000000"/>
          <w:sz w:val="28"/>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 жетімділігі шектеулі дербес деректерге қол жеткізуге келесімін алу бөлігінде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bookmarkEnd w:id="62"/>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беруші, өтініштің тіркелген күнінен бастап 2 (екі) жұмыс күні ішінде мәліметтер нысанының толық толтырғандығын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(бұдан әрі - Біліктілік талаптары) сәйкес тексереді;</w:t>
      </w:r>
    </w:p>
    <w:p>
      <w:pPr>
        <w:spacing w:after="0"/>
        <w:ind w:left="0"/>
        <w:jc w:val="both"/>
      </w:pPr>
      <w:r>
        <w:rPr>
          <w:rFonts w:ascii="Times New Roman"/>
          <w:b w:val="false"/>
          <w:i w:val="false"/>
          <w:color w:val="000000"/>
          <w:sz w:val="28"/>
        </w:rPr>
        <w:t>
      мәліметтер нысаны толық емес толтырылғандығы анықталған жағдайда көрсетілетін қызметті беруші өтінішті одан әрі қараудан бас тарту туралы жауап береді;</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4 (төрт) жұмыс күні ішінде Біліктілік талаптарына сәйкестігін қарайды;</w:t>
      </w:r>
    </w:p>
    <w:p>
      <w:pPr>
        <w:spacing w:after="0"/>
        <w:ind w:left="0"/>
        <w:jc w:val="both"/>
      </w:pPr>
      <w:r>
        <w:rPr>
          <w:rFonts w:ascii="Times New Roman"/>
          <w:b w:val="false"/>
          <w:i w:val="false"/>
          <w:color w:val="000000"/>
          <w:sz w:val="28"/>
        </w:rPr>
        <w:t>
      озонды бұзатын заттарды және құрамында озонды бұзатын заттар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егер қызметті алушы талаптарға сәйкес келсе, онда орындаушы тиісті жылдың ішінде озон қабатын бұзатын заттарды тұтынудың лимиттеріне (квоталарына) сәйкес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озон қабатын бұзатын заттар мен олардан жасалған өнімдерді әкетуге лицензиясын мемлекеттік қызмет көрсетудің нәтижесін 1 (бір) жұмыс күні ішінде дайындайды;</w:t>
      </w:r>
    </w:p>
    <w:p>
      <w:pPr>
        <w:spacing w:after="0"/>
        <w:ind w:left="0"/>
        <w:jc w:val="both"/>
      </w:pPr>
      <w:r>
        <w:rPr>
          <w:rFonts w:ascii="Times New Roman"/>
          <w:b w:val="false"/>
          <w:i w:val="false"/>
          <w:color w:val="000000"/>
          <w:sz w:val="28"/>
        </w:rPr>
        <w:t>
      Сәйкес келмеген жағдайда көрсетілетін қызметті беруші мемлекеттік қызмет көрсетуден дәлелді бас тарту туралы жауап дайындайды және Қазақстан Республикасы Әкімшілік-рәсімдік-процестік кодексінің 73 - бабына сәйкес көрсетілетін қызметті алушыға мемлекеттік қызмет көрсетуден бас тарту жөніндегі алдын ала шешім туралы хабарламаны, сондай-ақ алдын ала шешім бойынша ұстанымын білдіру мүмкіндігі үшін тыңдауды өткізу уақыты мен көрсетілетін орнын қызметті алушыға жібереді.</w:t>
      </w:r>
    </w:p>
    <w:bookmarkStart w:name="z74" w:id="6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3"/>
    <w:bookmarkStart w:name="z75" w:id="64"/>
    <w:p>
      <w:pPr>
        <w:spacing w:after="0"/>
        <w:ind w:left="0"/>
        <w:jc w:val="both"/>
      </w:pPr>
      <w:r>
        <w:rPr>
          <w:rFonts w:ascii="Times New Roman"/>
          <w:b w:val="false"/>
          <w:i w:val="false"/>
          <w:color w:val="000000"/>
          <w:sz w:val="28"/>
        </w:rPr>
        <w:t>
      4.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3-қосымшасының 7-тармағында көрсетілген мекенжай бойынша жіберіледі.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78" w:id="6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5"/>
    <w:bookmarkStart w:name="z79" w:id="66"/>
    <w:p>
      <w:pPr>
        <w:spacing w:after="0"/>
        <w:ind w:left="0"/>
        <w:jc w:val="both"/>
      </w:pPr>
      <w:r>
        <w:rPr>
          <w:rFonts w:ascii="Times New Roman"/>
          <w:b w:val="false"/>
          <w:i w:val="false"/>
          <w:color w:val="000000"/>
          <w:sz w:val="28"/>
        </w:rPr>
        <w:t>
      2) қосымша ақпарат алу.</w:t>
      </w:r>
    </w:p>
    <w:bookmarkEnd w:id="66"/>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Start w:name="z81" w:id="67"/>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67"/>
    <w:bookmarkStart w:name="z82" w:id="68"/>
    <w:p>
      <w:pPr>
        <w:spacing w:after="0"/>
        <w:ind w:left="0"/>
        <w:jc w:val="both"/>
      </w:pPr>
      <w:r>
        <w:rPr>
          <w:rFonts w:ascii="Times New Roman"/>
          <w:b w:val="false"/>
          <w:i w:val="false"/>
          <w:color w:val="000000"/>
          <w:sz w:val="28"/>
        </w:rPr>
        <w:t>
      6.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68"/>
    <w:bookmarkStart w:name="z83" w:id="69"/>
    <w:p>
      <w:pPr>
        <w:spacing w:after="0"/>
        <w:ind w:left="0"/>
        <w:jc w:val="both"/>
      </w:pPr>
      <w:r>
        <w:rPr>
          <w:rFonts w:ascii="Times New Roman"/>
          <w:b w:val="false"/>
          <w:i w:val="false"/>
          <w:color w:val="000000"/>
          <w:sz w:val="28"/>
        </w:rPr>
        <w:t>
      7. Мемлекеттік қызметтер көрсету мәселелері бойынша ақпараттық қызметтердің байланыс телефондары: бірыңғай байланыс орталығы: 1414, 8 800 080 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85" w:id="70"/>
    <w:p>
      <w:pPr>
        <w:spacing w:after="0"/>
        <w:ind w:left="0"/>
        <w:jc w:val="both"/>
      </w:pPr>
      <w:r>
        <w:rPr>
          <w:rFonts w:ascii="Times New Roman"/>
          <w:b w:val="false"/>
          <w:i w:val="false"/>
          <w:color w:val="000000"/>
          <w:sz w:val="28"/>
        </w:rPr>
        <w:t>
      Нысан</w:t>
      </w:r>
    </w:p>
    <w:bookmarkEnd w:id="70"/>
    <w:bookmarkStart w:name="z86" w:id="71"/>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мемлекеттерге Қазақстан Республикасының аумағынан шығаруға лицензия беру туралы өтініш</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3.Лицензия типі </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 орны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менің қол жетімділігі шектеулі дербес деректерімді жинауға және өңдеуге келісім беремін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туралы </w:t>
            </w:r>
            <w:r>
              <w:br/>
            </w:r>
            <w:r>
              <w:rPr>
                <w:rFonts w:ascii="Times New Roman"/>
                <w:b w:val="false"/>
                <w:i w:val="false"/>
                <w:color w:val="000000"/>
                <w:sz w:val="20"/>
              </w:rPr>
              <w:t>өтінішке қосымша</w:t>
            </w:r>
          </w:p>
        </w:tc>
      </w:tr>
    </w:tbl>
    <w:bookmarkStart w:name="z88" w:id="72"/>
    <w:p>
      <w:pPr>
        <w:spacing w:after="0"/>
        <w:ind w:left="0"/>
        <w:jc w:val="both"/>
      </w:pPr>
      <w:r>
        <w:rPr>
          <w:rFonts w:ascii="Times New Roman"/>
          <w:b w:val="false"/>
          <w:i w:val="false"/>
          <w:color w:val="000000"/>
          <w:sz w:val="28"/>
        </w:rPr>
        <w:t>
      Нысан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 Тегі, аты, әкесінің аты (болған жағдайда) Лауазымы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0" w:id="73"/>
    <w:p>
      <w:pPr>
        <w:spacing w:after="0"/>
        <w:ind w:left="0"/>
        <w:jc w:val="both"/>
      </w:pPr>
      <w:r>
        <w:rPr>
          <w:rFonts w:ascii="Times New Roman"/>
          <w:b w:val="false"/>
          <w:i w:val="false"/>
          <w:color w:val="000000"/>
          <w:sz w:val="28"/>
        </w:rPr>
        <w:t>
      Нысан</w:t>
      </w:r>
    </w:p>
    <w:bookmarkEnd w:id="73"/>
    <w:bookmarkStart w:name="z91" w:id="74"/>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лицензия беру туралы өтініш</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 орны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Дербес деректер және оларды қорғау туралы" Қазақстан Республикасы Заңының 8-бабына сәйкес мемлекеттік қызмет көрсету үшін, менің қол жетімділігі шектеулі дербес деректерімді жинауға және өңдеуге келісім беремін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туралы </w:t>
            </w:r>
            <w:r>
              <w:br/>
            </w:r>
            <w:r>
              <w:rPr>
                <w:rFonts w:ascii="Times New Roman"/>
                <w:b w:val="false"/>
                <w:i w:val="false"/>
                <w:color w:val="000000"/>
                <w:sz w:val="20"/>
              </w:rPr>
              <w:t>өтінішке қосымша</w:t>
            </w:r>
          </w:p>
        </w:tc>
      </w:tr>
    </w:tbl>
    <w:bookmarkStart w:name="z93" w:id="75"/>
    <w:p>
      <w:pPr>
        <w:spacing w:after="0"/>
        <w:ind w:left="0"/>
        <w:jc w:val="both"/>
      </w:pPr>
      <w:r>
        <w:rPr>
          <w:rFonts w:ascii="Times New Roman"/>
          <w:b w:val="false"/>
          <w:i w:val="false"/>
          <w:color w:val="000000"/>
          <w:sz w:val="28"/>
        </w:rPr>
        <w:t>
      Нысан</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5" w:id="76"/>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мемлекеттік көрсетілетін қызмет талабы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 лицензия беру - 8 (сегіз)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жылдық кезеңіне озонды бұзатын заттарды тұтыну лимиттерін (квоталарын) сәйкес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лицензия, осы мемлекеттік көрсетілетін қызмет талабының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Көрсету нысаны электронды (жартылай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p>
            <w:pPr>
              <w:spacing w:after="20"/>
              <w:ind w:left="20"/>
              <w:jc w:val="both"/>
            </w:pPr>
            <w:r>
              <w:rPr>
                <w:rFonts w:ascii="Times New Roman"/>
                <w:b w:val="false"/>
                <w:i w:val="false"/>
                <w:color w:val="000000"/>
                <w:sz w:val="2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беруге лицензиялық алым "Салық және бюджетке төленетін басқа да міндетті төлемдер туралы" (Салық кодексі) Қазақстан Республикасының Салық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жүзеге асырылады және лицензия беруге - 10 айлық есептік көрсеткішті құрайды.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Демалыс күндері: сенбі және жексенбі.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кызмет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алу үшін:</w:t>
            </w:r>
          </w:p>
          <w:p>
            <w:pPr>
              <w:spacing w:after="20"/>
              <w:ind w:left="20"/>
              <w:jc w:val="both"/>
            </w:pPr>
            <w:r>
              <w:rPr>
                <w:rFonts w:ascii="Times New Roman"/>
                <w:b w:val="false"/>
                <w:i w:val="false"/>
                <w:color w:val="000000"/>
                <w:sz w:val="20"/>
              </w:rPr>
              <w:t>
осы мемлекеттік көрсетілетін қызмет тауарлардың жеке түрлерін экспортқа шығаруға лицензия беру туралы өтініш;</w:t>
            </w:r>
          </w:p>
          <w:p>
            <w:pPr>
              <w:spacing w:after="20"/>
              <w:ind w:left="20"/>
              <w:jc w:val="both"/>
            </w:pPr>
            <w:r>
              <w:rPr>
                <w:rFonts w:ascii="Times New Roman"/>
                <w:b w:val="false"/>
                <w:i w:val="false"/>
                <w:color w:val="000000"/>
                <w:sz w:val="20"/>
              </w:rPr>
              <w:t>
осы мемлекеттік көрсетілетін қызмет тауарлардың жеке түрлерін импортқа шығаруға лицензия беру туралы өтініш;</w:t>
            </w:r>
          </w:p>
          <w:p>
            <w:pPr>
              <w:spacing w:after="20"/>
              <w:ind w:left="20"/>
              <w:jc w:val="both"/>
            </w:pPr>
            <w:r>
              <w:rPr>
                <w:rFonts w:ascii="Times New Roman"/>
                <w:b w:val="false"/>
                <w:i w:val="false"/>
                <w:color w:val="000000"/>
                <w:sz w:val="20"/>
              </w:rPr>
              <w:t>
жекелеген қызмет түрлерімен айналысу құқығына лицензиялық алымның бюджетке төленгені туралы электрондық үкіметтің төлем шлюзі арқылы төлеуді есептемегенде түбіртектің электрондық көшірмесі;</w:t>
            </w:r>
          </w:p>
          <w:p>
            <w:pPr>
              <w:spacing w:after="20"/>
              <w:ind w:left="20"/>
              <w:jc w:val="both"/>
            </w:pPr>
            <w:r>
              <w:rPr>
                <w:rFonts w:ascii="Times New Roman"/>
                <w:b w:val="false"/>
                <w:i w:val="false"/>
                <w:color w:val="000000"/>
                <w:sz w:val="20"/>
              </w:rPr>
              <w:t>
делдалдық қызмет көрсету туралы (егер тапсырыс беруші ретінде делдал әрекет етсе) шарттың (келісімшарттың) электрондық көшірмесі;</w:t>
            </w:r>
          </w:p>
          <w:p>
            <w:pPr>
              <w:spacing w:after="20"/>
              <w:ind w:left="20"/>
              <w:jc w:val="both"/>
            </w:pPr>
            <w:r>
              <w:rPr>
                <w:rFonts w:ascii="Times New Roman"/>
                <w:b w:val="false"/>
                <w:i w:val="false"/>
                <w:color w:val="000000"/>
                <w:sz w:val="20"/>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20"/>
              <w:ind w:left="20"/>
              <w:jc w:val="both"/>
            </w:pPr>
            <w:r>
              <w:rPr>
                <w:rFonts w:ascii="Times New Roman"/>
                <w:b w:val="false"/>
                <w:i w:val="false"/>
                <w:color w:val="000000"/>
                <w:sz w:val="20"/>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мәліметтердің электрондық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p>
            <w:pPr>
              <w:spacing w:after="20"/>
              <w:ind w:left="20"/>
              <w:jc w:val="both"/>
            </w:pPr>
            <w:r>
              <w:rPr>
                <w:rFonts w:ascii="Times New Roman"/>
                <w:b w:val="false"/>
                <w:i w:val="false"/>
                <w:color w:val="000000"/>
                <w:sz w:val="20"/>
              </w:rPr>
              <w:t>
2) лицензиялық алымның төленбеуі;</w:t>
            </w:r>
          </w:p>
          <w:p>
            <w:pPr>
              <w:spacing w:after="20"/>
              <w:ind w:left="20"/>
              <w:jc w:val="both"/>
            </w:pPr>
            <w:r>
              <w:rPr>
                <w:rFonts w:ascii="Times New Roman"/>
                <w:b w:val="false"/>
                <w:i w:val="false"/>
                <w:color w:val="000000"/>
                <w:sz w:val="20"/>
              </w:rPr>
              <w:t xml:space="preserve">
3) қызметті алушының Қазақстан Республикасы Ұлттық экономика министрінің 2015 жылғы 30 қаңтардағы </w:t>
            </w:r>
            <w:r>
              <w:rPr>
                <w:rFonts w:ascii="Times New Roman"/>
                <w:b w:val="false"/>
                <w:i w:val="false"/>
                <w:color w:val="000000"/>
                <w:sz w:val="20"/>
              </w:rPr>
              <w:t>№ 67</w:t>
            </w:r>
            <w:r>
              <w:rPr>
                <w:rFonts w:ascii="Times New Roman"/>
                <w:b w:val="false"/>
                <w:i w:val="false"/>
                <w:color w:val="000000"/>
                <w:sz w:val="20"/>
              </w:rPr>
              <w:t xml:space="preserve">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(нормативтік құқықтық актілері мемлекеттік тізіміндегі актінің тіркеу нөмірі № 11074, 2015 жылдың 12 маусымда Әділет ақпараттық-құқықтық жүйесінде жарияланды) біліктілік талаптарына сай келмеуі;</w:t>
            </w:r>
          </w:p>
          <w:p>
            <w:pPr>
              <w:spacing w:after="20"/>
              <w:ind w:left="20"/>
              <w:jc w:val="both"/>
            </w:pPr>
            <w:r>
              <w:rPr>
                <w:rFonts w:ascii="Times New Roman"/>
                <w:b w:val="false"/>
                <w:i w:val="false"/>
                <w:color w:val="000000"/>
                <w:sz w:val="20"/>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алушыға лицензия алуға уақытша тыйым салуы;</w:t>
            </w:r>
          </w:p>
          <w:p>
            <w:pPr>
              <w:spacing w:after="20"/>
              <w:ind w:left="20"/>
              <w:jc w:val="both"/>
            </w:pPr>
            <w:r>
              <w:rPr>
                <w:rFonts w:ascii="Times New Roman"/>
                <w:b w:val="false"/>
                <w:i w:val="false"/>
                <w:color w:val="000000"/>
                <w:sz w:val="20"/>
              </w:rPr>
              <w:t>
6) көрсетілетін қызметті алушы мемлекеттік қызметті алу үшін ұсынған құжаттардың және (немесе) олардағы мәліметтердің (ақпараттың) сенімсіздігінің анықталуы;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 жетімділігі шектеулі дербес деректерге қол жеткізуге көрсетілетін қызметті алушының келісімінің болмауы.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