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58b0" w14:textId="d835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сауда алаңдарында тауарларды, жұмыстар мен көрсетілетін қызметтерді сатып алуды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2025 жылғы 20 наурыздағы № 115-НҚ бұйрығы. Қазақстан Республикасының Әділет министрлігінде 2025 жылғы 20 наурызда № 35848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10.07.2025 бастап қолданысқа енгізіледі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екінші бөлігіне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Электрондық сауда алаңдарында тауарларды, жұмыстар мен көрсетілетін қызметтерді сатып алуды жүргізу қағидалары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Электрондық және биржалық сауда департаменті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шілдеден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сауда алаңдарында тауарларды, жұмыстар мен көрсетілетін қызметтерді сатып алуды жүргізу қағидалары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сауда алаңдарында тауарларды, жұмыстар мен көрсетілетін қызметтерді сатып алуды жүргізу қағидалары (бұдан әрі – Қағидалар)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екінші бөлігіне сәйкес әзірленді және электрондық сауда алаңдарында тауарларды, жұмыстар мен көрсетілетін қызметтерді сатып алуды жүргізу тәртібін айқындайды.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сауда алаңы – электрондық саудаға қатысушыларға инфрақұрылымды, оның ішінде олардың арасында ақпараттық-коммуникациялық технологияларды пайдалана отырып жұмыстар мен қызметтер көрсетуге шарттар жасасуды қамтамасыз ететін интернет-ресурс;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саудаға қатысушылар – сатып алушы, сатушы және (немесе) электрондық сауда алаңы ретінде қатысатын жеке және заңды тұлғалар.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Электрондық сауда алаңдарында тауарларды, жұмыстар мен көрсетілетін қызметтерді сатып алуды жүргізу тәртібі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Тауарларды, жұмыстар мен көрсетілетін қызметтерді сатып алуды жүргізу кезінде электрондық сауда алаңындағы инфрақұрылымында: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сауда алаңының электрондық саудаға қатысушыларға қоятын ішкі талаптары;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тауар, жұмыс және көрсетілетін қызмет үшін банктік төлем жүйелерін пайдалана отырып, қолма-қол ақшасыз есеп айырысу мүмкіндігі;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тауардың немесе көрсетілетін қызметтің жеткізілуін ұйымдастыру немесе үйлестіру;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сатып алушы мен сатушы арасындағы, оның ішінде тауарды қайтарып беру кезіндегі өзара есеп айырысуды қамтамасыз ету;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сатып алу-сату шартын, қызметтер көрсету шартын электрондық құжаттар немесе электрондық хабарлар алмасу жолымен ақпараттық-коммуникациялық технологиялар арқылы жасасу мүмкіндігін беру қамтылады.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сауда алаңы тауарларды, жұмыстар мен көрсетілетін қызметтерді сатып алуды жүргізу кезінде: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ресурстарда қамтылған ақпараттың, оның ішінде коммерциялық және заңмен қорғалатын өзге де құпияны құрайтын мәліметтердің тұтастығы мен құпиялылығын;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сауда алаңында жасалған мәмілелер бойынша сатып алушының өз міндеттемелерін орындауын, егер мұндай шарттарды электрондық сауда алаңы іске асырған жағдайда, қамтамасыз ету шарттарын айқындайды.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Электрондық сауда алаңы тауарларды, жұмыстарды және көрсетілетін қызметтерді сатып алуды жүргізу кезінде жол берілмейді: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құжаттарда немесе электрондық хабарларда қамтылған ақпаратты, оның ішінде коммерциялық және заңмен қорғалатын өзге де құпияны құрайтын мәліметтерді жария етуге;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құжаттарды, электрондық хабарларды немесе олардың көшірмелерін, оның ішінде оларда қамтылған ақпаратты үшінші тұлғаларға беруге, егер оның электрондық саудаға басқа қатысушылармен жасасқан шартында өзгеше көзделмесе;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оның электрондық саудаға басқа қатысушылармен жасасқан шартында өзгеше көзделмесе, электрондық құжаттардың немесе электрондық хабарлардың мазмұнын не оларды пайдалану тәртібін өзгертуге құқылы емес.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Сатушының, сол сияқты сатып алушының электрондық сауданы жүзеге асыру кезінде басқа тараптан электрондық сауда алаңында жасалған мәмілелер бойынша міндеттемелерді орындауын талап етеді.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Табиғи монополиялар субъектілерін электрондық сауда алаңдары арқылы сатып алу Қазақстан Республикасы Ұлттық экономика министрінің 2019 жылғы 13 тамыздағы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19242 болып тіркелген) табиғи монополиялар субъектілерінің қызметін жүзеге асыру қағидаларына сәйкес жүзеге асырылады.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табиғи монополия субъектісі сатып алуды Қазақстан Республикасы Ұлттық кәсіпкерлер палатасының ақпараттық жүйесімен интеграцияланған электрондық сауда алаңдары арқылы жүзеге асырады.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