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73da" w14:textId="3337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2025 жылғы 20 наурыздағы № 4 бұйрығы. Қазақстан Республикасының Әділет министрлігінде 2025 жылғы 20 наурызда № 35852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"Тауар биржалары саласындағы қызметті жүзеге асыруға лицензия беру" мемлекеттік қызметін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"Тауар биржалары саласындағы қызметті жүзеге асыруға лицензия беру" мемлекеттік қызметін көрсету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саласындағы қызметті жүзеге асыруға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(бұдан әрі – Агенттік)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8"/>
    <w:bookmarkStart w:name="z12" w:id="9"/>
    <w:p>
      <w:pPr>
        <w:spacing w:after="0"/>
        <w:ind w:left="0"/>
        <w:jc w:val="both"/>
      </w:pPr>
      <w:r>
        <w:rPr>
          <w:rFonts w:ascii="Times New Roman"/>
          <w:b w:val="false"/>
          <w:i w:val="false"/>
          <w:color w:val="000000"/>
          <w:sz w:val="28"/>
        </w:rPr>
        <w:t>
      4. Осы бұйрық 2026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дамыту </w:t>
            </w:r>
          </w:p>
          <w:p>
            <w:pPr>
              <w:spacing w:after="20"/>
              <w:ind w:left="20"/>
              <w:jc w:val="both"/>
            </w:pPr>
            <w:r>
              <w:rPr>
                <w:rFonts w:ascii="Times New Roman"/>
                <w:b w:val="false"/>
                <w:i/>
                <w:color w:val="000000"/>
                <w:sz w:val="20"/>
              </w:rPr>
              <w:t xml:space="preserve">агенттігінің Төраға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r>
              <w:br/>
            </w:r>
            <w:r>
              <w:rPr>
                <w:rFonts w:ascii="Times New Roman"/>
                <w:b w:val="false"/>
                <w:i w:val="false"/>
                <w:color w:val="000000"/>
                <w:sz w:val="20"/>
              </w:rPr>
              <w:t>№ 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сәуірдегі</w:t>
            </w:r>
            <w:r>
              <w:br/>
            </w:r>
            <w:r>
              <w:rPr>
                <w:rFonts w:ascii="Times New Roman"/>
                <w:b w:val="false"/>
                <w:i w:val="false"/>
                <w:color w:val="000000"/>
                <w:sz w:val="20"/>
              </w:rPr>
              <w:t xml:space="preserve">№ 6 бұйрығымен </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"Тауар биржалары саласындағы қызметті жүзеге асыруға лицензия беру" мемлекеттік қызметін көрсету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"Тауар биржалары саласындағы қызметті жүзеге асыруға лицензия беру" мемлекеттік қызмет көрсету жөніндегі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 Заңының 4-3-бабының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"Рұқсаттар және хабарламалар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5) тармақшасына сәйкес әзірленді және тауар биржалары қызметі саласында лицензия беру тәртібін (бұдан әрі – Мемлекеттік көрсетілетін қызмет) айқындайды.</w:t>
      </w:r>
    </w:p>
    <w:bookmarkEnd w:id="12"/>
    <w:bookmarkStart w:name="z1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4"/>
    <w:bookmarkStart w:name="z20" w:id="15"/>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
    <w:bookmarkStart w:name="z21" w:id="16"/>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ақпаратты беру процестерін автоматтандыратын ақпараттық жүйе;</w:t>
      </w:r>
    </w:p>
    <w:bookmarkEnd w:id="16"/>
    <w:bookmarkStart w:name="z22" w:id="17"/>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
    <w:bookmarkStart w:name="z23" w:id="18"/>
    <w:p>
      <w:pPr>
        <w:spacing w:after="0"/>
        <w:ind w:left="0"/>
        <w:jc w:val="both"/>
      </w:pPr>
      <w:r>
        <w:rPr>
          <w:rFonts w:ascii="Times New Roman"/>
          <w:b w:val="false"/>
          <w:i w:val="false"/>
          <w:color w:val="000000"/>
          <w:sz w:val="28"/>
        </w:rPr>
        <w:t>
      5)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18"/>
    <w:bookmarkStart w:name="z24" w:id="19"/>
    <w:p>
      <w:pPr>
        <w:spacing w:after="0"/>
        <w:ind w:left="0"/>
        <w:jc w:val="both"/>
      </w:pPr>
      <w:r>
        <w:rPr>
          <w:rFonts w:ascii="Times New Roman"/>
          <w:b w:val="false"/>
          <w:i w:val="false"/>
          <w:color w:val="000000"/>
          <w:sz w:val="28"/>
        </w:rPr>
        <w:t>
      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19"/>
    <w:bookmarkStart w:name="z25"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6" w:id="21"/>
    <w:p>
      <w:pPr>
        <w:spacing w:after="0"/>
        <w:ind w:left="0"/>
        <w:jc w:val="both"/>
      </w:pPr>
      <w:r>
        <w:rPr>
          <w:rFonts w:ascii="Times New Roman"/>
          <w:b w:val="false"/>
          <w:i w:val="false"/>
          <w:color w:val="000000"/>
          <w:sz w:val="28"/>
        </w:rPr>
        <w:t>
      3. Мемлекеттік көрсетілетін қызметті Қазақстан Республикасының Бәсекелестікті қорғау және дамыту агенттігі (бұдан әрі – Көрсетілетін қызметті беруші) Портал арқылы көрсетеді.</w:t>
      </w:r>
    </w:p>
    <w:bookmarkEnd w:id="21"/>
    <w:bookmarkStart w:name="z27" w:id="22"/>
    <w:p>
      <w:pPr>
        <w:spacing w:after="0"/>
        <w:ind w:left="0"/>
        <w:jc w:val="both"/>
      </w:pPr>
      <w:r>
        <w:rPr>
          <w:rFonts w:ascii="Times New Roman"/>
          <w:b w:val="false"/>
          <w:i w:val="false"/>
          <w:color w:val="000000"/>
          <w:sz w:val="28"/>
        </w:rPr>
        <w:t>
      4. Заңды тұлғаны мемлекеттік тіркеу (қайта тіркеу) құжаттары, лицензиялық алымның төленгені туралы мәліметтер Көрсетілетін қызметті берушіге тиісті мемлекеттік ақпараттық жүйелерден "электрондық үкімет" шлюзі арқылы ұсынылады.</w:t>
      </w:r>
    </w:p>
    <w:bookmarkEnd w:id="22"/>
    <w:p>
      <w:pPr>
        <w:spacing w:after="0"/>
        <w:ind w:left="0"/>
        <w:jc w:val="both"/>
      </w:pPr>
      <w:r>
        <w:rPr>
          <w:rFonts w:ascii="Times New Roman"/>
          <w:b w:val="false"/>
          <w:i w:val="false"/>
          <w:color w:val="000000"/>
          <w:sz w:val="28"/>
        </w:rPr>
        <w:t>
      Өтініш беруші құжаттардың толық емес топтамасын ұсынған жағдайда, Көрсетілетін қызметті беруші 1 (бір) жұмыс күні ішінде өтінішті одан әрі қараудан уәжді түрде бас тартады.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қызметтер көрсету кезінде Көрсетілетін қызметтерді алушылардан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 талап етуге жол берілмейді. </w:t>
      </w:r>
    </w:p>
    <w:bookmarkStart w:name="z28" w:id="23"/>
    <w:p>
      <w:pPr>
        <w:spacing w:after="0"/>
        <w:ind w:left="0"/>
        <w:jc w:val="both"/>
      </w:pPr>
      <w:r>
        <w:rPr>
          <w:rFonts w:ascii="Times New Roman"/>
          <w:b w:val="false"/>
          <w:i w:val="false"/>
          <w:color w:val="000000"/>
          <w:sz w:val="28"/>
        </w:rPr>
        <w:t xml:space="preserve">
      5.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23"/>
    <w:bookmarkStart w:name="z29" w:id="24"/>
    <w:p>
      <w:pPr>
        <w:spacing w:after="0"/>
        <w:ind w:left="0"/>
        <w:jc w:val="both"/>
      </w:pPr>
      <w:r>
        <w:rPr>
          <w:rFonts w:ascii="Times New Roman"/>
          <w:b w:val="false"/>
          <w:i w:val="false"/>
          <w:color w:val="000000"/>
          <w:sz w:val="28"/>
        </w:rPr>
        <w:t>
      6.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24"/>
    <w:p>
      <w:pPr>
        <w:spacing w:after="0"/>
        <w:ind w:left="0"/>
        <w:jc w:val="both"/>
      </w:pPr>
      <w:r>
        <w:rPr>
          <w:rFonts w:ascii="Times New Roman"/>
          <w:b w:val="false"/>
          <w:i w:val="false"/>
          <w:color w:val="000000"/>
          <w:sz w:val="28"/>
        </w:rPr>
        <w:t>
      Көрсетілетін қызметті алушының өтініші бойынша 1 (бір) жұмыс күні ішінде Көрсетілетін қызметті берушінің қатысуынсыз мемлекеттік қызмет көрсету нәтижесіне көліктік қолтаңба қою арқылы мемлекеттік қызмет көрсету нәтижесін "Е-лицензиялау" Мемлекеттік деректер қоры" ақпараттық жүйесі (бұдан әрі – ЕЛ МДҚ АЖ) толық автоматты түрде өңдейді және қалыптастырады.</w:t>
      </w:r>
    </w:p>
    <w:bookmarkStart w:name="z30" w:id="25"/>
    <w:p>
      <w:pPr>
        <w:spacing w:after="0"/>
        <w:ind w:left="0"/>
        <w:jc w:val="both"/>
      </w:pPr>
      <w:r>
        <w:rPr>
          <w:rFonts w:ascii="Times New Roman"/>
          <w:b w:val="false"/>
          <w:i w:val="false"/>
          <w:color w:val="000000"/>
          <w:sz w:val="28"/>
        </w:rPr>
        <w:t xml:space="preserve">
      7. Мемлекеттік қызметті көрсету нәтижесі Көрсетілетін қызметті алушыға Порталдағы "жеке кабинетке"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ЕЛ МДҚ АЖ бірыңғай көлік қолтаңбасымен куәландырылған электрондық құжат нысанында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 жіберіледі.</w:t>
      </w:r>
    </w:p>
    <w:bookmarkEnd w:id="25"/>
    <w:bookmarkStart w:name="z31" w:id="26"/>
    <w:p>
      <w:pPr>
        <w:spacing w:after="0"/>
        <w:ind w:left="0"/>
        <w:jc w:val="both"/>
      </w:pPr>
      <w:r>
        <w:rPr>
          <w:rFonts w:ascii="Times New Roman"/>
          <w:b w:val="false"/>
          <w:i w:val="false"/>
          <w:color w:val="000000"/>
          <w:sz w:val="28"/>
        </w:rPr>
        <w:t>
      8. Ақпараттық жүйенің істен шығуы кезінде Көрсетілетін қызметті беруші техникалық іркілістердің туындауын анықтаған сәттен бастап электрондық пошта арқылы sd@nitec.kz бірыңғай қолдау қызметіне сұрау салу жіберу арқылы мемлекеттік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бизнес сәйкестендіру нөмірін қоса бере отырып, авторландыру сәтінен бастап қатенің нақты уақытын көрсете отырып, қате туындаған сәтке дейінгі қадамдық скриншоттарды қоса беріп "электрондық үкіметтің" ақпараттық-коммуникациялық инфрақұрылымының операторын дереу хабардар етеді.</w:t>
      </w:r>
    </w:p>
    <w:bookmarkEnd w:id="26"/>
    <w:bookmarkStart w:name="z32" w:id="2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7"/>
    <w:bookmarkStart w:name="z33" w:id="28"/>
    <w:p>
      <w:pPr>
        <w:spacing w:after="0"/>
        <w:ind w:left="0"/>
        <w:jc w:val="both"/>
      </w:pPr>
      <w:r>
        <w:rPr>
          <w:rFonts w:ascii="Times New Roman"/>
          <w:b w:val="false"/>
          <w:i w:val="false"/>
          <w:color w:val="000000"/>
          <w:sz w:val="28"/>
        </w:rPr>
        <w:t>
      9. Көрсетілетін қызметті берушінің және (немесе) оның лауазымды адамдарының мемлекеттік қызметтер көрсету мәселелері бойынша шешіміне, әрекетіне (әрекетсіздігіне) шағымдану үшін шағым Көрсетілетін қызметті алушыға әкімшілік актіні қабылдағаны немесе әрекеттерді (әрекетсіздік) жасағаны туралы белгілі болған күннен бастап 3 (үш) айдан кешіктірілмей:</w:t>
      </w:r>
    </w:p>
    <w:bookmarkEnd w:id="28"/>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bookmarkStart w:name="z34" w:id="29"/>
    <w:p>
      <w:pPr>
        <w:spacing w:after="0"/>
        <w:ind w:left="0"/>
        <w:jc w:val="both"/>
      </w:pPr>
      <w:r>
        <w:rPr>
          <w:rFonts w:ascii="Times New Roman"/>
          <w:b w:val="false"/>
          <w:i w:val="false"/>
          <w:color w:val="000000"/>
          <w:sz w:val="28"/>
        </w:rPr>
        <w:t xml:space="preserve">
      10.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9"/>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берушінің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bookmarkStart w:name="z35" w:id="30"/>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10 (он) жұмыс күнінен аспайтын мерзімге:</w:t>
      </w:r>
    </w:p>
    <w:bookmarkEnd w:id="30"/>
    <w:bookmarkStart w:name="z36" w:id="31"/>
    <w:p>
      <w:pPr>
        <w:spacing w:after="0"/>
        <w:ind w:left="0"/>
        <w:jc w:val="both"/>
      </w:pPr>
      <w:r>
        <w:rPr>
          <w:rFonts w:ascii="Times New Roman"/>
          <w:b w:val="false"/>
          <w:i w:val="false"/>
          <w:color w:val="000000"/>
          <w:sz w:val="28"/>
        </w:rPr>
        <w:t>
      1) қосымша зерделеу немесе шағым бойынша тексеру не жергілікті жерге барып тексеру жүргізу;</w:t>
      </w:r>
    </w:p>
    <w:bookmarkEnd w:id="31"/>
    <w:bookmarkStart w:name="z37" w:id="32"/>
    <w:p>
      <w:pPr>
        <w:spacing w:after="0"/>
        <w:ind w:left="0"/>
        <w:jc w:val="both"/>
      </w:pPr>
      <w:r>
        <w:rPr>
          <w:rFonts w:ascii="Times New Roman"/>
          <w:b w:val="false"/>
          <w:i w:val="false"/>
          <w:color w:val="000000"/>
          <w:sz w:val="28"/>
        </w:rPr>
        <w:t>
      2) қосымша ақпарат алу қажет болған жағдайларда ұзартылады.</w:t>
      </w:r>
    </w:p>
    <w:bookmarkEnd w:id="32"/>
    <w:bookmarkStart w:name="z38" w:id="33"/>
    <w:p>
      <w:pPr>
        <w:spacing w:after="0"/>
        <w:ind w:left="0"/>
        <w:jc w:val="both"/>
      </w:pPr>
      <w:r>
        <w:rPr>
          <w:rFonts w:ascii="Times New Roman"/>
          <w:b w:val="false"/>
          <w:i w:val="false"/>
          <w:color w:val="000000"/>
          <w:sz w:val="28"/>
        </w:rPr>
        <w:t>
      12.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хабарлайды.</w:t>
      </w:r>
    </w:p>
    <w:bookmarkEnd w:id="33"/>
    <w:bookmarkStart w:name="z39" w:id="34"/>
    <w:p>
      <w:pPr>
        <w:spacing w:after="0"/>
        <w:ind w:left="0"/>
        <w:jc w:val="both"/>
      </w:pPr>
      <w:r>
        <w:rPr>
          <w:rFonts w:ascii="Times New Roman"/>
          <w:b w:val="false"/>
          <w:i w:val="false"/>
          <w:color w:val="000000"/>
          <w:sz w:val="28"/>
        </w:rPr>
        <w:t xml:space="preserve">
      13. Шағым келіп түскен жағдайда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әрекеттер жасалған жағдайда шағымды қарайтын органға шағымды жібермейді.</w:t>
      </w:r>
    </w:p>
    <w:bookmarkEnd w:id="34"/>
    <w:bookmarkStart w:name="z40" w:id="35"/>
    <w:p>
      <w:pPr>
        <w:spacing w:after="0"/>
        <w:ind w:left="0"/>
        <w:jc w:val="both"/>
      </w:pPr>
      <w:r>
        <w:rPr>
          <w:rFonts w:ascii="Times New Roman"/>
          <w:b w:val="false"/>
          <w:i w:val="false"/>
          <w:color w:val="000000"/>
          <w:sz w:val="28"/>
        </w:rPr>
        <w:t>
      14.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әкімшілік рәсімге қатысушы алдын ала, бірақ әкімшілік акт қабылданғанға дейін үш жұмыс күнінен кешіктірмей хабардар етіледі.</w:t>
      </w:r>
    </w:p>
    <w:bookmarkEnd w:id="35"/>
    <w:p>
      <w:pPr>
        <w:spacing w:after="0"/>
        <w:ind w:left="0"/>
        <w:jc w:val="both"/>
      </w:pPr>
      <w:r>
        <w:rPr>
          <w:rFonts w:ascii="Times New Roman"/>
          <w:b w:val="false"/>
          <w:i w:val="false"/>
          <w:color w:val="000000"/>
          <w:sz w:val="28"/>
        </w:rPr>
        <w:t>
      Егер әкімшілік орган немесе лауазымды адам басқа адамдардың құқықтарын, бостандықтары мен заңды мүдделерін қозғамайтын қолайлы әкімшілік актіні қабылдаса және/немесе әкімшілік рәсімге қатысушы бұл туралы талап етсе, осы тармақтың бірінші бөлігінің ережелері қолданылмайды.</w:t>
      </w:r>
    </w:p>
    <w:bookmarkStart w:name="z41" w:id="36"/>
    <w:p>
      <w:pPr>
        <w:spacing w:after="0"/>
        <w:ind w:left="0"/>
        <w:jc w:val="both"/>
      </w:pPr>
      <w:r>
        <w:rPr>
          <w:rFonts w:ascii="Times New Roman"/>
          <w:b w:val="false"/>
          <w:i w:val="false"/>
          <w:color w:val="000000"/>
          <w:sz w:val="28"/>
        </w:rPr>
        <w:t xml:space="preserve">
      15. Шағымды қарайтын органның шешімімен келіспеген жағдайда, Көрсетілетін қызметті алушы шағымды қарайтын басқа органға немесе ҚР ӘРПК-нің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саласындағы</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3" w:id="37"/>
    <w:p>
      <w:pPr>
        <w:spacing w:after="0"/>
        <w:ind w:left="0"/>
        <w:jc w:val="left"/>
      </w:pPr>
      <w:r>
        <w:rPr>
          <w:rFonts w:ascii="Times New Roman"/>
          <w:b/>
          <w:i w:val="false"/>
          <w:color w:val="000000"/>
        </w:rPr>
        <w:t xml:space="preserve"> "Тауар биржалары саласындағы қызметті жүзеге асыруға лицензия беру" мемлекеттік қызмет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жүзеге асыруға лицензия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Тауар биржаларының қызметімен айналысу құқығына лицензия алу;</w:t>
            </w:r>
          </w:p>
          <w:p>
            <w:pPr>
              <w:spacing w:after="20"/>
              <w:ind w:left="20"/>
              <w:jc w:val="both"/>
            </w:pPr>
            <w:r>
              <w:rPr>
                <w:rFonts w:ascii="Times New Roman"/>
                <w:b w:val="false"/>
                <w:i w:val="false"/>
                <w:color w:val="000000"/>
                <w:sz w:val="20"/>
              </w:rPr>
              <w:t>
2) Тауар биржалары саласында клирингтік қызметпен айналысу құқығына лицензия алу;</w:t>
            </w:r>
          </w:p>
          <w:p>
            <w:pPr>
              <w:spacing w:after="20"/>
              <w:ind w:left="20"/>
              <w:jc w:val="both"/>
            </w:pPr>
            <w:r>
              <w:rPr>
                <w:rFonts w:ascii="Times New Roman"/>
                <w:b w:val="false"/>
                <w:i w:val="false"/>
                <w:color w:val="000000"/>
                <w:sz w:val="20"/>
              </w:rPr>
              <w:t>
3) Тауар биржалары саласында брокерлік қызметпен айналысу құқығына лицензия алу;</w:t>
            </w:r>
          </w:p>
          <w:p>
            <w:pPr>
              <w:spacing w:after="20"/>
              <w:ind w:left="20"/>
              <w:jc w:val="both"/>
            </w:pPr>
            <w:r>
              <w:rPr>
                <w:rFonts w:ascii="Times New Roman"/>
                <w:b w:val="false"/>
                <w:i w:val="false"/>
                <w:color w:val="000000"/>
                <w:sz w:val="20"/>
              </w:rPr>
              <w:t>
4)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(бұдан әрі - Агенттік).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тауар биржалары саласында клирингтік қызметпен айналысу, тауар биржалары саласында брокерлік қызметпен айналысу құқығына лицензия (бұдан әрі - Лицензия), қайта ресімделген Лицензия (қызметтің түрінің атауы) не осы Тізбеде көзделген жағдайларда және негіздер бойынша мемлекеттік қызметті көрсетуден бас тарту туралы ЕЛ МДҚ АЖ бірыңғай көлік қолтаңбасымен куәландырылған электрондық құжат нысанында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заңды тұлғаларға ақылы негізде көрсетіледі.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мөлшерлемелер және тәртіппен жүзеге асырылады.</w:t>
            </w:r>
          </w:p>
          <w:p>
            <w:pPr>
              <w:spacing w:after="20"/>
              <w:ind w:left="20"/>
              <w:jc w:val="both"/>
            </w:pPr>
            <w:r>
              <w:rPr>
                <w:rFonts w:ascii="Times New Roman"/>
                <w:b w:val="false"/>
                <w:i w:val="false"/>
                <w:color w:val="000000"/>
                <w:sz w:val="20"/>
              </w:rPr>
              <w:t>
Алым ставкалары:</w:t>
            </w:r>
          </w:p>
          <w:p>
            <w:pPr>
              <w:spacing w:after="20"/>
              <w:ind w:left="20"/>
              <w:jc w:val="both"/>
            </w:pPr>
            <w:r>
              <w:rPr>
                <w:rFonts w:ascii="Times New Roman"/>
                <w:b w:val="false"/>
                <w:i w:val="false"/>
                <w:color w:val="000000"/>
                <w:sz w:val="20"/>
              </w:rPr>
              <w:t>
лицензия беру үшін – 10 (он) айлық есептік көрсеткішті;</w:t>
            </w:r>
          </w:p>
          <w:p>
            <w:pPr>
              <w:spacing w:after="20"/>
              <w:ind w:left="20"/>
              <w:jc w:val="both"/>
            </w:pPr>
            <w:r>
              <w:rPr>
                <w:rFonts w:ascii="Times New Roman"/>
                <w:b w:val="false"/>
                <w:i w:val="false"/>
                <w:color w:val="000000"/>
                <w:sz w:val="20"/>
              </w:rPr>
              <w:t>
қайта рәсімдеу үшін – лицензия беру үшін мөлшерлеменің 10%.</w:t>
            </w:r>
          </w:p>
          <w:p>
            <w:pPr>
              <w:spacing w:after="20"/>
              <w:ind w:left="20"/>
              <w:jc w:val="both"/>
            </w:pPr>
            <w:r>
              <w:rPr>
                <w:rFonts w:ascii="Times New Roman"/>
                <w:b w:val="false"/>
                <w:i w:val="false"/>
                <w:color w:val="000000"/>
                <w:sz w:val="20"/>
              </w:rPr>
              <w:t>
Алым сомасын төлеу қолма-қол немесе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Агенттіктің интернет-ресурсында: https://www.gov.kz/services/3357?lang=kk "Мемлекеттік көрсетілетін қызметтер" деген бөлімде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жүзеге асыруға лицензияны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тауар биржалары қызметімен айналысу құқығына лицензия алу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Қазақстан Республикасы Сауда және интеграция министрінің № 31 бұйрығымен бекітілген тауар биржаларының қызметіне қойылатын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Тауар биржалары саласындағы қызметті жүзеге асыруға лицензияны қайта ресімдеу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қайта ресімдеу үшін негіз болған өзгерістер туралы ақпарат қамтылған құжаттардың электрондық көшірмесін жолдайды.</w:t>
            </w:r>
          </w:p>
          <w:p>
            <w:pPr>
              <w:spacing w:after="20"/>
              <w:ind w:left="20"/>
              <w:jc w:val="both"/>
            </w:pPr>
            <w:r>
              <w:rPr>
                <w:rFonts w:ascii="Times New Roman"/>
                <w:b w:val="false"/>
                <w:i w:val="false"/>
                <w:color w:val="000000"/>
                <w:sz w:val="20"/>
              </w:rPr>
              <w:t>
Заңды тұлғаны мемлекеттік тіркеу (қайта тіркеу) құжаттары, лицензиялық алымның төленгені туралы мәліметтер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ондағы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арнайы құқығынан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туралы анықтамалық қызметтердің байланыс телефондары Агенттіктің интернет-ресурсында: https://www.gov.kz/memleket/entities/zk?lang=kk "Мемлекеттік көрсетілетін қызметтер" деген бөлімде орналастырылған;</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алушыға "жеке кабинетке" ЕЛ МДҚ АЖ бірыңғай көлік қолтаңбасымен куәландырылған электрондық құжат нысанында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саласындағы</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саласындағы</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саласындағы</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7" w:id="38"/>
    <w:p>
      <w:pPr>
        <w:spacing w:after="0"/>
        <w:ind w:left="0"/>
        <w:jc w:val="left"/>
      </w:pPr>
      <w:r>
        <w:rPr>
          <w:rFonts w:ascii="Times New Roman"/>
          <w:b/>
          <w:i w:val="false"/>
          <w:color w:val="000000"/>
        </w:rPr>
        <w:t xml:space="preserve"> Лицензия алу үшін өтініш</w:t>
      </w:r>
    </w:p>
    <w:bookmarkEnd w:id="38"/>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w:t>
      </w:r>
    </w:p>
    <w:p>
      <w:pPr>
        <w:spacing w:after="0"/>
        <w:ind w:left="0"/>
        <w:jc w:val="both"/>
      </w:pP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атауын көрсету)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
      мекені,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xml:space="preserve">
      (стационарлық үй-жайдың) нөмірі)) </w:t>
      </w:r>
    </w:p>
    <w:p>
      <w:pPr>
        <w:spacing w:after="0"/>
        <w:ind w:left="0"/>
        <w:jc w:val="both"/>
      </w:pPr>
      <w:r>
        <w:rPr>
          <w:rFonts w:ascii="Times New Roman"/>
          <w:b w:val="false"/>
          <w:i w:val="false"/>
          <w:color w:val="000000"/>
          <w:sz w:val="28"/>
        </w:rPr>
        <w:t xml:space="preserve">
      Қоса беріліп отыр _ парақ. </w:t>
      </w:r>
    </w:p>
    <w:p>
      <w:pPr>
        <w:spacing w:after="0"/>
        <w:ind w:left="0"/>
        <w:jc w:val="both"/>
      </w:pPr>
      <w:r>
        <w:rPr>
          <w:rFonts w:ascii="Times New Roman"/>
          <w:b w:val="false"/>
          <w:i w:val="false"/>
          <w:color w:val="000000"/>
          <w:sz w:val="28"/>
        </w:rPr>
        <w:t xml:space="preserve">
      Басшы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 20__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"___"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саласындағы</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9" w:id="39"/>
    <w:p>
      <w:pPr>
        <w:spacing w:after="0"/>
        <w:ind w:left="0"/>
        <w:jc w:val="left"/>
      </w:pPr>
      <w:r>
        <w:rPr>
          <w:rFonts w:ascii="Times New Roman"/>
          <w:b/>
          <w:i w:val="false"/>
          <w:color w:val="000000"/>
        </w:rPr>
        <w:t xml:space="preserve"> Лицензияны қайта ресімдеу үшін өтініш (заңды тұлға-лицензиаттың атауы және (немесе) орналасқан жері өзгерген жағдайда)</w:t>
      </w:r>
    </w:p>
    <w:bookmarkEnd w:id="39"/>
    <w:p>
      <w:pPr>
        <w:spacing w:after="0"/>
        <w:ind w:left="0"/>
        <w:jc w:val="both"/>
      </w:pPr>
      <w:r>
        <w:rPr>
          <w:rFonts w:ascii="Times New Roman"/>
          <w:b w:val="false"/>
          <w:i w:val="false"/>
          <w:color w:val="000000"/>
          <w:sz w:val="28"/>
        </w:rPr>
        <w:t xml:space="preserve">
      Кімге 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кімнен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w:t>
      </w:r>
    </w:p>
    <w:p>
      <w:pPr>
        <w:spacing w:after="0"/>
        <w:ind w:left="0"/>
        <w:jc w:val="both"/>
      </w:pPr>
      <w:r>
        <w:rPr>
          <w:rFonts w:ascii="Times New Roman"/>
          <w:b w:val="false"/>
          <w:i w:val="false"/>
          <w:color w:val="000000"/>
          <w:sz w:val="28"/>
        </w:rPr>
        <w:t xml:space="preserve">
      Лицензияны қайта ресімдеуді сұраймын) №__________ бастап "___" _________ 20___ </w:t>
      </w:r>
    </w:p>
    <w:p>
      <w:pPr>
        <w:spacing w:after="0"/>
        <w:ind w:left="0"/>
        <w:jc w:val="both"/>
      </w:pPr>
      <w:r>
        <w:rPr>
          <w:rFonts w:ascii="Times New Roman"/>
          <w:b w:val="false"/>
          <w:i w:val="false"/>
          <w:color w:val="000000"/>
          <w:sz w:val="28"/>
        </w:rPr>
        <w:t xml:space="preserve">
      берілген жылдың)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(қызмет түрінің толық атауы) мынадай негіз(дер) бойынша (тиісті ұяшықта Х түрінде көрсетіңіз)):</w:t>
      </w:r>
    </w:p>
    <w:p>
      <w:pPr>
        <w:spacing w:after="0"/>
        <w:ind w:left="0"/>
        <w:jc w:val="both"/>
      </w:pPr>
      <w:r>
        <w:rPr>
          <w:rFonts w:ascii="Times New Roman"/>
          <w:b w:val="false"/>
          <w:i w:val="false"/>
          <w:color w:val="000000"/>
          <w:sz w:val="28"/>
        </w:rPr>
        <w:t>
      1) заңды тұлға-лицензиат атауының өзгеруі _____________________________________</w:t>
      </w:r>
    </w:p>
    <w:p>
      <w:pPr>
        <w:spacing w:after="0"/>
        <w:ind w:left="0"/>
        <w:jc w:val="both"/>
      </w:pPr>
      <w:r>
        <w:rPr>
          <w:rFonts w:ascii="Times New Roman"/>
          <w:b w:val="false"/>
          <w:i w:val="false"/>
          <w:color w:val="000000"/>
          <w:sz w:val="28"/>
        </w:rPr>
        <w:t>
      2) заңды тұлға-лицензиаттың орналасқан жерінің өзгеруі _________________________</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үйдің/ғимараттың (стационарлық үй-жайдың)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Қоса беріліп отыр __________ парақ.</w:t>
      </w:r>
    </w:p>
    <w:p>
      <w:pPr>
        <w:spacing w:after="0"/>
        <w:ind w:left="0"/>
        <w:jc w:val="both"/>
      </w:pPr>
      <w:r>
        <w:rPr>
          <w:rFonts w:ascii="Times New Roman"/>
          <w:b w:val="false"/>
          <w:i w:val="false"/>
          <w:color w:val="000000"/>
          <w:sz w:val="28"/>
        </w:rPr>
        <w:t xml:space="preserve">
      Басшы ____________ 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