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c3ff" w14:textId="71cc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28 наурыздағы № 141-н/қ бұйрығы. Қазақстан Республикасының Әділет министрлігінде 2025 жылғы 31 наурызда № 35873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28 наурыздағы</w:t>
            </w:r>
            <w:r>
              <w:br/>
            </w:r>
            <w:r>
              <w:rPr>
                <w:rFonts w:ascii="Times New Roman"/>
                <w:b w:val="false"/>
                <w:i w:val="false"/>
                <w:color w:val="000000"/>
                <w:sz w:val="20"/>
              </w:rPr>
              <w:t>№ 141-н/қ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Энергетика министрінің кейбір бұйрықтарына өзгерістер мен толықтырулар енгізілетін тізбе</w:t>
      </w:r>
    </w:p>
    <w:bookmarkEnd w:id="6"/>
    <w:p>
      <w:pPr>
        <w:spacing w:after="0"/>
        <w:ind w:left="0"/>
        <w:jc w:val="left"/>
      </w:pPr>
    </w:p>
    <w:p>
      <w:pPr>
        <w:spacing w:after="0"/>
        <w:ind w:left="0"/>
        <w:jc w:val="both"/>
      </w:pPr>
      <w:r>
        <w:rPr>
          <w:rFonts w:ascii="Times New Roman"/>
          <w:b w:val="false"/>
          <w:i w:val="false"/>
          <w:color w:val="000000"/>
          <w:sz w:val="28"/>
        </w:rPr>
        <w:t xml:space="preserve">
      1.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"Электр энергиясының көтерме сауда нарығын ұйымдастыру және оның жұмыс істеу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"3. Электр энергиясының көтерме сауда нарығы электр энергиясының көтерме сауда нарығының субъектілерінің арасындағы электр энергиясын сатып алу-сату шарттары негізінде жұмыс істейтін, электр энергиясының жоспарлы көлемін сатып алу-сатуға байланысты қатынастар жүйесін білдіреді.</w:t>
      </w:r>
    </w:p>
    <w:bookmarkEnd w:id="8"/>
    <w:p>
      <w:pPr>
        <w:spacing w:after="0"/>
        <w:ind w:left="0"/>
        <w:jc w:val="both"/>
      </w:pPr>
      <w:r>
        <w:rPr>
          <w:rFonts w:ascii="Times New Roman"/>
          <w:b w:val="false"/>
          <w:i w:val="false"/>
          <w:color w:val="000000"/>
          <w:sz w:val="28"/>
        </w:rPr>
        <w:t>
      Электр энергиясының бөлшек сауда нарығының субъектілері электр энергиясының көтерме сауда нарығында электр энергиясын сатып алу-сатуды жүзеге асырмайды.</w:t>
      </w:r>
    </w:p>
    <w:p>
      <w:pPr>
        <w:spacing w:after="0"/>
        <w:ind w:left="0"/>
        <w:jc w:val="both"/>
      </w:pPr>
      <w:r>
        <w:rPr>
          <w:rFonts w:ascii="Times New Roman"/>
          <w:b w:val="false"/>
          <w:i w:val="false"/>
          <w:color w:val="000000"/>
          <w:sz w:val="28"/>
        </w:rPr>
        <w:t>
      Жиілікті және қуат ағындарын автоматты реттеу (бұдан әрі – ЖҚАР) жүйесінің басқаруымен жұмыс істейтін электр энергиясын жинақтау жүйесі бар жаңартылатын энергия көздерін пайдалану бойынша жаңа объектіні салу жөніндегі жобаны іріктеу бойынша аукциондық сауда-саттықтың жеңімпазы электр энергиясының көтерме сауда нарығында жүйелік оператор бекіткен электр энергиясын өндіру-тұтынудың тәуліктік кестесіне енгізілген электр энергиясының жоспарлы көлемдерін сатып алу-сату кезінде осы электр энергиясын жинақтау жүйесін қолданбайды.".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энергиясының теңгерімдеуші нарығының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мынадай мазмұндағы 70-1-тармақпен толықтырылсын:</w:t>
      </w:r>
    </w:p>
    <w:bookmarkEnd w:id="9"/>
    <w:bookmarkStart w:name="z20" w:id="10"/>
    <w:p>
      <w:pPr>
        <w:spacing w:after="0"/>
        <w:ind w:left="0"/>
        <w:jc w:val="both"/>
      </w:pPr>
      <w:r>
        <w:rPr>
          <w:rFonts w:ascii="Times New Roman"/>
          <w:b w:val="false"/>
          <w:i w:val="false"/>
          <w:color w:val="000000"/>
          <w:sz w:val="28"/>
        </w:rPr>
        <w:t>
      "70-1. Электр энергиясын жинақтау жүйелерімен жарақтандырылған жаңартылатын энергия көздерін пайдалану бойынша жаңа объектілерді салу жөніндегі жобаларды іріктеу бойынша аукциондық сауда-саттық жеңімпаздарының теңгерімдеуші электр энергиясын электр энергиясын бірыңғай сатып алушыға сатуы және олардың 1-ге тең төмендету және жоғарылату коэффициенттерін қолдана отырып, жауапкершілікті беру шарты бойынша электр энергиясының теңгерімдеуші нарығында теріс теңгерімсіздіктерді электр энергиясының бірыңғай сатып алушыға өткізу (сату) электр энергиясын жинақтау жүйелерінің ЖҚАР-ға қосылуы кезінде ғана жүзеге асырылады.</w:t>
      </w:r>
    </w:p>
    <w:bookmarkEnd w:id="10"/>
    <w:p>
      <w:pPr>
        <w:spacing w:after="0"/>
        <w:ind w:left="0"/>
        <w:jc w:val="both"/>
      </w:pPr>
      <w:r>
        <w:rPr>
          <w:rFonts w:ascii="Times New Roman"/>
          <w:b w:val="false"/>
          <w:i w:val="false"/>
          <w:color w:val="000000"/>
          <w:sz w:val="28"/>
        </w:rPr>
        <w:t>
      Осы тармақтың бірінші бөлігінде көрсетілген электр энергиясын жинақтау жүйелері ЖҚАР-ға аталған электр энергиясын жинақтау жүйелерінің белгіленген электр қуатынан жүз пайыз реттеу диапазонында қосылады.</w:t>
      </w:r>
    </w:p>
    <w:p>
      <w:pPr>
        <w:spacing w:after="0"/>
        <w:ind w:left="0"/>
        <w:jc w:val="both"/>
      </w:pPr>
      <w:r>
        <w:rPr>
          <w:rFonts w:ascii="Times New Roman"/>
          <w:b w:val="false"/>
          <w:i w:val="false"/>
          <w:color w:val="000000"/>
          <w:sz w:val="28"/>
        </w:rPr>
        <w:t>
      Аукциондық сауда нәтижесінде жаңартылатын энергия көздерін пайдалану бойынша жаңа нысанның құрылыс жобасын іріктеу жеңімпаздарының, электр энергиясын жинақтау жүйесі ЖҚАР жүйесінің басқаруымен жұмыс істейтін болса, электр қуатын реттеу қызметтерін көрсетуге шарт жасаспайды.";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мазмұндағы 10-1) тармақшамен толықтырылсын:</w:t>
      </w:r>
    </w:p>
    <w:bookmarkStart w:name="z22" w:id="11"/>
    <w:p>
      <w:pPr>
        <w:spacing w:after="0"/>
        <w:ind w:left="0"/>
        <w:jc w:val="both"/>
      </w:pPr>
      <w:r>
        <w:rPr>
          <w:rFonts w:ascii="Times New Roman"/>
          <w:b w:val="false"/>
          <w:i w:val="false"/>
          <w:color w:val="000000"/>
          <w:sz w:val="28"/>
        </w:rPr>
        <w:t>
      "10-1) ЖҚАР жүйесінің әсерінен туындаған жаңартылатын энергия көздерін пайдалану бойынша жаңа объектілерді салу жөніндегі жобаларды іріктеу бойынша аукциондық сауда-саттық жеңімпаздарының электр энергиясын жинақтау жүйелерінің ауытқулары туралы ақпарат;";</w:t>
      </w:r>
    </w:p>
    <w:bookmarkEnd w:id="11"/>
    <w:bookmarkStart w:name="z23" w:id="12"/>
    <w:p>
      <w:pPr>
        <w:spacing w:after="0"/>
        <w:ind w:left="0"/>
        <w:jc w:val="both"/>
      </w:pPr>
      <w:r>
        <w:rPr>
          <w:rFonts w:ascii="Times New Roman"/>
          <w:b w:val="false"/>
          <w:i w:val="false"/>
          <w:color w:val="000000"/>
          <w:sz w:val="28"/>
        </w:rPr>
        <w:t>
      мынадай мазмұндағы 87-1-тармақпен толықтырылсын:</w:t>
      </w:r>
    </w:p>
    <w:bookmarkEnd w:id="12"/>
    <w:bookmarkStart w:name="z24" w:id="13"/>
    <w:p>
      <w:pPr>
        <w:spacing w:after="0"/>
        <w:ind w:left="0"/>
        <w:jc w:val="both"/>
      </w:pPr>
      <w:r>
        <w:rPr>
          <w:rFonts w:ascii="Times New Roman"/>
          <w:b w:val="false"/>
          <w:i w:val="false"/>
          <w:color w:val="000000"/>
          <w:sz w:val="28"/>
        </w:rPr>
        <w:t>
      "87-1. ЖҚАР жүйесінің басқаруымен жұмыс істейтін электр энергиясын жинақтау жүйесі бар жаңартылатын энергия көздерін пайдалану бойынша жаңа объектіні салу жөніндегі жобаны іріктеу бойынша аукциондық сауда-саттық жеңімпазы есепті кезеңдегі (күнтізбелік айдағы) электр энергиясын жинақтау жүйесінің ЖҚАР жүйесінің әсерінен туындаған оң теңгерімсіздікті мынадай формула бойынша ЭЭТН ЕАО-нан теңгерімдеуші электр энергиясын сатып алу арқылы жабады:</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08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06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06500" cy="4191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 есепті кезеңде (күнтізбелік айда) (ЖҚАР жүйесінің әсерінен туындаған электр энергиясын жинақтау жүйесінің оң теңгерімсіздігін жабу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06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06500" cy="3810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жеңімпазының ЖҚАР жүйесінің әсерінен туындаған электр энергиясын жинақтау жүйесінің есепті кезеңдегі (күнтізбелік айдағы) оң теңгерімсіздігінің мәні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82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82700" cy="3810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жеңімпазының есепті кезеңде (күнтізбелік айда) (ЖҚАР жүйесінің әсерінен туындаған электр энергиясын жинақтау жүйесінің оң теңгерімсіздігін жабу үшін) сатып алу бағасы, ол 0,01 теңге/кВт*сағ-қа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ЖҚАР жүйесінің басқаруымен жұмыс істейтін электр энергиясын жинақтау жүйесі бар жаңартылатын энергия көздерін пайдалану бойынша жаңа объектіні салу жөніндегі жобаны іріктеу бойынша аукциондық сауда-саттық жеңімпазы есепті кезеңде (күнтізбелік айда) ЖҚАР жүйесінің әсерінен туындаған электр энергиясын жинақтау жүйесінің теріс теңгерімсіздігін мынадай формула бойынша ЭЭТН ЕАО-нан теріс теңгерімсіздіктерді сату арқылы жабады: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21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31900" cy="3937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жеңімпазының есепті кезеңде (күнтізбелік айда) ЖҚАР жүйесінің әсерінен туындаған электр энергиясын жинақтау жүйесінің теріс теңгерімсіздігін сату бағасы,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95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95400" cy="3429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жеңімпазының ЖҚАР жүйесінің әсерінен туындаған электр энергиясын жинақтау жүйесінің теріс теңгерімсіздігінің мәні (модулі), есепті кезеңде (күнтізбелік айда)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374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381000"/>
                    </a:xfrm>
                    <a:prstGeom prst="rect">
                      <a:avLst/>
                    </a:prstGeom>
                  </pic:spPr>
                </pic:pic>
              </a:graphicData>
            </a:graphic>
          </wp:inline>
        </w:drawing>
      </w:r>
    </w:p>
    <w:p>
      <w:pPr>
        <w:spacing w:after="0"/>
        <w:ind w:left="0"/>
        <w:jc w:val="left"/>
      </w:pPr>
      <w:r>
        <w:rPr>
          <w:rFonts w:ascii="Times New Roman"/>
          <w:b w:val="false"/>
          <w:i w:val="false"/>
          <w:color w:val="000000"/>
          <w:sz w:val="28"/>
        </w:rPr>
        <w:t>есепті кезеңде (күнтізбелік айда) ЖҚАР жүйесінің әсерінен туындаған электр энергиясын жинақтау жүйесінің теріс теңгерімсіздігі кезінде жаңартылатын энергия көздерін пайдалану бойынша жаңа объектіні салу жөніндегі жобаны іріктеу бойынша аукциондық сауда-саттық жеңімпазына теңгерімдеуші нарықтың есеп айырысу орталығы төлейтін сомасы жаңартылатын энергия көздерін пайдалану бойынша жаңа объектіні салу жөніндегі жобаны іріктеу бойынша аукциондық сауда-саттық жеңімпазына төленетін сомамен тең (ЖҚАР жүйесінің әсерінен туындаған электр энергиясын жинақтау жүйесінің оң теңгерімсіздігін жабу үшін), теңгемен (жүзден біріне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жаңа редакцияда жазылсын:</w:t>
      </w:r>
    </w:p>
    <w:bookmarkStart w:name="z26" w:id="14"/>
    <w:p>
      <w:pPr>
        <w:spacing w:after="0"/>
        <w:ind w:left="0"/>
        <w:jc w:val="both"/>
      </w:pPr>
      <w:r>
        <w:rPr>
          <w:rFonts w:ascii="Times New Roman"/>
          <w:b w:val="false"/>
          <w:i w:val="false"/>
          <w:color w:val="000000"/>
          <w:sz w:val="28"/>
        </w:rPr>
        <w:t>
      "116. Электр энергиясының теңгерімдеуші нарығының субъектілері теңгерімдеуші нарық жүйесінде оларды генерация-тұтыну объектілері бойынша бөлуде, сондай-ақ олардың энергия тораптары бойынша бөлінуін ескере отырып көрсетіледі.</w:t>
      </w:r>
    </w:p>
    <w:bookmarkEnd w:id="14"/>
    <w:p>
      <w:pPr>
        <w:spacing w:after="0"/>
        <w:ind w:left="0"/>
        <w:jc w:val="both"/>
      </w:pPr>
      <w:r>
        <w:rPr>
          <w:rFonts w:ascii="Times New Roman"/>
          <w:b w:val="false"/>
          <w:i w:val="false"/>
          <w:color w:val="000000"/>
          <w:sz w:val="28"/>
        </w:rPr>
        <w:t>
      Электр энергиясын жинақтау жүйелерімен жарақтандырылған жаңартылатын энергия көздерін пайдалану бойынша жаңа объектілерді салу жөніндегі жобаларды іріктеу бойынша аукциондық сауда-саттық жеңімпаздары, теңгерімдеуші нарықта жаңартылатын энергия көздерін пайдалану жөніндегі объектілер бойынша және электр энергиясын жинақтау жүйелері бойынша олардың энергия тораптарына бөлінуін ескере отырып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жаңа редакцияда жазылсын:</w:t>
      </w:r>
    </w:p>
    <w:bookmarkStart w:name="z28" w:id="15"/>
    <w:p>
      <w:pPr>
        <w:spacing w:after="0"/>
        <w:ind w:left="0"/>
        <w:jc w:val="both"/>
      </w:pPr>
      <w:r>
        <w:rPr>
          <w:rFonts w:ascii="Times New Roman"/>
          <w:b w:val="false"/>
          <w:i w:val="false"/>
          <w:color w:val="000000"/>
          <w:sz w:val="28"/>
        </w:rPr>
        <w:t>
      "132. Жауапкершілікті беру шарты шеңберінде жаңартылатын энергия көздерін пайдаланатын энергия өндіруші ұйымдар:</w:t>
      </w:r>
    </w:p>
    <w:bookmarkEnd w:id="15"/>
    <w:p>
      <w:pPr>
        <w:spacing w:after="0"/>
        <w:ind w:left="0"/>
        <w:jc w:val="both"/>
      </w:pPr>
      <w:r>
        <w:rPr>
          <w:rFonts w:ascii="Times New Roman"/>
          <w:b w:val="false"/>
          <w:i w:val="false"/>
          <w:color w:val="000000"/>
          <w:sz w:val="28"/>
        </w:rPr>
        <w:t xml:space="preserve">
      1) өзінің барлық оң теңгерімсіздіктерін электр энергиясын бірыңғай сатып алушыдан Заңның 15-10-бабының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айқындаған тәртіппен есептелетін арттыру коэффициентіне көбейтілген электр энергиясын бірыңғай сатып алушымен және қаржы-есеп айырысу орталығымен не электр энергиясының көтерме сауда нарығы субъектісімен электр энергиясын сатып алудың қолданыстағы шартында көрсетілген электр энергиясын сатуға арналған баға бойынша тиісті көлемде теңгерімдеуші электр энергиясын сатып алу арқылы жабады;</w:t>
      </w:r>
    </w:p>
    <w:p>
      <w:pPr>
        <w:spacing w:after="0"/>
        <w:ind w:left="0"/>
        <w:jc w:val="both"/>
      </w:pPr>
      <w:r>
        <w:rPr>
          <w:rFonts w:ascii="Times New Roman"/>
          <w:b w:val="false"/>
          <w:i w:val="false"/>
          <w:color w:val="000000"/>
          <w:sz w:val="28"/>
        </w:rPr>
        <w:t xml:space="preserve">
      2) өзінің барлық теріс теңгерімсіздіктерін электр энергиясын бірыңғай сатып алушыға электр энергиясын бірыңғай сатып алушымен және есеп айырысу-қаржы орталығымен не электр энергиясының көтерме сауда нарығы субъектісімен қолданыстағы электр энергиясын сатып алу-сату шартында көрсетілген электр энергиясын сатуға арналған баға бойынша уәкілетті орган Заңның 15-10-бабының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айқындаған тәртіппен есептелетін төмендету коэффициентіне көбейтілген баға бойынша сатады.</w:t>
      </w:r>
    </w:p>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Қаржы-есеп айырысу орталығымен электр энергиясын сатып алу-сатудың ұзақ мерзімді шартын жасасқан жаңартылатын энергия көздерін пайдаланатын энергия өндіруші ұйымдар үшін осы тармақтың екінші және үшінші бөлігінде көрсетілген коэффициенттердің мәні осы шарттардың қолданылу кезеңіне 1-ге теңестіріледі.</w:t>
      </w:r>
    </w:p>
    <w:p>
      <w:pPr>
        <w:spacing w:after="0"/>
        <w:ind w:left="0"/>
        <w:jc w:val="both"/>
      </w:pPr>
      <w:r>
        <w:rPr>
          <w:rFonts w:ascii="Times New Roman"/>
          <w:b w:val="false"/>
          <w:i w:val="false"/>
          <w:color w:val="000000"/>
          <w:sz w:val="28"/>
        </w:rPr>
        <w:t>
      2023 жылғы 1 шілдеден кейін электр энергиясының бірыңғай сатып алушысымен ұзақ мерзімді электр энергиясын сатып алу-сату шартын жасаған, жаңартылатын энергия көздерін пайдаланатын энергия өндіруші ұйымдар үшін арттыру және азайту коэффициенттерінің мәндері мынадай тәртіппен айқындалады:</w:t>
      </w:r>
    </w:p>
    <w:p>
      <w:pPr>
        <w:spacing w:after="0"/>
        <w:ind w:left="0"/>
        <w:jc w:val="both"/>
      </w:pPr>
      <w:r>
        <w:rPr>
          <w:rFonts w:ascii="Times New Roman"/>
          <w:b w:val="false"/>
          <w:i w:val="false"/>
          <w:color w:val="000000"/>
          <w:sz w:val="28"/>
        </w:rPr>
        <w:t>
      осы тармақтың екінші және үшінші бөлігінде көрсетілген арттыру коэффициентінің мәні операциялық тәуліктің сағаты үшін 1,3-ке теңестіріледі, онда оң теңгерімсіздік мәніне жол берілетін ауытқу диапазонынан асады;</w:t>
      </w:r>
    </w:p>
    <w:p>
      <w:pPr>
        <w:spacing w:after="0"/>
        <w:ind w:left="0"/>
        <w:jc w:val="both"/>
      </w:pPr>
      <w:r>
        <w:rPr>
          <w:rFonts w:ascii="Times New Roman"/>
          <w:b w:val="false"/>
          <w:i w:val="false"/>
          <w:color w:val="000000"/>
          <w:sz w:val="28"/>
        </w:rPr>
        <w:t>
      осы тармақтың екінші және үшінші бөлігінде көрсетілген төмендету коэффициентінің мәні операциялық тәуліктің сағаты үшін 0,7-ге теңестіріледі, онда теріс теңгерімсіздік модулінің мәніне жол берілетін ауытқу диапазонының мәнінен асады.</w:t>
      </w:r>
    </w:p>
    <w:p>
      <w:pPr>
        <w:spacing w:after="0"/>
        <w:ind w:left="0"/>
        <w:jc w:val="both"/>
      </w:pPr>
      <w:r>
        <w:rPr>
          <w:rFonts w:ascii="Times New Roman"/>
          <w:b w:val="false"/>
          <w:i w:val="false"/>
          <w:color w:val="000000"/>
          <w:sz w:val="28"/>
        </w:rPr>
        <w:t>
      2023 жылғы 1 шілдеден кейін электр энергиясының бірыңғай сатып алушысымен ұзақ мерзімді электр энергиясын сатып алу-сату шартын жасаған, жаңартылатын энергия көздерін пайдаланатын энергия өндіруші ұйымдар үшін рұқсат етілген ауытқу мәндері жүйелік оператор бекіткен электр энергиясын өндіру-тұтыну тәуліктік кестесіне енгізілген электр энергиясын желіге жоспарлы жіберу мәнінен ±5% диапазонына тең болады.";</w:t>
      </w:r>
    </w:p>
    <w:bookmarkStart w:name="z29" w:id="16"/>
    <w:p>
      <w:pPr>
        <w:spacing w:after="0"/>
        <w:ind w:left="0"/>
        <w:jc w:val="both"/>
      </w:pPr>
      <w:r>
        <w:rPr>
          <w:rFonts w:ascii="Times New Roman"/>
          <w:b w:val="false"/>
          <w:i w:val="false"/>
          <w:color w:val="000000"/>
          <w:sz w:val="28"/>
        </w:rPr>
        <w:t>
      мынадай мазмұндағы 132-1-тармақпен толықтырылсын:</w:t>
      </w:r>
    </w:p>
    <w:bookmarkEnd w:id="16"/>
    <w:bookmarkStart w:name="z30" w:id="17"/>
    <w:p>
      <w:pPr>
        <w:spacing w:after="0"/>
        <w:ind w:left="0"/>
        <w:jc w:val="both"/>
      </w:pPr>
      <w:r>
        <w:rPr>
          <w:rFonts w:ascii="Times New Roman"/>
          <w:b w:val="false"/>
          <w:i w:val="false"/>
          <w:color w:val="000000"/>
          <w:sz w:val="28"/>
        </w:rPr>
        <w:t>
      "132-1. Электр энергиясын жинақтау жүйесі ЖҚАР жүйесінің басқаруымен жұмыс істейтін жаңартылатын энергия көздерін пайдалану бойынша жаңа объектіні салу жөніндегі жобаны іріктеу бойынша аукциондық сауда-саттық жеңімпазы жауапкершілікті беру туралы шарт шеңберінде 1-ге тең болатын арттыру не төмендету коэффициентіне көбейтілген жаңартылатын энергия көздерін пайдалану бойынша жаңа объектіні салу жөніндегі жобаны іріктеу бойынша аукциондық сауда-саттық жеңімпазы мен бірыңғай сатып алушы арасындағы қолданыстағы электр энергиясын сатып алу-сату шартына көрсетіліген электр энергиясын бірыңғай сатып алушыдан, теңгерімдеуші электр энергиясын сатып алу немесе теріс теңгерімсіздіктерді бірыңғай сатып алушыға электр энергиясын сату бағасымен сату арқылы жүйелік оператор бекіткен электр энергиясын өндіру-тұтыну тәуліктік кестесіне енгізілген электр энергиясын желіге жіберу жоспарлы сағаттық жіберу мәнінің ±30 % диапазон шегінде өтейді.</w:t>
      </w:r>
    </w:p>
    <w:bookmarkEnd w:id="17"/>
    <w:p>
      <w:pPr>
        <w:spacing w:after="0"/>
        <w:ind w:left="0"/>
        <w:jc w:val="both"/>
      </w:pPr>
      <w:r>
        <w:rPr>
          <w:rFonts w:ascii="Times New Roman"/>
          <w:b w:val="false"/>
          <w:i w:val="false"/>
          <w:color w:val="000000"/>
          <w:sz w:val="28"/>
        </w:rPr>
        <w:t>
      Егер оң теңгерімсіздік модулінің рұқсат етілген ауытқуы электр энергиясын жинақтау жүйесі ЖҚАР жүйесінің басқаруымен жұмыс істейтін жаңартылатын энергия көздерін пайдалану объектісінің жүйелік оператормен бекітілген тәуліктік электр энергиясын өндіру-тұтыну кестесіне енгізілген жоспарланған электр энергиясын желіге жіберу мәнінің жоспарланған мәнінен асып кетсе, жаңартылатын энергия көздерін пайдалану бойынша жаңа объектіні салу жөніндегі жобаны іріктеу бойынша аукциондық сауда-саттық жеңімпазы қолданыстағы электр энергиясын сату-сатып алу шартында көрсетілген жаңартылатын энергия көздерін пайдалану бойынша жаңа объектіні салу жөніндегі жобаны іріктеу бойынша аукциондық сауда-саттық жеңімпазымен бірыңғай сатып алушы арасындағы шартта көрсетілген 1,3 коэффициентіне көбейтілген баға бойынша оң теңгерімсіздік артықшылығын реттейді.</w:t>
      </w:r>
    </w:p>
    <w:p>
      <w:pPr>
        <w:spacing w:after="0"/>
        <w:ind w:left="0"/>
        <w:jc w:val="both"/>
      </w:pPr>
      <w:r>
        <w:rPr>
          <w:rFonts w:ascii="Times New Roman"/>
          <w:b w:val="false"/>
          <w:i w:val="false"/>
          <w:color w:val="000000"/>
          <w:sz w:val="28"/>
        </w:rPr>
        <w:t>
      Егер теріс теңгерімсіздік модулінің рұқсат етілген ауытқуы электр энергиясын жинақтау жүйесі ЖҚАР жүйесінің басқаруымен жұмыс істейтін жаңартылатын энергия көздерін пайдалану объектісінің жүйелік оператормен бекітілген тәуліктік электр энергиясын өндіру-тұтыну кестесіне енгізілген жоспарланған электр энергиясын желіге жіберу мәнінің жоспарланған мәнінен асып кетсе, жаңартылатын энергия көздерін пайдалану бойынша жаңа объектіні салу жөніндегі жобаны іріктеу бойынша аукциондық сауда-саттық жеңімпазы қолданыстағы электр энергиясын сату-сатып алу шартында көрсетілген жаңартылатын энергия көздерін пайдалану бойынша жаңа объектіні салу жөніндегі жобаны іріктеу бойынша аукциондық сауда-саттық жеңімпазымен біріңғай сатып алушы арасындағы шартта көрсетілген 0,7 коэффициентіне көбейтілген баға бойынша оң теңгерімсіздік артықшылығын реттейді.</w:t>
      </w:r>
    </w:p>
    <w:p>
      <w:pPr>
        <w:spacing w:after="0"/>
        <w:ind w:left="0"/>
        <w:jc w:val="both"/>
      </w:pPr>
      <w:r>
        <w:rPr>
          <w:rFonts w:ascii="Times New Roman"/>
          <w:b w:val="false"/>
          <w:i w:val="false"/>
          <w:color w:val="000000"/>
          <w:sz w:val="28"/>
        </w:rPr>
        <w:t xml:space="preserve">
      Бұл ретте жаңартылатын энергия көздерін пайдалану жөніндегі бір объектіге қатысты осы Қағидалардың </w:t>
      </w:r>
      <w:r>
        <w:rPr>
          <w:rFonts w:ascii="Times New Roman"/>
          <w:b w:val="false"/>
          <w:i w:val="false"/>
          <w:color w:val="000000"/>
          <w:sz w:val="28"/>
        </w:rPr>
        <w:t>132</w:t>
      </w:r>
      <w:r>
        <w:rPr>
          <w:rFonts w:ascii="Times New Roman"/>
          <w:b w:val="false"/>
          <w:i w:val="false"/>
          <w:color w:val="000000"/>
          <w:sz w:val="28"/>
        </w:rPr>
        <w:t xml:space="preserve"> және 132-1-тармақтарында көрсетілген рұқсат етілген ауытқу диапазондарын бір мезгілде қолдануға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2-тармағы жаңа редакцияда жазылсын:</w:t>
      </w:r>
    </w:p>
    <w:bookmarkStart w:name="z32" w:id="18"/>
    <w:p>
      <w:pPr>
        <w:spacing w:after="0"/>
        <w:ind w:left="0"/>
        <w:jc w:val="both"/>
      </w:pPr>
      <w:r>
        <w:rPr>
          <w:rFonts w:ascii="Times New Roman"/>
          <w:b w:val="false"/>
          <w:i w:val="false"/>
          <w:color w:val="000000"/>
          <w:sz w:val="28"/>
        </w:rPr>
        <w:t>
      "2. Теңгерімдеуші электр энергиясын сатудан және ЖҚАР жүйесінің басқаруымен жұмыс істейтін субъектілерден теріс теңгерімсіздіктерді сатып алудан ЭЭТН ЕАО шығындары (кірістері), тәулік сағатына теңгерімдеу аймағында (), теңгемен (жүзден біріне дейін дөңгелектенеді) мына формула бойынша айқындалады:</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19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j-ші бағамен, ЖҚАР жүйесінің басқаруымен жұмыс істейтін субъект осы Қағидалардың </w:t>
      </w:r>
      <w:r>
        <w:rPr>
          <w:rFonts w:ascii="Times New Roman"/>
          <w:b w:val="false"/>
          <w:i w:val="false"/>
          <w:color w:val="000000"/>
          <w:sz w:val="28"/>
        </w:rPr>
        <w:t>87</w:t>
      </w:r>
      <w:r>
        <w:rPr>
          <w:rFonts w:ascii="Times New Roman"/>
          <w:b w:val="false"/>
          <w:i w:val="false"/>
          <w:color w:val="000000"/>
          <w:sz w:val="28"/>
        </w:rPr>
        <w:t xml:space="preserve"> және 87-1-тармағына сәйкес айқындалатын осы ЖҚАР жүйесінің әсерінен туындаған оң теңгерімсіздіктерінен туындаған теңгерімдеуші электр энергиясын ЭЭТН ЕАО-дан сатып алатын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70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0" cy="495300"/>
                    </a:xfrm>
                    <a:prstGeom prst="rect">
                      <a:avLst/>
                    </a:prstGeom>
                  </pic:spPr>
                </pic:pic>
              </a:graphicData>
            </a:graphic>
          </wp:inline>
        </w:drawing>
      </w:r>
    </w:p>
    <w:p>
      <w:pPr>
        <w:spacing w:after="0"/>
        <w:ind w:left="0"/>
        <w:jc w:val="left"/>
      </w:pPr>
      <w:r>
        <w:rPr>
          <w:rFonts w:ascii="Times New Roman"/>
          <w:b w:val="false"/>
          <w:i w:val="false"/>
          <w:color w:val="000000"/>
          <w:sz w:val="28"/>
        </w:rPr>
        <w:t>ЖҚАР жүйесін басқарумен жұмыс істейтін j-ші субъектінің осы сағаттағы теңгерімдеу аймағында ЖҚАР жүйесінің әсерінен туындаған оң теңгерімсіздігі, (бүтінге дейін дөңгелектенеді), кВт*сағ;</w:t>
      </w:r>
      <w:r>
        <w:br/>
      </w:r>
      <w:r>
        <w:rPr>
          <w:rFonts w:ascii="Times New Roman"/>
          <w:b w:val="false"/>
          <w:i w:val="false"/>
          <w:color w:val="000000"/>
          <w:sz w:val="28"/>
        </w:rPr>
        <w:t>
</w:t>
      </w:r>
      <w:r>
        <w:br/>
      </w:r>
    </w:p>
    <w:p>
      <w:pPr>
        <w:spacing w:after="0"/>
        <w:ind w:left="0"/>
        <w:jc w:val="both"/>
      </w:pPr>
      <w:r>
        <w:drawing>
          <wp:inline distT="0" distB="0" distL="0" distR="0">
            <wp:extent cx="83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8200" cy="444500"/>
                    </a:xfrm>
                    <a:prstGeom prst="rect">
                      <a:avLst/>
                    </a:prstGeom>
                  </pic:spPr>
                </pic:pic>
              </a:graphicData>
            </a:graphic>
          </wp:inline>
        </w:drawing>
      </w:r>
    </w:p>
    <w:p>
      <w:pPr>
        <w:spacing w:after="0"/>
        <w:ind w:left="0"/>
        <w:jc w:val="left"/>
      </w:pPr>
      <w:r>
        <w:rPr>
          <w:rFonts w:ascii="Times New Roman"/>
          <w:b w:val="false"/>
          <w:i w:val="false"/>
          <w:color w:val="000000"/>
          <w:sz w:val="28"/>
        </w:rPr>
        <w:t>j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у-ге дейін өзгеретін реттік нөмір;</w:t>
      </w:r>
    </w:p>
    <w:p>
      <w:pPr>
        <w:spacing w:after="0"/>
        <w:ind w:left="0"/>
        <w:jc w:val="both"/>
      </w:pPr>
      <w:r>
        <w:rPr>
          <w:rFonts w:ascii="Times New Roman"/>
          <w:b w:val="false"/>
          <w:i w:val="false"/>
          <w:color w:val="000000"/>
          <w:sz w:val="28"/>
        </w:rPr>
        <w:t>
      у – осы сағатта теңгерімдеу аймағында ЖҚАР жүйесінің әсер етуі себебінен оң теңгерімсіздік жасаған ЖҚАР жүйесін басқарумен жұмыс істейтін субъектілер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954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i-ші бағамен, ЖҚАР жүйесінің басқаруымен жұмыс істейтін субъект осы Қағидалардың </w:t>
      </w:r>
      <w:r>
        <w:rPr>
          <w:rFonts w:ascii="Times New Roman"/>
          <w:b w:val="false"/>
          <w:i w:val="false"/>
          <w:color w:val="000000"/>
          <w:sz w:val="28"/>
        </w:rPr>
        <w:t>87</w:t>
      </w:r>
      <w:r>
        <w:rPr>
          <w:rFonts w:ascii="Times New Roman"/>
          <w:b w:val="false"/>
          <w:i w:val="false"/>
          <w:color w:val="000000"/>
          <w:sz w:val="28"/>
        </w:rPr>
        <w:t xml:space="preserve"> және 87-1-тармағына сәйкес айқындалатын осы ЖҚАР жүйесінің әсерінен туындаған өзінің теріс теңгерімсіздіктерін ЭЭТН ЕАО-ға сататын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19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19200" cy="482600"/>
                    </a:xfrm>
                    <a:prstGeom prst="rect">
                      <a:avLst/>
                    </a:prstGeom>
                  </pic:spPr>
                </pic:pic>
              </a:graphicData>
            </a:graphic>
          </wp:inline>
        </w:drawing>
      </w:r>
    </w:p>
    <w:p>
      <w:pPr>
        <w:spacing w:after="0"/>
        <w:ind w:left="0"/>
        <w:jc w:val="left"/>
      </w:pPr>
      <w:r>
        <w:rPr>
          <w:rFonts w:ascii="Times New Roman"/>
          <w:b w:val="false"/>
          <w:i w:val="false"/>
          <w:color w:val="000000"/>
          <w:sz w:val="28"/>
        </w:rPr>
        <w:t>ЖҚАР жүйесін басқарумен жұмыс істейтін j -ші субъектінің осы сағаттағы теңгерімдеу аймағында ЖҚАР жүйесінің әсерінен туындаған теріс теңгерімсіздігінің модулі, (бүтінге дейін дөңгелектенеді), кВт*сағ;</w:t>
      </w:r>
      <w:r>
        <w:br/>
      </w:r>
      <w:r>
        <w:rPr>
          <w:rFonts w:ascii="Times New Roman"/>
          <w:b w:val="false"/>
          <w:i w:val="false"/>
          <w:color w:val="000000"/>
          <w:sz w:val="28"/>
        </w:rPr>
        <w:t>
</w:t>
      </w:r>
      <w:r>
        <w:br/>
      </w:r>
    </w:p>
    <w:p>
      <w:pPr>
        <w:spacing w:after="0"/>
        <w:ind w:left="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25500" cy="419100"/>
                    </a:xfrm>
                    <a:prstGeom prst="rect">
                      <a:avLst/>
                    </a:prstGeom>
                  </pic:spPr>
                </pic:pic>
              </a:graphicData>
            </a:graphic>
          </wp:inline>
        </w:drawing>
      </w:r>
    </w:p>
    <w:p>
      <w:pPr>
        <w:spacing w:after="0"/>
        <w:ind w:left="0"/>
        <w:jc w:val="left"/>
      </w:pPr>
      <w:r>
        <w:rPr>
          <w:rFonts w:ascii="Times New Roman"/>
          <w:b w:val="false"/>
          <w:i w:val="false"/>
          <w:color w:val="000000"/>
          <w:sz w:val="28"/>
        </w:rPr>
        <w:t>i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h-ге дейін өзгеретін реттік нөмір;</w:t>
      </w:r>
    </w:p>
    <w:p>
      <w:pPr>
        <w:spacing w:after="0"/>
        <w:ind w:left="0"/>
        <w:jc w:val="both"/>
      </w:pPr>
      <w:r>
        <w:rPr>
          <w:rFonts w:ascii="Times New Roman"/>
          <w:b w:val="false"/>
          <w:i w:val="false"/>
          <w:color w:val="000000"/>
          <w:sz w:val="28"/>
        </w:rPr>
        <w:t>
      h – осы сағатта теңгерімдеу аймағында ЖҚАР жүйесінің әсер етуі себебінен теріс теңгерімсіздік жасаған ЖҚАР жүйесін басқарумен жұмыс істейтін субъектілер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w:t>
      </w:r>
      <w:r>
        <w:rPr>
          <w:rFonts w:ascii="Times New Roman"/>
          <w:b w:val="false"/>
          <w:i w:val="false"/>
          <w:color w:val="000000"/>
          <w:sz w:val="28"/>
        </w:rPr>
        <w:t>қағидаларында</w:t>
      </w:r>
      <w:r>
        <w:rPr>
          <w:rFonts w:ascii="Times New Roman"/>
          <w:b w:val="false"/>
          <w:i w:val="false"/>
          <w:color w:val="000000"/>
          <w:sz w:val="28"/>
        </w:rPr>
        <w:t>:</w:t>
      </w:r>
    </w:p>
    <w:bookmarkStart w:name="z35" w:id="19"/>
    <w:p>
      <w:pPr>
        <w:spacing w:after="0"/>
        <w:ind w:left="0"/>
        <w:jc w:val="both"/>
      </w:pPr>
      <w:r>
        <w:rPr>
          <w:rFonts w:ascii="Times New Roman"/>
          <w:b w:val="false"/>
          <w:i w:val="false"/>
          <w:color w:val="000000"/>
          <w:sz w:val="28"/>
        </w:rPr>
        <w:t>
      мынадай мазмұндағы 6-1-тармақпен толықтырылсын:</w:t>
      </w:r>
    </w:p>
    <w:bookmarkEnd w:id="19"/>
    <w:bookmarkStart w:name="z36" w:id="20"/>
    <w:p>
      <w:pPr>
        <w:spacing w:after="0"/>
        <w:ind w:left="0"/>
        <w:jc w:val="both"/>
      </w:pPr>
      <w:r>
        <w:rPr>
          <w:rFonts w:ascii="Times New Roman"/>
          <w:b w:val="false"/>
          <w:i w:val="false"/>
          <w:color w:val="000000"/>
          <w:sz w:val="28"/>
        </w:rPr>
        <w:t>
      "6-1. Белгіленген қуаты 499 МВт-тан жоғары болатын жаңартылатын энергия көздерін пайдалану объектілерінің құрылыс жобалары бойынша аукциондық сауда жеңімпаздары электр энергиясын бірыңғай электр энергиясын сатып алушыға сатады, бұл ретте, жаңартылатын энергия көздерін пайдалану жөніндегі тиісті объектінің белгіленген қуатының кемінде 30 %-ын құрайтын электр энергиясын жинақтау жүйелерін пайдалануға беру, сондай-ақ электр энергиясын жинақтау жүйелерінің автоматты жиілік пен қуат ағындарын реттеу жүйесінің (бұдан әрі – ЖҚАР) басқаруымен жұмыс істеуі шарт болып табылады.</w:t>
      </w:r>
    </w:p>
    <w:bookmarkEnd w:id="20"/>
    <w:p>
      <w:pPr>
        <w:spacing w:after="0"/>
        <w:ind w:left="0"/>
        <w:jc w:val="both"/>
      </w:pPr>
      <w:r>
        <w:rPr>
          <w:rFonts w:ascii="Times New Roman"/>
          <w:b w:val="false"/>
          <w:i w:val="false"/>
          <w:color w:val="000000"/>
          <w:sz w:val="28"/>
        </w:rPr>
        <w:t>
      ЖЭК пайдалану жөніндегі объектіні кезең-кезеңімен енгізу кезінде аукциондық сауда-саттықтардың жеңімпазы ЖЭК пайдалану жөніндегі параметрді кезең-кезеңмен енгізудің белгіленген көлемінің кемінде 30 % көлемінде электр энергиясын сақтау жүйесіне пропорционалды енгізуді қамтамасыз етеді.";</w:t>
      </w:r>
    </w:p>
    <w:bookmarkStart w:name="z37" w:id="21"/>
    <w:p>
      <w:pPr>
        <w:spacing w:after="0"/>
        <w:ind w:left="0"/>
        <w:jc w:val="both"/>
      </w:pPr>
      <w:r>
        <w:rPr>
          <w:rFonts w:ascii="Times New Roman"/>
          <w:b w:val="false"/>
          <w:i w:val="false"/>
          <w:color w:val="000000"/>
          <w:sz w:val="28"/>
        </w:rPr>
        <w:t>
      мынадай мазмұндағы 18-1- және 18-2-тармақтармен толықтырылсын:</w:t>
      </w:r>
    </w:p>
    <w:bookmarkEnd w:id="21"/>
    <w:bookmarkStart w:name="z38" w:id="22"/>
    <w:p>
      <w:pPr>
        <w:spacing w:after="0"/>
        <w:ind w:left="0"/>
        <w:jc w:val="both"/>
      </w:pPr>
      <w:r>
        <w:rPr>
          <w:rFonts w:ascii="Times New Roman"/>
          <w:b w:val="false"/>
          <w:i w:val="false"/>
          <w:color w:val="000000"/>
          <w:sz w:val="28"/>
        </w:rPr>
        <w:t>
      "18-1. Электроэнергиясын жинақтау жүйесімен жабдықталған жаңартылатын энергия көздерін пайдалану жөніндегі жаңа объектілерді салу жобаларын іріктеу бойынша аукциондық сауда-саттықтың жеңімпаздары,жобаның барлық өмірлік циклінде және бірыңғай сатып алушы мен жаңартылатын энергия көздерін пайдалану жөніндегі жаңа объектілерді салу жобаларын іріктеу бойынша аукциондық сауда-саттықтың жеңімпаздары арасында жасалған қолданыстағы электр энергиясын сатып алу-сату шартының қолданылу мерзімі ішінде электр энергиясын жинақтау жүйелерінің қуатын, сыйымдылығын және басқа да параметрлерін белгіленген параметрге сәйкес, соның ішінде электр энергиясын электрохимиялық жинақтау жүйелерінің тозуын өтеуді ескере отыра, жұмыс қаблеттіліген қамтамасыз етіп отырады.</w:t>
      </w:r>
    </w:p>
    <w:bookmarkEnd w:id="22"/>
    <w:p>
      <w:pPr>
        <w:spacing w:after="0"/>
        <w:ind w:left="0"/>
        <w:jc w:val="both"/>
      </w:pPr>
      <w:r>
        <w:rPr>
          <w:rFonts w:ascii="Times New Roman"/>
          <w:b w:val="false"/>
          <w:i w:val="false"/>
          <w:color w:val="000000"/>
          <w:sz w:val="28"/>
        </w:rPr>
        <w:t xml:space="preserve">
      Жаңартылатын энергии көздерін пайдалану жөніндегі жаңа объектіні салу жобасын іріктеу бойынша аукциондық сауда-саттықтың жеңімпазы Қазақстан Республикасы Энергетика министрінің 2015 жылғы 3 желтоқсандағы № 686 бұйрығымен бекітілген Генерациялайтын қондырғылардың электр қуатына аттестаттауды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12489 болып тіркелген) электр энергиясын жинақтау жүйесінің қуатын, сыйымдылығын және басқа параметрлерінің белгіленген параметрлерге сәйкестігін растауды жүйелік оператор ЖҚАР жүйесі арқылы ай сайын өткізетін аттестациялаудан өту арқылы автоматтық режимде жүзеге асырады.</w:t>
      </w:r>
    </w:p>
    <w:p>
      <w:pPr>
        <w:spacing w:after="0"/>
        <w:ind w:left="0"/>
        <w:jc w:val="both"/>
      </w:pPr>
      <w:r>
        <w:rPr>
          <w:rFonts w:ascii="Times New Roman"/>
          <w:b w:val="false"/>
          <w:i w:val="false"/>
          <w:color w:val="000000"/>
          <w:sz w:val="28"/>
        </w:rPr>
        <w:t xml:space="preserve">
      Электрическая энергиясын жинақтау жүйесінің талап етілетін параметрі расталмаған жағдайда, Қазақстан Республикасы Энергетика министрінің 2015 жылғы 20 ақпандағы № 112 бұйрығымен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w:t>
      </w:r>
      <w:r>
        <w:rPr>
          <w:rFonts w:ascii="Times New Roman"/>
          <w:b w:val="false"/>
          <w:i w:val="false"/>
          <w:color w:val="000000"/>
          <w:sz w:val="28"/>
        </w:rPr>
        <w:t>қағидаларының</w:t>
      </w:r>
      <w:r>
        <w:rPr>
          <w:rFonts w:ascii="Times New Roman"/>
          <w:b w:val="false"/>
          <w:i w:val="false"/>
          <w:color w:val="000000"/>
          <w:sz w:val="28"/>
        </w:rPr>
        <w:t xml:space="preserve"> 132-1-тармағында көзделген мәндерге мынадай өзгерістер енгізуді:</w:t>
      </w:r>
    </w:p>
    <w:p>
      <w:pPr>
        <w:spacing w:after="0"/>
        <w:ind w:left="0"/>
        <w:jc w:val="both"/>
      </w:pPr>
      <w:r>
        <w:rPr>
          <w:rFonts w:ascii="Times New Roman"/>
          <w:b w:val="false"/>
          <w:i w:val="false"/>
          <w:color w:val="000000"/>
          <w:sz w:val="28"/>
        </w:rPr>
        <w:t>
      азайту және арттыру коэффициенттерін ұлғайтуды;</w:t>
      </w:r>
    </w:p>
    <w:p>
      <w:pPr>
        <w:spacing w:after="0"/>
        <w:ind w:left="0"/>
        <w:jc w:val="both"/>
      </w:pPr>
      <w:r>
        <w:rPr>
          <w:rFonts w:ascii="Times New Roman"/>
          <w:b w:val="false"/>
          <w:i w:val="false"/>
          <w:color w:val="000000"/>
          <w:sz w:val="28"/>
        </w:rPr>
        <w:t>
      азайту жэне арттыру коэффициенттері 1-ге тең болатын шекті диапазонды азайтуды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18-2. Электрохимиялық электр энергиясын жинақтау жүйелерімен жабдықталған жаңартылатын энергии көздерін пайдалану жөніндегі жаңа объектілерді салу жобаларын іріктеу бойынша аукциондық сауда-саттықтың жеңімпаздары Қазақстан Республикасы Энергетика министрінің 2015 жылғы 30 наурыздағы № 247 бұйрығымен (Нормативтік құқықтық актілердің мемлекеттік тіркеу тізілімінде № 11066 болып тіркелген) бекітілген Электр станциялары мен желілерін техникалық пайдалану қағидаларының </w:t>
      </w:r>
      <w:r>
        <w:rPr>
          <w:rFonts w:ascii="Times New Roman"/>
          <w:b w:val="false"/>
          <w:i w:val="false"/>
          <w:color w:val="000000"/>
          <w:sz w:val="28"/>
        </w:rPr>
        <w:t>957-8-тармағында</w:t>
      </w:r>
      <w:r>
        <w:rPr>
          <w:rFonts w:ascii="Times New Roman"/>
          <w:b w:val="false"/>
          <w:i w:val="false"/>
          <w:color w:val="000000"/>
          <w:sz w:val="28"/>
        </w:rPr>
        <w:t xml:space="preserve"> регламенттелген электр энергиясын жинақтау жүйелерінің күнтізбелік жылында толық зарядтау (разрядтау) циклдары санының техникалық мүмкіндігін, соның ішінде электрохимиялық электр энергиясын жинақтау жүйелерінің тозуына төленетін өтемақыны ескере отырып, жоба өмірлік циклі мен электр энергиясының бірыңғай сатып алушысымен жасалған тиісті электр энергиясын сатып алу-сату шартының қолданылу мерзімі ішінде қамтамасыз етеді.</w:t>
      </w:r>
    </w:p>
    <w:p>
      <w:pPr>
        <w:spacing w:after="0"/>
        <w:ind w:left="0"/>
        <w:jc w:val="both"/>
      </w:pPr>
      <w:r>
        <w:rPr>
          <w:rFonts w:ascii="Times New Roman"/>
          <w:b w:val="false"/>
          <w:i w:val="false"/>
          <w:color w:val="000000"/>
          <w:sz w:val="28"/>
        </w:rPr>
        <w:t>
      Бұл ретте күнтізбелік жыл ішінде толық зарядтау (разрядтау) циклдарының толық саны 440 (төрт жүз қырық) рет циклдан аспайды, ал тәулігіне толық цикл саны 2 (екі) циклдан аспайды.";</w:t>
      </w:r>
    </w:p>
    <w:bookmarkStart w:name="z40" w:id="23"/>
    <w:p>
      <w:pPr>
        <w:spacing w:after="0"/>
        <w:ind w:left="0"/>
        <w:jc w:val="both"/>
      </w:pPr>
      <w:r>
        <w:rPr>
          <w:rFonts w:ascii="Times New Roman"/>
          <w:b w:val="false"/>
          <w:i w:val="false"/>
          <w:color w:val="000000"/>
          <w:sz w:val="28"/>
        </w:rPr>
        <w:t>
      мынадай мазмұндағы 25-1-тармақпен толықтырылсын: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 Электр энергиясын бірыңғай сатып алушы аукциондық сауда-саттықтың жеңімпазын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 аяқталғанға дейін 5 (бес) жұмыс күні бұрын өтінім беру қажеттігі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жаңа редакцияда жазылсын:</w:t>
      </w:r>
    </w:p>
    <w:bookmarkStart w:name="z44" w:id="24"/>
    <w:p>
      <w:pPr>
        <w:spacing w:after="0"/>
        <w:ind w:left="0"/>
        <w:jc w:val="both"/>
      </w:pPr>
      <w:r>
        <w:rPr>
          <w:rFonts w:ascii="Times New Roman"/>
          <w:b w:val="false"/>
          <w:i w:val="false"/>
          <w:color w:val="000000"/>
          <w:sz w:val="28"/>
        </w:rPr>
        <w:t>
      "3) оған қатысты сатып алу шарты жасалатын ЖЭК-ті пайдалану объектісі үшін энергия беруші ұйым мен өтініш беруші арасында қол қойылған тараптардың теңгерімдік тиесілігін шектеу және пайдалану жауапкершілігі актісінің көшірмесі – тараптардың теңгерімдік тиесілігін шектеу және пайдалану жауапкершілігі актісіне қол қойылған күннен бастап және ЖЭК-ті пайдалану объектісін кешенді сынау басталғанға дейін 10 (он) жұмыс күні ішінде.</w:t>
      </w:r>
    </w:p>
    <w:bookmarkEnd w:id="24"/>
    <w:p>
      <w:pPr>
        <w:spacing w:after="0"/>
        <w:ind w:left="0"/>
        <w:jc w:val="both"/>
      </w:pPr>
      <w:r>
        <w:rPr>
          <w:rFonts w:ascii="Times New Roman"/>
          <w:b w:val="false"/>
          <w:i w:val="false"/>
          <w:color w:val="000000"/>
          <w:sz w:val="28"/>
        </w:rPr>
        <w:t>
      Белгіленген қуатының көлемі 499 МВт-тан асатын ЖЭК-ті пайдалану бойынша объектілер салу жобаларының аукциондық сауда-саттық жеңімпаздары электр энергиясын жинақтау жүйелері үшін энергия беруші ұйымдар мен ЖЭК-ті пайдалану бойынша объектілер салу жобаларының аукциондық сауда-саттық жеңімпаздары арасында жасалған тараптардың теңгерімдік тиесілігін шектеу және пайдалану жауапкершілігі актілерінің көшірмелерін ұсынады;</w:t>
      </w:r>
    </w:p>
    <w:bookmarkStart w:name="z45" w:id="25"/>
    <w:p>
      <w:pPr>
        <w:spacing w:after="0"/>
        <w:ind w:left="0"/>
        <w:jc w:val="both"/>
      </w:pPr>
      <w:r>
        <w:rPr>
          <w:rFonts w:ascii="Times New Roman"/>
          <w:b w:val="false"/>
          <w:i w:val="false"/>
          <w:color w:val="000000"/>
          <w:sz w:val="28"/>
        </w:rPr>
        <w:t>
      4) энергия беруші ұйым мен оған қатысты сатып алу шарты жасалатын ЖЭК-ті пайдалану объектісі үшін өтініш беруші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қойылған күннен бастап және ЖЭК-ті пайдалану объектісін кешенді сынау басталғанға дейін 10 (он) жұмыс күні ішінде.</w:t>
      </w:r>
    </w:p>
    <w:bookmarkEnd w:id="25"/>
    <w:p>
      <w:pPr>
        <w:spacing w:after="0"/>
        <w:ind w:left="0"/>
        <w:jc w:val="both"/>
      </w:pPr>
      <w:r>
        <w:rPr>
          <w:rFonts w:ascii="Times New Roman"/>
          <w:b w:val="false"/>
          <w:i w:val="false"/>
          <w:color w:val="000000"/>
          <w:sz w:val="28"/>
        </w:rPr>
        <w:t>
      Белгіленген қуат көлемі 499 МВт-тан асатын ЖЭК-ті пайдалану бойынша объектілер салу жобалары бойынша аукциондық сауда-саттық жеңімпаздары электр энергиясын жинақтау жүйелері үшін коммерциялық және техникалық есепке алу құралдарын орналастыру схемаларын қамтитын электр энергиясын коммерциялық есепке алу схемаларының қабылдау актілерінің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жаңа редакцияда жазылсын:</w:t>
      </w:r>
    </w:p>
    <w:bookmarkStart w:name="z47" w:id="26"/>
    <w:p>
      <w:pPr>
        <w:spacing w:after="0"/>
        <w:ind w:left="0"/>
        <w:jc w:val="both"/>
      </w:pPr>
      <w:r>
        <w:rPr>
          <w:rFonts w:ascii="Times New Roman"/>
          <w:b w:val="false"/>
          <w:i w:val="false"/>
          <w:color w:val="000000"/>
          <w:sz w:val="28"/>
        </w:rPr>
        <w:t>
      "6) кешенді сынақ жүргізілген күннен бастап 5 (бес) жұмыс күні ішінде ЖЭК-ті пайдалану объектісінің электр энергиясын коммерциялық есепке алудың автоматтандырылған жүйесін пайдалануға беру туралы актінің көшірмесін.</w:t>
      </w:r>
    </w:p>
    <w:bookmarkEnd w:id="26"/>
    <w:p>
      <w:pPr>
        <w:spacing w:after="0"/>
        <w:ind w:left="0"/>
        <w:jc w:val="both"/>
      </w:pPr>
      <w:r>
        <w:rPr>
          <w:rFonts w:ascii="Times New Roman"/>
          <w:b w:val="false"/>
          <w:i w:val="false"/>
          <w:color w:val="000000"/>
          <w:sz w:val="28"/>
        </w:rPr>
        <w:t>
      Белгіленген қуат көлемі 499 МВт-тан асатын ЖЭК-ті пайдалану бойынша объектілер салу жобаларының аукциондық сауда-саттық жеңімпаздары электр энергиясын жинақтау жүйелерінің коммерциялық есепке алудың автоматтандырылған жүйелерін пайдалануға беру актілерінің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"Генерациялайтын қондырғылардың электр қуатына аттестаттауды өткізу қағидаларын бекіту туралы" Қазақстан Республикасы Энергетика министрінің 2015 жылғы 3 желтоқсандағы № 686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Генерациялайтын қондырғылардың электр қуатына аттестаттауды өткізу </w:t>
      </w:r>
      <w:r>
        <w:rPr>
          <w:rFonts w:ascii="Times New Roman"/>
          <w:b w:val="false"/>
          <w:i w:val="false"/>
          <w:color w:val="000000"/>
          <w:sz w:val="28"/>
        </w:rPr>
        <w:t>қағидаларында</w:t>
      </w:r>
      <w:r>
        <w:rPr>
          <w:rFonts w:ascii="Times New Roman"/>
          <w:b w:val="false"/>
          <w:i w:val="false"/>
          <w:color w:val="000000"/>
          <w:sz w:val="28"/>
        </w:rPr>
        <w:t>:</w:t>
      </w:r>
    </w:p>
    <w:bookmarkStart w:name="z50" w:id="27"/>
    <w:p>
      <w:pPr>
        <w:spacing w:after="0"/>
        <w:ind w:left="0"/>
        <w:jc w:val="both"/>
      </w:pPr>
      <w:r>
        <w:rPr>
          <w:rFonts w:ascii="Times New Roman"/>
          <w:b w:val="false"/>
          <w:i w:val="false"/>
          <w:color w:val="000000"/>
          <w:sz w:val="28"/>
        </w:rPr>
        <w:t>
      мынадай мазмұндағы 3-тараумен толықтырылсын:</w:t>
      </w:r>
    </w:p>
    <w:bookmarkEnd w:id="27"/>
    <w:bookmarkStart w:name="z51" w:id="28"/>
    <w:p>
      <w:pPr>
        <w:spacing w:after="0"/>
        <w:ind w:left="0"/>
        <w:jc w:val="both"/>
      </w:pPr>
      <w:r>
        <w:rPr>
          <w:rFonts w:ascii="Times New Roman"/>
          <w:b w:val="false"/>
          <w:i w:val="false"/>
          <w:color w:val="000000"/>
          <w:sz w:val="28"/>
        </w:rPr>
        <w:t>
      "3-тарау. Электр қуатын және электр энергиясын жинақтау жүйелелерінің сыйымдылығын аттестаттау тәртібі</w:t>
      </w:r>
    </w:p>
    <w:bookmarkEnd w:id="28"/>
    <w:p>
      <w:pPr>
        <w:spacing w:after="0"/>
        <w:ind w:left="0"/>
        <w:jc w:val="both"/>
      </w:pPr>
      <w:r>
        <w:rPr>
          <w:rFonts w:ascii="Times New Roman"/>
          <w:b w:val="false"/>
          <w:i w:val="false"/>
          <w:color w:val="000000"/>
          <w:sz w:val="28"/>
        </w:rPr>
        <w:t>
      17. Жаңартылатын энергия көздерін пайдалану жөніндегі жаңа объектілерді салу жобаларын іріктеу бойынша аукциондық сауда-саттықтың жеңімпаздарының электр энергиясын жинақтау жүйелерімен жабдықталған электр қуаты мен сыйымдылығын аттестаттау Жүйелік оператор тарапынан ай сайын, айына бір рет жүргізіледі.</w:t>
      </w:r>
    </w:p>
    <w:p>
      <w:pPr>
        <w:spacing w:after="0"/>
        <w:ind w:left="0"/>
        <w:jc w:val="both"/>
      </w:pPr>
      <w:r>
        <w:rPr>
          <w:rFonts w:ascii="Times New Roman"/>
          <w:b w:val="false"/>
          <w:i w:val="false"/>
          <w:color w:val="000000"/>
          <w:sz w:val="28"/>
        </w:rPr>
        <w:t>
      18. Жаңартылатын энергия көздерін пайдалану жөніндегі жаңа объектілерді салу жобаларын іріктеу бойынша аукциондық сауда-саттықтың жеңімпаздарының электр энергиясын жинақтау жүйелерімен жабдықталған электр қуаты мен сыйымдылығын аттестаттау жиілікті және қуат ағындарын автоматты реттеу (бұдан әрі – ЖҚАР) жүйесі арқылы автоматты режимде жүргізіледі.</w:t>
      </w:r>
    </w:p>
    <w:p>
      <w:pPr>
        <w:spacing w:after="0"/>
        <w:ind w:left="0"/>
        <w:jc w:val="both"/>
      </w:pPr>
      <w:r>
        <w:rPr>
          <w:rFonts w:ascii="Times New Roman"/>
          <w:b w:val="false"/>
          <w:i w:val="false"/>
          <w:color w:val="000000"/>
          <w:sz w:val="28"/>
        </w:rPr>
        <w:t>
      19. Жаңартылатын энергия көздерін пайдалану жөніндегі жаңа объектілерді салу жобаларын іріктеу бойынша аукциондық сауда-саттықтың жеңімпаздарының электр энергиясын жинақтау жүйелерімен жабдықталған электр қуаты мен сыйымдылығын аттестаттау 3 кезеңде жүргізіледі:</w:t>
      </w:r>
    </w:p>
    <w:p>
      <w:pPr>
        <w:spacing w:after="0"/>
        <w:ind w:left="0"/>
        <w:jc w:val="both"/>
      </w:pPr>
      <w:r>
        <w:rPr>
          <w:rFonts w:ascii="Times New Roman"/>
          <w:b w:val="false"/>
          <w:i w:val="false"/>
          <w:color w:val="000000"/>
          <w:sz w:val="28"/>
        </w:rPr>
        <w:t>
      1) бірінші кезеңде ЖҚАР электр энергиясын жинақтау жүйесінің толық разрядын қамтамасыз етеді;</w:t>
      </w:r>
    </w:p>
    <w:p>
      <w:pPr>
        <w:spacing w:after="0"/>
        <w:ind w:left="0"/>
        <w:jc w:val="both"/>
      </w:pPr>
      <w:r>
        <w:rPr>
          <w:rFonts w:ascii="Times New Roman"/>
          <w:b w:val="false"/>
          <w:i w:val="false"/>
          <w:color w:val="000000"/>
          <w:sz w:val="28"/>
        </w:rPr>
        <w:t>
      2) екінші кезеңде ЖҚАР электр энергиясын жинақтау жүйесінің толық зарядын қамтамасыз етеді;</w:t>
      </w:r>
    </w:p>
    <w:p>
      <w:pPr>
        <w:spacing w:after="0"/>
        <w:ind w:left="0"/>
        <w:jc w:val="both"/>
      </w:pPr>
      <w:r>
        <w:rPr>
          <w:rFonts w:ascii="Times New Roman"/>
          <w:b w:val="false"/>
          <w:i w:val="false"/>
          <w:color w:val="000000"/>
          <w:sz w:val="28"/>
        </w:rPr>
        <w:t>
      3) үшінші кезеңде ЖҚАР электр энергиясын жинақтау жүйесінің толық разрядын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