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d12033" w14:textId="4d1203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"Жоғары дәрежелі спортшылармен, жоғары дәрежелі спортшыларды даярлауды жүзеге асыратын жаттықтырушылармен және дене шынықтыру және спорт саласындағы мамандармен спорттық қызмет туралы шарттар бойынша ақша төлемінің мөлшерін бекіту туралы" Қазақстан Республикасы Спорт және дене шынықтыру істері агенттігі төрағасының 2014 жылғы 28 шілдедегі № 296 бұйрығына өзгерістер мен толықтыру енгізу туралы</w:t>
      </w:r>
    </w:p>
    <w:p>
      <w:pPr>
        <w:spacing w:after="0"/>
        <w:ind w:left="0"/>
        <w:jc w:val="both"/>
      </w:pPr>
      <w:r>
        <w:rPr>
          <w:rFonts w:ascii="Times New Roman"/>
          <w:b w:val="false"/>
          <w:i w:val="false"/>
          <w:color w:val="000000"/>
          <w:sz w:val="28"/>
        </w:rPr>
        <w:t>Қазақстан Республикасы Туризм және спорт министрінің 2025 жылғы 3 сәуірдегі № 47 бұйрығы. Қазақстан Республикасының Әділет министрлігінде 2025 жылғы 4 сәуірде № 35936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"Жоғары дәрежелі спортшылармен, жоғары дәрежелі спортшыларды даярлауды жүзеге асыратын жаттықтырушылармен және дене шынықтыру және спорт саласындағы мамандармен спорттық қызмет туралы шарттар бойынша ақша төлемінің мөлшерін бекіту туралы" Қазақстан Республикасы Спорт және дене шынықтыру істері агенттігі төрағасының 2014 жылғы 28 шілдедегі № 296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9677 болып тіркелген) мынадай өзгерістер мен толықтыру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"Дене шынықтыру және спорт туралы" Қазақстан Республикасы Заңының </w:t>
      </w:r>
      <w:r>
        <w:rPr>
          <w:rFonts w:ascii="Times New Roman"/>
          <w:b w:val="false"/>
          <w:i w:val="false"/>
          <w:color w:val="000000"/>
          <w:sz w:val="28"/>
        </w:rPr>
        <w:t>7-бабының</w:t>
      </w:r>
      <w:r>
        <w:rPr>
          <w:rFonts w:ascii="Times New Roman"/>
          <w:b w:val="false"/>
          <w:i w:val="false"/>
          <w:color w:val="000000"/>
          <w:sz w:val="28"/>
        </w:rPr>
        <w:t xml:space="preserve"> 52) тармақшасына сәйкес </w:t>
      </w:r>
      <w:r>
        <w:rPr>
          <w:rFonts w:ascii="Times New Roman"/>
          <w:b/>
          <w:i w:val="false"/>
          <w:color w:val="000000"/>
          <w:sz w:val="28"/>
        </w:rPr>
        <w:t>БҰЙЫРАМЫН:</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1-тармақтың</w:t>
      </w:r>
      <w:r>
        <w:rPr>
          <w:rFonts w:ascii="Times New Roman"/>
          <w:b w:val="false"/>
          <w:i w:val="false"/>
          <w:color w:val="000000"/>
          <w:sz w:val="28"/>
        </w:rPr>
        <w:t xml:space="preserve"> орыс тіліндегі мәтініне өзгерістер енгізіледі, қазақ тіліндегі мәтіні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1-қосымшаның</w:t>
      </w:r>
      <w:r>
        <w:rPr>
          <w:rFonts w:ascii="Times New Roman"/>
          <w:b w:val="false"/>
          <w:i w:val="false"/>
          <w:color w:val="000000"/>
          <w:sz w:val="28"/>
        </w:rPr>
        <w:t xml:space="preserve"> жоғарғы оң жақ бұрышы орыс тіліндегі мәтініне өзгеріс енгізіледі, қазақ тіліндегі мәтіні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2-қосымшаның</w:t>
      </w:r>
      <w:r>
        <w:rPr>
          <w:rFonts w:ascii="Times New Roman"/>
          <w:b w:val="false"/>
          <w:i w:val="false"/>
          <w:color w:val="000000"/>
          <w:sz w:val="28"/>
        </w:rPr>
        <w:t xml:space="preserve"> жоғарғы оң жақ бұрышы орыс тіліндегі мәтініне өзгеріс енгізіледі, қазақ тіліндегі мәтіні өзгермейді;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жоғары дәрежелі спортшыларды даярлауды жүзеге асыратын жаттықтырушылармен және дене шынықтыру және спорт саласындағы мамандармен спорттық қызмет туралы шарттар бойынша ақша төлемінің </w:t>
      </w:r>
      <w:r>
        <w:rPr>
          <w:rFonts w:ascii="Times New Roman"/>
          <w:b w:val="false"/>
          <w:i w:val="false"/>
          <w:color w:val="000000"/>
          <w:sz w:val="28"/>
        </w:rPr>
        <w:t>мөлшерінде</w:t>
      </w:r>
      <w:r>
        <w:rPr>
          <w:rFonts w:ascii="Times New Roman"/>
          <w:b w:val="false"/>
          <w:i w:val="false"/>
          <w:color w:val="000000"/>
          <w:sz w:val="28"/>
        </w:rPr>
        <w:t>:</w:t>
      </w:r>
    </w:p>
    <w:bookmarkStart w:name="z9" w:id="1"/>
    <w:p>
      <w:pPr>
        <w:spacing w:after="0"/>
        <w:ind w:left="0"/>
        <w:jc w:val="both"/>
      </w:pPr>
      <w:r>
        <w:rPr>
          <w:rFonts w:ascii="Times New Roman"/>
          <w:b w:val="false"/>
          <w:i w:val="false"/>
          <w:color w:val="000000"/>
          <w:sz w:val="28"/>
        </w:rPr>
        <w:t>
      мынадай мазмұндағы реттік нөмірі 5-1-жолмен толықтырылсын: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Паралимпиада және Сурдлимпиада ойындарында медаль жеңіп алуға үміткер спортшыларды даярлауды жүзеге асыратын жаттықтырушы-кеңесшілер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 (сегіз жүз) бастап 5000 (бес мың) дейін</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0" w:id="2"/>
    <w:p>
      <w:pPr>
        <w:spacing w:after="0"/>
        <w:ind w:left="0"/>
        <w:jc w:val="both"/>
      </w:pPr>
      <w:r>
        <w:rPr>
          <w:rFonts w:ascii="Times New Roman"/>
          <w:b w:val="false"/>
          <w:i w:val="false"/>
          <w:color w:val="000000"/>
          <w:sz w:val="28"/>
        </w:rPr>
        <w:t>
      2. Қазақстан Республикасы Туризм және спорт министрлігінің Спорт және дене шынықтыру істері комитеті Қазақстан Республикасының заңнамасында белгіленген тәртіппен:</w:t>
      </w:r>
    </w:p>
    <w:bookmarkEnd w:id="2"/>
    <w:bookmarkStart w:name="z11" w:id="3"/>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3"/>
    <w:bookmarkStart w:name="z12" w:id="4"/>
    <w:p>
      <w:pPr>
        <w:spacing w:after="0"/>
        <w:ind w:left="0"/>
        <w:jc w:val="both"/>
      </w:pPr>
      <w:r>
        <w:rPr>
          <w:rFonts w:ascii="Times New Roman"/>
          <w:b w:val="false"/>
          <w:i w:val="false"/>
          <w:color w:val="000000"/>
          <w:sz w:val="28"/>
        </w:rPr>
        <w:t>
      2) осы бұйрық қолданысқа енгізілгеннен кейін үш жұмыс күні ішінде Қазақстан Республикасы Туризм және спорт министрлігінің интернет-ресурсында орналастыруды;</w:t>
      </w:r>
    </w:p>
    <w:bookmarkEnd w:id="4"/>
    <w:bookmarkStart w:name="z13" w:id="5"/>
    <w:p>
      <w:pPr>
        <w:spacing w:after="0"/>
        <w:ind w:left="0"/>
        <w:jc w:val="both"/>
      </w:pPr>
      <w:r>
        <w:rPr>
          <w:rFonts w:ascii="Times New Roman"/>
          <w:b w:val="false"/>
          <w:i w:val="false"/>
          <w:color w:val="000000"/>
          <w:sz w:val="28"/>
        </w:rPr>
        <w:t>
      3) осы бұйрықта көзделген іс-шаралар орындалғаннан кейін үш жұмыс күні ішінде Қазақстан Республикасы Туризм және спорт министрлігінің Заң қызметі департаментіне іс-шаралардың орындалуы туралы мәліметтерді ұсынуды қамтамасыз етсін.</w:t>
      </w:r>
    </w:p>
    <w:bookmarkEnd w:id="5"/>
    <w:bookmarkStart w:name="z14"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Туризм және спорт министрінің орынбасарына жүктелсін.</w:t>
      </w:r>
    </w:p>
    <w:bookmarkEnd w:id="6"/>
    <w:bookmarkStart w:name="z15"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туризм және спорт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Мырзабосынов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