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cf293" w14:textId="c4cf2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"Конкурстық негізде орналасатын басшы лауазымдарының тізбесін және Қазақстан Республикасы прокуратура органдары жүйесінің жоғары тұрған басшы лауазымдарына конкурс өткізу қағидаларын бекіту туралы" Қазақстан Республикасы Бас Прокурорының 2018 жылғы 25 қыркүйектегі № 118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2025 жылғы 2 мамырдағы № 1 бұйрығы. Қазақстан Республикасының Әділет министрлігінде 2025 жылғы 5 мамырда № 36076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"Конкурстық негізде орналасатын басшы лауазымдарының тізбесін және Қазақстан Республикасы прокуратура органдары жүйесінің жоғары тұрған басшы лауазымдарына конкурс өткізу қағидаларын бекіту туралы" Қазақстан Республикасы Бас Прокурорының 2018 жылғы 25 қыркүйектегі № 118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тiзiлiмiнде № 17447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прокуратура органдары жүйесінің жоғары тұрған басшы лауазымдарына конкурс өткізу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Жоғары басшылық бос басшы лауазымдарына кандидаттарды іріктеудің негізгі өлшемшарттары Қазақстан Республикасы Бас Прокурорының 2013 жылғы 28 тамыздағы № 90 бұйрығымен бекітілген Қазақстан Республикасының прокуратура органдары жүйесінің қызметкерлері лауазымдарының санаттарына қойылатын біліктілік </w:t>
      </w:r>
      <w:r>
        <w:rPr>
          <w:rFonts w:ascii="Times New Roman"/>
          <w:b w:val="false"/>
          <w:i w:val="false"/>
          <w:color w:val="000000"/>
          <w:sz w:val="28"/>
        </w:rPr>
        <w:t>талаптарына</w:t>
      </w:r>
      <w:r>
        <w:rPr>
          <w:rFonts w:ascii="Times New Roman"/>
          <w:b w:val="false"/>
          <w:i w:val="false"/>
          <w:color w:val="000000"/>
          <w:sz w:val="28"/>
        </w:rPr>
        <w:t xml:space="preserve"> (Нормативтiк құқықтық актiлерді мемлекеттiк тіркеу тiзiлiмiнде № 8780 болып тіркелген) (бұдан әрі – Біліктілік талаптары) сәйкес келуі, мінсіз атақ және қызметтік жұмысының нәтижелері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7" w:id="1"/>
    <w:p>
      <w:pPr>
        <w:spacing w:after="0"/>
        <w:ind w:left="0"/>
        <w:jc w:val="both"/>
      </w:pPr>
      <w:r>
        <w:rPr>
          <w:rFonts w:ascii="Times New Roman"/>
          <w:b w:val="false"/>
          <w:i w:val="false"/>
          <w:color w:val="000000"/>
          <w:sz w:val="28"/>
        </w:rPr>
        <w:t>
      "6. Жоғары тұрған басшы лауазымына конкурстық іріктеу кандидаттарды прокуратура органдары қызметкерлері лауазымдарының санаттарына қойылатын Біліктілік талаптарына сәйкестігін қарау, бәсекеге қабілеттілік көрсеткішін (цифрлық рейтингін) зерделеу, полиграфологиялық зерттеуден өту, психологиялық-әлеуметтанушылық зерттеу, Қазақстан Республикасының қолданыстағы заңнамасын білуіне тестілеу (бұдан әрі – компьютерлік тестілеу), әңгімелесу жүргізу арқылы жүзеге асырылады.";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Өтінішке жұмыстағы негізгі көрсеткіштерді және шынайы жетістіктерді көрсететін қызмет нәтижелері туралы тікелей басшы қол қойған анықтама,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лауазымды адамның ұсынымхаты (бұдан әрі – ұсынымхат) қоса беріледі.</w:t>
      </w:r>
    </w:p>
    <w:p>
      <w:pPr>
        <w:spacing w:after="0"/>
        <w:ind w:left="0"/>
        <w:jc w:val="both"/>
      </w:pPr>
      <w:r>
        <w:rPr>
          <w:rFonts w:ascii="Times New Roman"/>
          <w:b w:val="false"/>
          <w:i w:val="false"/>
          <w:color w:val="000000"/>
          <w:sz w:val="28"/>
        </w:rPr>
        <w:t>
      Бас прокуратура қызметкерлері үшін ұсынымхатқа Бас прокуратураның құрылымдық бөлімшелерінің басшылары не олардың орынбасарлары, облыстар прокуратураларының және оларға теңестірілген прокуратуралардың (республикалық маңызы бар қалалар мен астананың), бас әскери және көлік прокуратураларының, Бас прокуратура жанындағы Құқық қорғау органдары академиясының, Бас прокуратураның Құқықтық статистика және арнайы есепке алу жөніндегі комитетінің қызметкерлері, Бас прокуратураның Активтерді қайтару жөніндегі комитетінің қызметкерлері үшін – прокуратура органдарының басшылары не олардың орынбасарлары, Бас прокуратураның Құқықтық статистика және арнайы есепке алу жөніндегі комитетінің аумақтық және оған теңестірілген органдарының қызметкерлері үшін – Бас прокуратураның Құқықтық статистика және арнайы есепке алу жөніндегі комитетінің аумақтық және оған теңестірілген органдардың бастықтары не олардың орынбасарлары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bookmarkStart w:name="z11" w:id="2"/>
    <w:p>
      <w:pPr>
        <w:spacing w:after="0"/>
        <w:ind w:left="0"/>
        <w:jc w:val="both"/>
      </w:pPr>
      <w:r>
        <w:rPr>
          <w:rFonts w:ascii="Times New Roman"/>
          <w:b w:val="false"/>
          <w:i w:val="false"/>
          <w:color w:val="000000"/>
          <w:sz w:val="28"/>
        </w:rPr>
        <w:t>
      "13. Кандидат жарияланған лауазымға Біліктілік талаптарына сәйкес келген кезде кандидат компьютерлік тестілеуден, полиграфологиялық және психологиялық-әлеуметтанушылық зерттеулерден өтуге жіберіледі.</w:t>
      </w:r>
    </w:p>
    <w:bookmarkEnd w:id="2"/>
    <w:p>
      <w:pPr>
        <w:spacing w:after="0"/>
        <w:ind w:left="0"/>
        <w:jc w:val="both"/>
      </w:pPr>
      <w:r>
        <w:rPr>
          <w:rFonts w:ascii="Times New Roman"/>
          <w:b w:val="false"/>
          <w:i w:val="false"/>
          <w:color w:val="000000"/>
          <w:sz w:val="28"/>
        </w:rPr>
        <w:t xml:space="preserve">
      Полиграфологиялық зерттеуден өту тәртібі "Қазақстан Республикасының құқық қорғау органдарында, азаматтық қорғау органдарында, мемлекеттік фельдъегерлік қызметінде полиграфологиялық зерттеуден өту қағидаларын бекіту туралы" Қазақстан Республикасы Үкіметінің 2014 жылғы 19 маусымдағы № 683 </w:t>
      </w:r>
      <w:r>
        <w:rPr>
          <w:rFonts w:ascii="Times New Roman"/>
          <w:b w:val="false"/>
          <w:i w:val="false"/>
          <w:color w:val="000000"/>
          <w:sz w:val="28"/>
        </w:rPr>
        <w:t>қаулысымен</w:t>
      </w:r>
      <w:r>
        <w:rPr>
          <w:rFonts w:ascii="Times New Roman"/>
          <w:b w:val="false"/>
          <w:i w:val="false"/>
          <w:color w:val="000000"/>
          <w:sz w:val="28"/>
        </w:rPr>
        <w:t xml:space="preserve"> айқындалады.</w:t>
      </w:r>
    </w:p>
    <w:p>
      <w:pPr>
        <w:spacing w:after="0"/>
        <w:ind w:left="0"/>
        <w:jc w:val="both"/>
      </w:pPr>
      <w:r>
        <w:rPr>
          <w:rFonts w:ascii="Times New Roman"/>
          <w:b w:val="false"/>
          <w:i w:val="false"/>
          <w:color w:val="000000"/>
          <w:sz w:val="28"/>
        </w:rPr>
        <w:t>
      Психологиялық-әлеуметтанушылық зерттеу жүргізудің тәртібі "Психологиялық-әлеуметтанушылық зерттеу жүргізу тәртібі мен әдістерін бекіту туралы" Қазақстан Республикасы Бас Прокурорының 2025 жылғы 27 наурыздағы № 39 қбп, Қазақстан Республикасы Сыбайлас жемқорлыққа қарсы іс-қимыл агенттігі (Сыбайлас жемқорлыққа қарсы қызмет) Төрағасының 2025 жылғы 19 наурыздағы № 8 қбп, Қазақстан Республикасы Қаржылық мониторинг агенттігі Төрағасының 2025 жылғы 20 наурыздағы № 82-нқ қбп, Қазақстан Республикасы Ішкі істер министрінің 2025 жылғы 18 наурыздағы № 42 қбп және Қазақстан Республикасы Төтенше жағдайлар министрінің 2025 жылғы 26 наурыздағы № 10 қбп бірлескен бұйрығымен бекітілді.".;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13" w:id="3"/>
    <w:p>
      <w:pPr>
        <w:spacing w:after="0"/>
        <w:ind w:left="0"/>
        <w:jc w:val="both"/>
      </w:pPr>
      <w:r>
        <w:rPr>
          <w:rFonts w:ascii="Times New Roman"/>
          <w:b w:val="false"/>
          <w:i w:val="false"/>
          <w:color w:val="000000"/>
          <w:sz w:val="28"/>
        </w:rPr>
        <w:t>
      "14. Кандидаттар туралы толық және объективті ақпарат алу үшін тізімдер тексеру үшін прокуратура органының өзіндік қауіпсіздік қызметіне жіберіледі.";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bookmarkStart w:name="z15" w:id="4"/>
    <w:p>
      <w:pPr>
        <w:spacing w:after="0"/>
        <w:ind w:left="0"/>
        <w:jc w:val="both"/>
      </w:pPr>
      <w:r>
        <w:rPr>
          <w:rFonts w:ascii="Times New Roman"/>
          <w:b w:val="false"/>
          <w:i w:val="false"/>
          <w:color w:val="000000"/>
          <w:sz w:val="28"/>
        </w:rPr>
        <w:t>
      "15. Прокуратура органының өзіндік қауіпсіздік қызметі кандидаттарды зерттеу нәтижелері бойынша тиісті ақпаратты кадр қызметіне әңгімелесу жүргізгенге дейін бес жұмыс күнінен кешіктірмей жібереді.";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17" w:id="5"/>
    <w:p>
      <w:pPr>
        <w:spacing w:after="0"/>
        <w:ind w:left="0"/>
        <w:jc w:val="both"/>
      </w:pPr>
      <w:r>
        <w:rPr>
          <w:rFonts w:ascii="Times New Roman"/>
          <w:b w:val="false"/>
          <w:i w:val="false"/>
          <w:color w:val="000000"/>
          <w:sz w:val="28"/>
        </w:rPr>
        <w:t>
      "16. Кандидаттарға материалдар (қызмет туралы тізім, қызмет нәтижелері туралы анықтама, ұсынымхат, компьютерлік тестілеу және полиграфологиялық зерттеу нәтижелері, бәсекеге қабілеттілік көрсеткіші (цифрлық рейтинг), сондай-ақ жүргізілген психологиялық-әлеуметтанушылық зерттеулердің нәтижесі бойынша қорытынды әңгімелесу өткізілгенге дейін үш жұмыс күнінен кешіктірілмей комиссияға жіберіледі.";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Жолданымға құқық қорғау органдарының кадр қызметі куәландырған қызмет туралы тізім, жұмыстағы негізгі көрсеткіштер және шынайы жетістіктер туралы анықтама, бәсекеге қабілеттілік көрсеткіші (цифрлық рейтинг)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тікелей басшы қол қойған ұсынымхаты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 </w:t>
      </w:r>
    </w:p>
    <w:bookmarkStart w:name="z21" w:id="6"/>
    <w:p>
      <w:pPr>
        <w:spacing w:after="0"/>
        <w:ind w:left="0"/>
        <w:jc w:val="both"/>
      </w:pPr>
      <w:r>
        <w:rPr>
          <w:rFonts w:ascii="Times New Roman"/>
          <w:b w:val="false"/>
          <w:i w:val="false"/>
          <w:color w:val="000000"/>
          <w:sz w:val="28"/>
        </w:rPr>
        <w:t xml:space="preserve">
      "23. Кандидат жарияланған лауазымға Біліктілік талаптарына сәйкес келген кезде кандидат қызметтік міндетін атқаратын құқық қорғау органында полиграфологиялық және психологиялық-әлеуметтанушылық зерттеулерден өтуге жіберіледі. </w:t>
      </w:r>
    </w:p>
    <w:bookmarkEnd w:id="6"/>
    <w:p>
      <w:pPr>
        <w:spacing w:after="0"/>
        <w:ind w:left="0"/>
        <w:jc w:val="both"/>
      </w:pPr>
      <w:r>
        <w:rPr>
          <w:rFonts w:ascii="Times New Roman"/>
          <w:b w:val="false"/>
          <w:i w:val="false"/>
          <w:color w:val="000000"/>
          <w:sz w:val="28"/>
        </w:rPr>
        <w:t xml:space="preserve">
      Прокуратура органдарының кадр қызметі тиісті құқық қорғау органына полиграфологиялық және психологиялық-әлеуметтанушылық зерттеулер қорытындысын беру туралы сұрау салу жібереді. </w:t>
      </w:r>
    </w:p>
    <w:p>
      <w:pPr>
        <w:spacing w:after="0"/>
        <w:ind w:left="0"/>
        <w:jc w:val="both"/>
      </w:pPr>
      <w:r>
        <w:rPr>
          <w:rFonts w:ascii="Times New Roman"/>
          <w:b w:val="false"/>
          <w:i w:val="false"/>
          <w:color w:val="000000"/>
          <w:sz w:val="28"/>
        </w:rPr>
        <w:t>
      Қазақстан Республикасы заңнамасының білім деңгейін анықтау үшін кандидат компьютерлік тестілеуден өтуге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 </w:t>
      </w:r>
    </w:p>
    <w:bookmarkStart w:name="z23" w:id="7"/>
    <w:p>
      <w:pPr>
        <w:spacing w:after="0"/>
        <w:ind w:left="0"/>
        <w:jc w:val="both"/>
      </w:pPr>
      <w:r>
        <w:rPr>
          <w:rFonts w:ascii="Times New Roman"/>
          <w:b w:val="false"/>
          <w:i w:val="false"/>
          <w:color w:val="000000"/>
          <w:sz w:val="28"/>
        </w:rPr>
        <w:t>
      "24. Кандидаттар туралы толық және объективті ақпарат алу үшін кандидаттар тізімдері тексеру үшін прокуратура органының өзіндік қауіпсіздік қызметіне жіберіледі, сондай-ақ қажет болған жағдайда, ақпарат кандидаттың жұмыс орны бойынша құқық қорғау органынан сұратылуы мүмкін.";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 </w:t>
      </w:r>
    </w:p>
    <w:bookmarkStart w:name="z25" w:id="8"/>
    <w:p>
      <w:pPr>
        <w:spacing w:after="0"/>
        <w:ind w:left="0"/>
        <w:jc w:val="both"/>
      </w:pPr>
      <w:r>
        <w:rPr>
          <w:rFonts w:ascii="Times New Roman"/>
          <w:b w:val="false"/>
          <w:i w:val="false"/>
          <w:color w:val="000000"/>
          <w:sz w:val="28"/>
        </w:rPr>
        <w:t>
      "25. Прокуратура органының өзіндік қауіпсіздік қызметі кандидаттарды зерттеу нәтижелері бойынша тиісті ақпаратты кадр қызметіне әңгімелесу жүргізгенге дейін бес жұмыс күнінен кешіктірмей жібереді.";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 </w:t>
      </w:r>
    </w:p>
    <w:bookmarkStart w:name="z27" w:id="9"/>
    <w:p>
      <w:pPr>
        <w:spacing w:after="0"/>
        <w:ind w:left="0"/>
        <w:jc w:val="both"/>
      </w:pPr>
      <w:r>
        <w:rPr>
          <w:rFonts w:ascii="Times New Roman"/>
          <w:b w:val="false"/>
          <w:i w:val="false"/>
          <w:color w:val="000000"/>
          <w:sz w:val="28"/>
        </w:rPr>
        <w:t>
      "26. Кандидаттарға материалдар (қызмет туралы тізім, қызмет нәтижелері туралы анықтама, ұсынымхат, компьютерлік тестілеу мен полиграфологиялық зерттеу нәтижелері, бәсекеге қабілеттілік көрсеткіші (цифрлық рейтинг), сондай-ақ жүргізілген психологиялық-әлеуметтанушылық зерттеулердің нәтижесі бойынша қорытынды әңгімелесу өткізілгенге дейін үш жұмыс күнінен кешіктірілмей комиссияға жіберіледі.";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 </w:t>
      </w:r>
    </w:p>
    <w:bookmarkStart w:name="z29" w:id="10"/>
    <w:p>
      <w:pPr>
        <w:spacing w:after="0"/>
        <w:ind w:left="0"/>
        <w:jc w:val="both"/>
      </w:pPr>
      <w:r>
        <w:rPr>
          <w:rFonts w:ascii="Times New Roman"/>
          <w:b w:val="false"/>
          <w:i w:val="false"/>
          <w:color w:val="000000"/>
          <w:sz w:val="28"/>
        </w:rPr>
        <w:t xml:space="preserve">
      "28. Кандидаттарды тестілеуді Бас прокуратура Бас прокуратураның не болмаса облыс прокуратурасының тестілеу залында компьютерлік тестілеуге арналған ақпараттық жүйеде "Онлайн" режимде қазақ немесе орыс тілдерінде өткізеді. </w:t>
      </w:r>
    </w:p>
    <w:bookmarkEnd w:id="10"/>
    <w:p>
      <w:pPr>
        <w:spacing w:after="0"/>
        <w:ind w:left="0"/>
        <w:jc w:val="both"/>
      </w:pPr>
      <w:r>
        <w:rPr>
          <w:rFonts w:ascii="Times New Roman"/>
          <w:b w:val="false"/>
          <w:i w:val="false"/>
          <w:color w:val="000000"/>
          <w:sz w:val="28"/>
        </w:rPr>
        <w:t>
      Тестілеу процесі Прокуратура органдарының бірыңғай көлік ортасының қорғалған байланыс арналары арқылы аудио - бейне хаттама жасай отырып бейне конференция байланысын қолдану арқылы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 </w:t>
      </w:r>
    </w:p>
    <w:bookmarkStart w:name="z31" w:id="11"/>
    <w:p>
      <w:pPr>
        <w:spacing w:after="0"/>
        <w:ind w:left="0"/>
        <w:jc w:val="both"/>
      </w:pPr>
      <w:r>
        <w:rPr>
          <w:rFonts w:ascii="Times New Roman"/>
          <w:b w:val="false"/>
          <w:i w:val="false"/>
          <w:color w:val="000000"/>
          <w:sz w:val="28"/>
        </w:rPr>
        <w:t>
      "41. Комиссияның құрамына прокуратура органы бөлімшелерінің басшылары, өзіндік қауіпсіздік қызметінің, кадр қызметінің өкілдері және өзге қызметкерлер енгізіледі.</w:t>
      </w:r>
    </w:p>
    <w:bookmarkEnd w:id="11"/>
    <w:p>
      <w:pPr>
        <w:spacing w:after="0"/>
        <w:ind w:left="0"/>
        <w:jc w:val="both"/>
      </w:pPr>
      <w:r>
        <w:rPr>
          <w:rFonts w:ascii="Times New Roman"/>
          <w:b w:val="false"/>
          <w:i w:val="false"/>
          <w:color w:val="000000"/>
          <w:sz w:val="28"/>
        </w:rPr>
        <w:t>
      Комиссияның хатшысы прокуратура органының кадр қызметінің өкілі болып табылады, ол оның жұмысының ұйымдастырушылық қамтамасыз етілуін жүзеге асырады және дауыс беруге қатыспайды.</w:t>
      </w:r>
    </w:p>
    <w:p>
      <w:pPr>
        <w:spacing w:after="0"/>
        <w:ind w:left="0"/>
        <w:jc w:val="both"/>
      </w:pPr>
      <w:r>
        <w:rPr>
          <w:rFonts w:ascii="Times New Roman"/>
          <w:b w:val="false"/>
          <w:i w:val="false"/>
          <w:color w:val="000000"/>
          <w:sz w:val="28"/>
        </w:rPr>
        <w:t>
      Комиссияның жұмысына қатысу үшін прокуратура қызметкерлері және жұмыскерлері болып табылмайтын, белгілі бір мамандық бойынша, оның ішінде ғылыми салада жұмыс тәжірибесі бар психологтар, сарапшылар, сондай-ақ кадрларды іріктеу және жылжыту жөніндегі мамандар шақырылуы мүмкін, олардың пікірі ұсынымдық сипатқа 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 </w:t>
      </w:r>
    </w:p>
    <w:bookmarkStart w:name="z33" w:id="12"/>
    <w:p>
      <w:pPr>
        <w:spacing w:after="0"/>
        <w:ind w:left="0"/>
        <w:jc w:val="both"/>
      </w:pPr>
      <w:r>
        <w:rPr>
          <w:rFonts w:ascii="Times New Roman"/>
          <w:b w:val="false"/>
          <w:i w:val="false"/>
          <w:color w:val="000000"/>
          <w:sz w:val="28"/>
        </w:rPr>
        <w:t>
      "44. Әңгімелесуге жарияланған лауазымға Біліктілік талаптарына сәйкес келетін, компьютерлік тестілеуден оң нәтижелері бар, полиграфологиялық және психологиялық-әлеуметтанушылық зерттеулерден өткен кандидаттар жіберіледі.</w:t>
      </w:r>
    </w:p>
    <w:bookmarkEnd w:id="12"/>
    <w:p>
      <w:pPr>
        <w:spacing w:after="0"/>
        <w:ind w:left="0"/>
        <w:jc w:val="both"/>
      </w:pPr>
      <w:r>
        <w:rPr>
          <w:rFonts w:ascii="Times New Roman"/>
          <w:b w:val="false"/>
          <w:i w:val="false"/>
          <w:color w:val="000000"/>
          <w:sz w:val="28"/>
        </w:rPr>
        <w:t xml:space="preserve">
      Компьютерлік тестілеудің оң нәтижелері ретінде мәні Қағидалардың </w:t>
      </w:r>
      <w:r>
        <w:rPr>
          <w:rFonts w:ascii="Times New Roman"/>
          <w:b w:val="false"/>
          <w:i w:val="false"/>
          <w:color w:val="000000"/>
          <w:sz w:val="28"/>
        </w:rPr>
        <w:t>36-тармағында</w:t>
      </w:r>
      <w:r>
        <w:rPr>
          <w:rFonts w:ascii="Times New Roman"/>
          <w:b w:val="false"/>
          <w:i w:val="false"/>
          <w:color w:val="000000"/>
          <w:sz w:val="28"/>
        </w:rPr>
        <w:t xml:space="preserve"> белгіленгеннен төмен емес нәтижелер түсініледі.";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 </w:t>
      </w:r>
    </w:p>
    <w:bookmarkStart w:name="z35" w:id="13"/>
    <w:p>
      <w:pPr>
        <w:spacing w:after="0"/>
        <w:ind w:left="0"/>
        <w:jc w:val="both"/>
      </w:pPr>
      <w:r>
        <w:rPr>
          <w:rFonts w:ascii="Times New Roman"/>
          <w:b w:val="false"/>
          <w:i w:val="false"/>
          <w:color w:val="000000"/>
          <w:sz w:val="28"/>
        </w:rPr>
        <w:t>
      "47. Кандидаттармен әңгімелесу хаттама түрінде ресімделеді және техникалық жазба құралдарының (аудио және (немесе) бейне) көмегімен тіркеледі, кандидаттарға осы бойынша әңгімелесу басында ескертіледі.";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5-қосымшасы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9" w:id="14"/>
    <w:p>
      <w:pPr>
        <w:spacing w:after="0"/>
        <w:ind w:left="0"/>
        <w:jc w:val="both"/>
      </w:pPr>
      <w:r>
        <w:rPr>
          <w:rFonts w:ascii="Times New Roman"/>
          <w:b w:val="false"/>
          <w:i w:val="false"/>
          <w:color w:val="000000"/>
          <w:sz w:val="28"/>
        </w:rPr>
        <w:t xml:space="preserve">
      2. Қазақстан Республикасы Бас Прокурорының Кадрлық жұмыс департаменті: </w:t>
      </w:r>
    </w:p>
    <w:bookmarkEnd w:id="14"/>
    <w:bookmarkStart w:name="z40" w:id="15"/>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15"/>
    <w:bookmarkStart w:name="z41" w:id="16"/>
    <w:p>
      <w:pPr>
        <w:spacing w:after="0"/>
        <w:ind w:left="0"/>
        <w:jc w:val="both"/>
      </w:pPr>
      <w:r>
        <w:rPr>
          <w:rFonts w:ascii="Times New Roman"/>
          <w:b w:val="false"/>
          <w:i w:val="false"/>
          <w:color w:val="000000"/>
          <w:sz w:val="28"/>
        </w:rPr>
        <w:t>
      2) осы бұйрықты ресми жарияланғаннан кейін Қазақстан Республикасы Бас прокуратурасының интернет-ресурсында орналастыруды қамтамасыз етсін.</w:t>
      </w:r>
    </w:p>
    <w:bookmarkEnd w:id="16"/>
    <w:bookmarkStart w:name="z42" w:id="17"/>
    <w:p>
      <w:pPr>
        <w:spacing w:after="0"/>
        <w:ind w:left="0"/>
        <w:jc w:val="both"/>
      </w:pPr>
      <w:r>
        <w:rPr>
          <w:rFonts w:ascii="Times New Roman"/>
          <w:b w:val="false"/>
          <w:i w:val="false"/>
          <w:color w:val="000000"/>
          <w:sz w:val="28"/>
        </w:rPr>
        <w:t xml:space="preserve">
      3. Осы бұйрықпен Қазақстан Республикасы прокуратура органдарының барлық қызметкерлері таныстырылсын. </w:t>
      </w:r>
    </w:p>
    <w:bookmarkEnd w:id="17"/>
    <w:bookmarkStart w:name="z43" w:id="18"/>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Бас Прокурорының орынбасарына жүктелсін. </w:t>
      </w:r>
    </w:p>
    <w:bookmarkEnd w:id="18"/>
    <w:bookmarkStart w:name="z44" w:id="19"/>
    <w:p>
      <w:pPr>
        <w:spacing w:after="0"/>
        <w:ind w:left="0"/>
        <w:jc w:val="both"/>
      </w:pPr>
      <w:r>
        <w:rPr>
          <w:rFonts w:ascii="Times New Roman"/>
          <w:b w:val="false"/>
          <w:i w:val="false"/>
          <w:color w:val="000000"/>
          <w:sz w:val="28"/>
        </w:rPr>
        <w:t xml:space="preserve">
      5. Осы бұйрық алғаш ресми жарияланған күннен бастап он күнтізбелік күн өткен соң қолданысқа енгізіледі. </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2025 жылғы 2 мамырдағы</w:t>
            </w:r>
            <w:r>
              <w:br/>
            </w:r>
            <w:r>
              <w:rPr>
                <w:rFonts w:ascii="Times New Roman"/>
                <w:b w:val="false"/>
                <w:i w:val="false"/>
                <w:color w:val="000000"/>
                <w:sz w:val="20"/>
              </w:rPr>
              <w:t>№ 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прокуратура органдары </w:t>
            </w:r>
            <w:r>
              <w:br/>
            </w:r>
            <w:r>
              <w:rPr>
                <w:rFonts w:ascii="Times New Roman"/>
                <w:b w:val="false"/>
                <w:i w:val="false"/>
                <w:color w:val="000000"/>
                <w:sz w:val="20"/>
              </w:rPr>
              <w:t xml:space="preserve">жүйесінің жоғары тұрған басшы </w:t>
            </w:r>
            <w:r>
              <w:br/>
            </w:r>
            <w:r>
              <w:rPr>
                <w:rFonts w:ascii="Times New Roman"/>
                <w:b w:val="false"/>
                <w:i w:val="false"/>
                <w:color w:val="000000"/>
                <w:sz w:val="20"/>
              </w:rPr>
              <w:t xml:space="preserve">лауазымдарына конкурс </w:t>
            </w:r>
            <w:r>
              <w:br/>
            </w:r>
            <w:r>
              <w:rPr>
                <w:rFonts w:ascii="Times New Roman"/>
                <w:b w:val="false"/>
                <w:i w:val="false"/>
                <w:color w:val="000000"/>
                <w:sz w:val="20"/>
              </w:rPr>
              <w:t>өткізу қағидаларына</w:t>
            </w:r>
            <w:r>
              <w:br/>
            </w:r>
            <w:r>
              <w:rPr>
                <w:rFonts w:ascii="Times New Roman"/>
                <w:b w:val="false"/>
                <w:i w:val="false"/>
                <w:color w:val="000000"/>
                <w:sz w:val="20"/>
              </w:rPr>
              <w:t>5-қосымша</w:t>
            </w:r>
          </w:p>
        </w:tc>
      </w:tr>
    </w:tbl>
    <w:bookmarkStart w:name="z47" w:id="20"/>
    <w:p>
      <w:pPr>
        <w:spacing w:after="0"/>
        <w:ind w:left="0"/>
        <w:jc w:val="left"/>
      </w:pPr>
      <w:r>
        <w:rPr>
          <w:rFonts w:ascii="Times New Roman"/>
          <w:b/>
          <w:i w:val="false"/>
          <w:color w:val="000000"/>
        </w:rPr>
        <w:t xml:space="preserve"> Қазақстан Республикасының заңнамасын білуге компьютерлік тестілеу бағдарламасы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білуге тестілеу сұрақтары мыналарды қамтиды:</w:t>
            </w:r>
          </w:p>
          <w:p>
            <w:pPr>
              <w:spacing w:after="20"/>
              <w:ind w:left="20"/>
              <w:jc w:val="both"/>
            </w:pPr>
            <w:r>
              <w:rPr>
                <w:rFonts w:ascii="Times New Roman"/>
                <w:b w:val="false"/>
                <w:i w:val="false"/>
                <w:color w:val="000000"/>
                <w:sz w:val="20"/>
              </w:rPr>
              <w:t xml:space="preserve">
Қазақстан Республикасының Қылмыстық </w:t>
            </w:r>
            <w:r>
              <w:rPr>
                <w:rFonts w:ascii="Times New Roman"/>
                <w:b w:val="false"/>
                <w:i w:val="false"/>
                <w:color w:val="000000"/>
                <w:sz w:val="20"/>
              </w:rPr>
              <w:t>кодексі</w:t>
            </w:r>
            <w:r>
              <w:rPr>
                <w:rFonts w:ascii="Times New Roman"/>
                <w:b w:val="false"/>
                <w:i w:val="false"/>
                <w:color w:val="000000"/>
                <w:sz w:val="20"/>
              </w:rPr>
              <w:t xml:space="preserve"> (20 сұрақ), Қазақстан Республикасының Қылмыстық-процестік </w:t>
            </w:r>
            <w:r>
              <w:rPr>
                <w:rFonts w:ascii="Times New Roman"/>
                <w:b w:val="false"/>
                <w:i w:val="false"/>
                <w:color w:val="000000"/>
                <w:sz w:val="20"/>
              </w:rPr>
              <w:t>кодексі</w:t>
            </w:r>
            <w:r>
              <w:rPr>
                <w:rFonts w:ascii="Times New Roman"/>
                <w:b w:val="false"/>
                <w:i w:val="false"/>
                <w:color w:val="000000"/>
                <w:sz w:val="20"/>
              </w:rPr>
              <w:t xml:space="preserve"> (20 сұрақ), Қазақстан Республикасының Азаматтық </w:t>
            </w:r>
            <w:r>
              <w:rPr>
                <w:rFonts w:ascii="Times New Roman"/>
                <w:b w:val="false"/>
                <w:i w:val="false"/>
                <w:color w:val="000000"/>
                <w:sz w:val="20"/>
              </w:rPr>
              <w:t>кодексі</w:t>
            </w:r>
            <w:r>
              <w:rPr>
                <w:rFonts w:ascii="Times New Roman"/>
                <w:b w:val="false"/>
                <w:i w:val="false"/>
                <w:color w:val="000000"/>
                <w:sz w:val="20"/>
              </w:rPr>
              <w:t xml:space="preserve"> (10 сұрақ), Қазақстан Республикасының Азаматтық процестік </w:t>
            </w:r>
            <w:r>
              <w:rPr>
                <w:rFonts w:ascii="Times New Roman"/>
                <w:b w:val="false"/>
                <w:i w:val="false"/>
                <w:color w:val="000000"/>
                <w:sz w:val="20"/>
              </w:rPr>
              <w:t>кодексі</w:t>
            </w:r>
            <w:r>
              <w:rPr>
                <w:rFonts w:ascii="Times New Roman"/>
                <w:b w:val="false"/>
                <w:i w:val="false"/>
                <w:color w:val="000000"/>
                <w:sz w:val="20"/>
              </w:rPr>
              <w:t xml:space="preserve"> (10 сұрақ), Қазақстан Республикасының Әкімшілік рәсімдік-процестік </w:t>
            </w:r>
            <w:r>
              <w:rPr>
                <w:rFonts w:ascii="Times New Roman"/>
                <w:b w:val="false"/>
                <w:i w:val="false"/>
                <w:color w:val="000000"/>
                <w:sz w:val="20"/>
              </w:rPr>
              <w:t>кодексі</w:t>
            </w:r>
            <w:r>
              <w:rPr>
                <w:rFonts w:ascii="Times New Roman"/>
                <w:b w:val="false"/>
                <w:i w:val="false"/>
                <w:color w:val="000000"/>
                <w:sz w:val="20"/>
              </w:rPr>
              <w:t xml:space="preserve"> (10 сұрақ), Қазақстан Республикасының Әкімшілік құқық бұзушылық туралы </w:t>
            </w:r>
            <w:r>
              <w:rPr>
                <w:rFonts w:ascii="Times New Roman"/>
                <w:b w:val="false"/>
                <w:i w:val="false"/>
                <w:color w:val="000000"/>
                <w:sz w:val="20"/>
              </w:rPr>
              <w:t>кодексі</w:t>
            </w:r>
            <w:r>
              <w:rPr>
                <w:rFonts w:ascii="Times New Roman"/>
                <w:b w:val="false"/>
                <w:i w:val="false"/>
                <w:color w:val="000000"/>
                <w:sz w:val="20"/>
              </w:rPr>
              <w:t xml:space="preserve"> (10 сұрақ), "</w:t>
            </w:r>
            <w:r>
              <w:rPr>
                <w:rFonts w:ascii="Times New Roman"/>
                <w:b w:val="false"/>
                <w:i w:val="false"/>
                <w:color w:val="000000"/>
                <w:sz w:val="20"/>
              </w:rPr>
              <w:t>Прокуратура туралы</w:t>
            </w:r>
            <w:r>
              <w:rPr>
                <w:rFonts w:ascii="Times New Roman"/>
                <w:b w:val="false"/>
                <w:i w:val="false"/>
                <w:color w:val="000000"/>
                <w:sz w:val="20"/>
              </w:rPr>
              <w:t>" Қазақстан Республикасының Конституциялық заңын (10 сұрақ), Қазақстан Республикасының Заңдары: "</w:t>
            </w:r>
            <w:r>
              <w:rPr>
                <w:rFonts w:ascii="Times New Roman"/>
                <w:b w:val="false"/>
                <w:i w:val="false"/>
                <w:color w:val="000000"/>
                <w:sz w:val="20"/>
              </w:rPr>
              <w:t>Құқық қорғау қызметі туралы</w:t>
            </w:r>
            <w:r>
              <w:rPr>
                <w:rFonts w:ascii="Times New Roman"/>
                <w:b w:val="false"/>
                <w:i w:val="false"/>
                <w:color w:val="000000"/>
                <w:sz w:val="20"/>
              </w:rPr>
              <w:t>" (10 сұрақ),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xml:space="preserve">" (10 сұрақ),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 (10 сұрақ).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