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4689" w14:textId="0f74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дипломатиялық қызметінің қызметкері немесе Қазақстан Республикасы дипломатиялық қызметінің жұмыскері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төлеу қағидаларын бекіту туралы" Қазақстан Республикасы Сыртқы істер министрінің міндетін атқарушының 2021 жылғы 26 шiлдедегi № 11-1-4/302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21 мамырдағы № 11-1-4/291 бұйрығы. Қазақстан Республикасының Әділет министрлігінде 2025 жылғы 27 мамырда № 36149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дипломатиялық қызметінің қызметкері немесе Қазақстан Республикасы дипломатиялық қызметінің жұмыскері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төлеу қағидаларын бекіту туралы" Қазақстан Республикасы Сыртқы істер министрінің міндетін атқарушының 2021 жылғы 26 шiлдедегi № 11-1-4/302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23728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дипломатиялық қызметінің қызметкері немесе Қазақстан Республикасы дипломатиялық қызметінің жұмыскері шетелде қызметтік міндеттерін орындау кезінде қаза тапқан не шетелде қызметтік міндеттерін орындау кезінде алған жарақаты салдарынан бір жыл ішінде қайтыс болған, оған шетелде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және шетелде қызметтік міндеттерін орындау кезінде мүгедектікке әкеп соқпаған мертігуі (жаралануы, жарақаттануы, контузия алуы) жағдайында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ресми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21 мамырдағы</w:t>
            </w:r>
            <w:r>
              <w:br/>
            </w:r>
            <w:r>
              <w:rPr>
                <w:rFonts w:ascii="Times New Roman"/>
                <w:b w:val="false"/>
                <w:i w:val="false"/>
                <w:color w:val="000000"/>
                <w:sz w:val="20"/>
              </w:rPr>
              <w:t xml:space="preserve">№ 11-1-4/291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26 шілдедегі</w:t>
            </w:r>
            <w:r>
              <w:br/>
            </w:r>
            <w:r>
              <w:rPr>
                <w:rFonts w:ascii="Times New Roman"/>
                <w:b w:val="false"/>
                <w:i w:val="false"/>
                <w:color w:val="000000"/>
                <w:sz w:val="20"/>
              </w:rPr>
              <w:t>№ 11-1-4/302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қағидалары (бұдан әрі – Қағидалар) "Қазақстан Республикасының дипломатиялық қызметі туралы" Қазақстан Республикасының Заңының (бұдан әрі – Заң) 6-бабының </w:t>
      </w:r>
      <w:r>
        <w:rPr>
          <w:rFonts w:ascii="Times New Roman"/>
          <w:b w:val="false"/>
          <w:i w:val="false"/>
          <w:color w:val="000000"/>
          <w:sz w:val="28"/>
        </w:rPr>
        <w:t>27-14) тармақшасына</w:t>
      </w:r>
      <w:r>
        <w:rPr>
          <w:rFonts w:ascii="Times New Roman"/>
          <w:b w:val="false"/>
          <w:i w:val="false"/>
          <w:color w:val="000000"/>
          <w:sz w:val="28"/>
        </w:rPr>
        <w:t xml:space="preserve"> сәйкес әзірленді және дипломатиялық қызмет қызметкері немесе дипломатиялық қызмет жұмыскері (бұдан әрі – дипломатиялық қызмет персоналы)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(бұдан әрі – біржолғы өтемақы) төлеу тәртібін айқындайды.</w:t>
      </w:r>
    </w:p>
    <w:bookmarkEnd w:id="13"/>
    <w:bookmarkStart w:name="z19" w:id="14"/>
    <w:p>
      <w:pPr>
        <w:spacing w:after="0"/>
        <w:ind w:left="0"/>
        <w:jc w:val="both"/>
      </w:pPr>
      <w:r>
        <w:rPr>
          <w:rFonts w:ascii="Times New Roman"/>
          <w:b w:val="false"/>
          <w:i w:val="false"/>
          <w:color w:val="000000"/>
          <w:sz w:val="28"/>
        </w:rPr>
        <w:t xml:space="preserve">
      2. Заңның 25-бабының </w:t>
      </w:r>
      <w:r>
        <w:rPr>
          <w:rFonts w:ascii="Times New Roman"/>
          <w:b w:val="false"/>
          <w:i w:val="false"/>
          <w:color w:val="000000"/>
          <w:sz w:val="28"/>
        </w:rPr>
        <w:t>14-тармағына</w:t>
      </w:r>
      <w:r>
        <w:rPr>
          <w:rFonts w:ascii="Times New Roman"/>
          <w:b w:val="false"/>
          <w:i w:val="false"/>
          <w:color w:val="000000"/>
          <w:sz w:val="28"/>
        </w:rPr>
        <w:t xml:space="preserve"> сәйкес егер дипломатиялық қызмет персоналының қаза табуы (қайтыс болуы), ауруы, мертігуі (жаралануы, жарақаттануы, контузия алуы) қызметтік міндеттерін орындауға қатысы жоқ мән-жайларға байланысты болғаны белгіленген тәртіппен дәлелденсе, біржолғы өтемақы төленбейді. </w:t>
      </w:r>
    </w:p>
    <w:bookmarkEnd w:id="14"/>
    <w:bookmarkStart w:name="z20" w:id="15"/>
    <w:p>
      <w:pPr>
        <w:spacing w:after="0"/>
        <w:ind w:left="0"/>
        <w:jc w:val="left"/>
      </w:pPr>
      <w:r>
        <w:rPr>
          <w:rFonts w:ascii="Times New Roman"/>
          <w:b/>
          <w:i w:val="false"/>
          <w:color w:val="000000"/>
        </w:rPr>
        <w:t xml:space="preserve"> 2-тарау. Дипломатиялық қызмет персоналы шет елде қызметтік міндеттерін орындау кезінде қаза тапқан (қайтыс болған) жағдайда біржолғы өтемақы алу үшін қажетті құжаттарды беру тәртібі</w:t>
      </w:r>
    </w:p>
    <w:bookmarkEnd w:id="15"/>
    <w:bookmarkStart w:name="z21" w:id="16"/>
    <w:p>
      <w:pPr>
        <w:spacing w:after="0"/>
        <w:ind w:left="0"/>
        <w:jc w:val="both"/>
      </w:pPr>
      <w:r>
        <w:rPr>
          <w:rFonts w:ascii="Times New Roman"/>
          <w:b w:val="false"/>
          <w:i w:val="false"/>
          <w:color w:val="000000"/>
          <w:sz w:val="28"/>
        </w:rPr>
        <w:t>
      3. Дипломатиялық қызмет персоналы шет елде қызметтік міндеттерін орындау кезінде қаза тапқан жағдайда, Қазақстан Республикасының шет елдегі мекемесі (бұдан әрі – шет елдегі мекеме) дипломатиялық қызмет персоналының қаза табуына алып келген мән-жайларды көрсете отырып, осы факт туралы ақпаратты Қазақстан Республикасы Сыртқы істер министрлігінің (бұдан әрі – Министрлік) Персоналды басқару қызметіне дереу жібереді.</w:t>
      </w:r>
    </w:p>
    <w:bookmarkEnd w:id="16"/>
    <w:bookmarkStart w:name="z22" w:id="17"/>
    <w:p>
      <w:pPr>
        <w:spacing w:after="0"/>
        <w:ind w:left="0"/>
        <w:jc w:val="both"/>
      </w:pPr>
      <w:r>
        <w:rPr>
          <w:rFonts w:ascii="Times New Roman"/>
          <w:b w:val="false"/>
          <w:i w:val="false"/>
          <w:color w:val="000000"/>
          <w:sz w:val="28"/>
        </w:rPr>
        <w:t>
      4. Егер болу мемлекетінің заңнамасында өзге мерзімдер көзделмесе, дипломатиялық қызмет персоналы қаза тапқаннан (қайтыс болғаннан) кейін 30 (отыз) жұмыс күнінен кешіктірмей шет елдегі мекеме Министрліктің Персоналды басқару қызметіне мынадай құжаттарды:</w:t>
      </w:r>
    </w:p>
    <w:bookmarkEnd w:id="17"/>
    <w:bookmarkStart w:name="z23" w:id="18"/>
    <w:p>
      <w:pPr>
        <w:spacing w:after="0"/>
        <w:ind w:left="0"/>
        <w:jc w:val="both"/>
      </w:pPr>
      <w:r>
        <w:rPr>
          <w:rFonts w:ascii="Times New Roman"/>
          <w:b w:val="false"/>
          <w:i w:val="false"/>
          <w:color w:val="000000"/>
          <w:sz w:val="28"/>
        </w:rPr>
        <w:t>
      1) дипломатиялық қызмет персоналының қайтыс болуы туралы куәліктің көшірмесін;</w:t>
      </w:r>
    </w:p>
    <w:bookmarkEnd w:id="18"/>
    <w:bookmarkStart w:name="z24" w:id="1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дипломатиялық қызмет персоналының шет елде қызметтік міндеттерін орындау кезінде қаза табуы (қайтыс болуы) туралы актіні;</w:t>
      </w:r>
    </w:p>
    <w:bookmarkEnd w:id="19"/>
    <w:bookmarkStart w:name="z25" w:id="20"/>
    <w:p>
      <w:pPr>
        <w:spacing w:after="0"/>
        <w:ind w:left="0"/>
        <w:jc w:val="both"/>
      </w:pPr>
      <w:r>
        <w:rPr>
          <w:rFonts w:ascii="Times New Roman"/>
          <w:b w:val="false"/>
          <w:i w:val="false"/>
          <w:color w:val="000000"/>
          <w:sz w:val="28"/>
        </w:rPr>
        <w:t>
      3) медициналық мекеме берген қайтыс болу туралы медициналық анықтаманың немесе болу мемлекетінің заңнамасына сәйкес қайтыс болу фактісін анықтау туралы сот шешімінің көшірмелерін жібереді.</w:t>
      </w:r>
    </w:p>
    <w:bookmarkEnd w:id="20"/>
    <w:bookmarkStart w:name="z26" w:id="21"/>
    <w:p>
      <w:pPr>
        <w:spacing w:after="0"/>
        <w:ind w:left="0"/>
        <w:jc w:val="both"/>
      </w:pPr>
      <w:r>
        <w:rPr>
          <w:rFonts w:ascii="Times New Roman"/>
          <w:b w:val="false"/>
          <w:i w:val="false"/>
          <w:color w:val="000000"/>
          <w:sz w:val="28"/>
        </w:rPr>
        <w:t xml:space="preserve">
      5. Осы Қағидалардың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шетел тілінде жасалған құжат қазақ немесе орыс тілдеріне аударылады, консулдық лауазымды адамның қолымен куәландырылады және Қазақстан Республикасының Мемлекеттік Елтаңбасы бейнеленген мөрмен (бұдан әрі – елтаңбалық мөр) бекітіледі.</w:t>
      </w:r>
    </w:p>
    <w:bookmarkEnd w:id="21"/>
    <w:bookmarkStart w:name="z27" w:id="2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толық көлемде жолданбаған жағдайда, Министрліктің Персоналды басқару қызметі жетіспейтін құжаттарды ұсыну қажеттігі туралы шет елдегі мекемеге хабарлайды және оларды ұсынудың 10 (он) жұмыс күнінен аспайтын мерзімді белгілейді.</w:t>
      </w:r>
    </w:p>
    <w:bookmarkEnd w:id="22"/>
    <w:bookmarkStart w:name="z28" w:id="23"/>
    <w:p>
      <w:pPr>
        <w:spacing w:after="0"/>
        <w:ind w:left="0"/>
        <w:jc w:val="both"/>
      </w:pPr>
      <w:r>
        <w:rPr>
          <w:rFonts w:ascii="Times New Roman"/>
          <w:b w:val="false"/>
          <w:i w:val="false"/>
          <w:color w:val="000000"/>
          <w:sz w:val="28"/>
        </w:rPr>
        <w:t xml:space="preserve">
      7.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дипломатиялық қызмет персоналының жұбайы (зайыбы) немесе жақын туыстарының бірі дипломатиялық қызмет персоналы қайтыс болған күннен бастап 3 (үш) айдан кешіктірмей Министрліктің Персоналды басқару қызметіне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 береді.</w:t>
      </w:r>
    </w:p>
    <w:bookmarkEnd w:id="23"/>
    <w:bookmarkStart w:name="z29" w:id="24"/>
    <w:p>
      <w:pPr>
        <w:spacing w:after="0"/>
        <w:ind w:left="0"/>
        <w:jc w:val="left"/>
      </w:pPr>
      <w:r>
        <w:rPr>
          <w:rFonts w:ascii="Times New Roman"/>
          <w:b/>
          <w:i w:val="false"/>
          <w:color w:val="000000"/>
        </w:rPr>
        <w:t xml:space="preserve"> 3-тарау. Дипломатиялық қызмет персоналы шет елде қызметтік міндеттерін орындау кезінде алған жарақаттың салдарынан бір жыл ішінде қайтыс болған жағдайда біржолғы өтемақы алу үшін қажетті құжаттарды беру тәртібі</w:t>
      </w:r>
    </w:p>
    <w:bookmarkEnd w:id="24"/>
    <w:bookmarkStart w:name="z30" w:id="25"/>
    <w:p>
      <w:pPr>
        <w:spacing w:after="0"/>
        <w:ind w:left="0"/>
        <w:jc w:val="both"/>
      </w:pPr>
      <w:r>
        <w:rPr>
          <w:rFonts w:ascii="Times New Roman"/>
          <w:b w:val="false"/>
          <w:i w:val="false"/>
          <w:color w:val="000000"/>
          <w:sz w:val="28"/>
        </w:rPr>
        <w:t xml:space="preserve">
      8. Дипломатиялық қызмет персоналы шет елде қызметтік міндеттерін орындау кезінде жарақат алған кезде шет елдегі мекеме дипломатиялық қызмет персоналының жарақат алуына алып келген мән-жайларды көрсете отырып, осы факт туралы ақпаратты, сондай-ақ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нысанына сәйкес дипломатиялық қызмет персоналының шет елде қызметтік міндеттерін орындау кезінде жарақат алғаны туралы актіні Министрліктің Персоналды басқару қызметіне дереу жібереді.</w:t>
      </w:r>
    </w:p>
    <w:bookmarkEnd w:id="25"/>
    <w:p>
      <w:pPr>
        <w:spacing w:after="0"/>
        <w:ind w:left="0"/>
        <w:jc w:val="both"/>
      </w:pPr>
      <w:r>
        <w:rPr>
          <w:rFonts w:ascii="Times New Roman"/>
          <w:b w:val="false"/>
          <w:i w:val="false"/>
          <w:color w:val="000000"/>
          <w:sz w:val="28"/>
        </w:rPr>
        <w:t>
      Қағидалардың осы тармағының бірінші бөлігінде көзделген актінің көшірмесін шет елдегі мекеме шет елде қызметтік міндеттерін орындау кезінде жарақат алған дипломатиялық қызмет персоналына ұсынады.</w:t>
      </w:r>
    </w:p>
    <w:bookmarkStart w:name="z31" w:id="26"/>
    <w:p>
      <w:pPr>
        <w:spacing w:after="0"/>
        <w:ind w:left="0"/>
        <w:jc w:val="both"/>
      </w:pPr>
      <w:r>
        <w:rPr>
          <w:rFonts w:ascii="Times New Roman"/>
          <w:b w:val="false"/>
          <w:i w:val="false"/>
          <w:color w:val="000000"/>
          <w:sz w:val="28"/>
        </w:rPr>
        <w:t xml:space="preserve">
      9. Шет елде қызметтік міндеттерін орындау кезінде алған жарақаттың салдарынан бір жыл ішінде дипломатиялық қызмет персоналы қайтыс болған жағдайда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дипломатиялық қызмет персоналының жұбайы (зайыбы) немесе жақын туыстарының бірі, Министрліктің Персоналды басқару қызметі және шет елдегі мекеме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әрекеттерді жүзеге асырады.</w:t>
      </w:r>
    </w:p>
    <w:bookmarkEnd w:id="26"/>
    <w:bookmarkStart w:name="z32" w:id="27"/>
    <w:p>
      <w:pPr>
        <w:spacing w:after="0"/>
        <w:ind w:left="0"/>
        <w:jc w:val="both"/>
      </w:pPr>
      <w:r>
        <w:rPr>
          <w:rFonts w:ascii="Times New Roman"/>
          <w:b w:val="false"/>
          <w:i w:val="false"/>
          <w:color w:val="000000"/>
          <w:sz w:val="28"/>
        </w:rPr>
        <w:t xml:space="preserve">
      10. Дипломатиялық қызмет персоналы шет елде қызметтік міндеттерін орындау кезінде алған жарақаттың салдарынан бір жыл ішінде қайтыс болған жағдайда, ол шет елдегі мекемеде жұмысын тоқтатқаннан кейін, қайтыс болған дипломатиялық қызмет персоналының жұбайы (зайыбы) немесе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жақын туыстарының бірі, дипломатиялық қызмет персоналы қайтыс болған күннен бастап 3 (үш) айдан кешіктірмей Министрліктің Персоналды басқару қызметіне жүгініп, мынадай құжаттарды:</w:t>
      </w:r>
    </w:p>
    <w:bookmarkEnd w:id="27"/>
    <w:bookmarkStart w:name="z33"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өтінішті;</w:t>
      </w:r>
    </w:p>
    <w:bookmarkEnd w:id="28"/>
    <w:bookmarkStart w:name="z34" w:id="29"/>
    <w:p>
      <w:pPr>
        <w:spacing w:after="0"/>
        <w:ind w:left="0"/>
        <w:jc w:val="both"/>
      </w:pPr>
      <w:r>
        <w:rPr>
          <w:rFonts w:ascii="Times New Roman"/>
          <w:b w:val="false"/>
          <w:i w:val="false"/>
          <w:color w:val="000000"/>
          <w:sz w:val="28"/>
        </w:rPr>
        <w:t>
      2) дипломатиялық қызмет персоналының қайтыс болуы туралы куәліктің көшірмесін;</w:t>
      </w:r>
    </w:p>
    <w:bookmarkEnd w:id="29"/>
    <w:bookmarkStart w:name="z35" w:id="30"/>
    <w:p>
      <w:pPr>
        <w:spacing w:after="0"/>
        <w:ind w:left="0"/>
        <w:jc w:val="both"/>
      </w:pPr>
      <w:r>
        <w:rPr>
          <w:rFonts w:ascii="Times New Roman"/>
          <w:b w:val="false"/>
          <w:i w:val="false"/>
          <w:color w:val="000000"/>
          <w:sz w:val="28"/>
        </w:rPr>
        <w:t>
      3) шет елде қызметтік міндеттерін орындау кезінде алған жарақаттың салдарынан дипломатиялық қызмет персоналының бір жыл ішінде қайтыс болу фактісі бойынша медициналық қорытындыны;</w:t>
      </w:r>
    </w:p>
    <w:bookmarkEnd w:id="30"/>
    <w:bookmarkStart w:name="z36" w:id="3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шет елде қызметтік міндеттерін орындау кезінде жарақат алған дипломатиялық қызмет персоналына шет елдегі мекеме ұсынған актінің көшірмесін ұсынады.</w:t>
      </w:r>
    </w:p>
    <w:bookmarkEnd w:id="31"/>
    <w:bookmarkStart w:name="z37" w:id="32"/>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шет тілінде жасалған құжаттар қазақ немесе орыс тілдеріне аударылады, консулдық лауазымды адамның қолымен расталады және елтаңбалық мөрмен бекітіледі.</w:t>
      </w:r>
    </w:p>
    <w:bookmarkEnd w:id="32"/>
    <w:bookmarkStart w:name="z38" w:id="33"/>
    <w:p>
      <w:pPr>
        <w:spacing w:after="0"/>
        <w:ind w:left="0"/>
        <w:jc w:val="left"/>
      </w:pPr>
      <w:r>
        <w:rPr>
          <w:rFonts w:ascii="Times New Roman"/>
          <w:b/>
          <w:i w:val="false"/>
          <w:color w:val="000000"/>
        </w:rPr>
        <w:t xml:space="preserve"> 4-тарау. Дипломатиялық қызмет персоналы шет елде қызметтік міндеттерін орындау кезінде ауруы, мертігуі (жаралануы, жарақаттануы, контузия алуы) салдарынан болған мүгедектік белгіленген және шет елде қызметтік міндеттерін орындау кезінде мүгедектікке алып келмеген мертігуі (жаралануы, жарақаттануы, контузия алуы) жағдайында оған біржолғы өтемақы алуға қажетті құжаттарды беру тәртібі</w:t>
      </w:r>
    </w:p>
    <w:bookmarkEnd w:id="33"/>
    <w:bookmarkStart w:name="z39" w:id="34"/>
    <w:p>
      <w:pPr>
        <w:spacing w:after="0"/>
        <w:ind w:left="0"/>
        <w:jc w:val="both"/>
      </w:pPr>
      <w:r>
        <w:rPr>
          <w:rFonts w:ascii="Times New Roman"/>
          <w:b w:val="false"/>
          <w:i w:val="false"/>
          <w:color w:val="000000"/>
          <w:sz w:val="28"/>
        </w:rPr>
        <w:t xml:space="preserve">
      12. Шет елдегі мекеме дипломатиялық қызмет персоналы шет елде қызметтік міндеттерін орындау кезінде мертігуі (жаралануы, жарақаттануы, контузия алуы) мән-жайларын көрсете отырып, осы факт туралы ақпаратты,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дипломатиялық қызмет персоналының шет елде қызметтік міндеттерін орындау кезінде мертігуі (жаралануы, жарақаттануы, контузия алуы) туралы актіні Министрліктің Персоналды басқару қызметіне дереу жібереді.</w:t>
      </w:r>
    </w:p>
    <w:bookmarkEnd w:id="34"/>
    <w:p>
      <w:pPr>
        <w:spacing w:after="0"/>
        <w:ind w:left="0"/>
        <w:jc w:val="both"/>
      </w:pPr>
      <w:r>
        <w:rPr>
          <w:rFonts w:ascii="Times New Roman"/>
          <w:b w:val="false"/>
          <w:i w:val="false"/>
          <w:color w:val="000000"/>
          <w:sz w:val="28"/>
        </w:rPr>
        <w:t>
      Қағидалардың осы тармағының бірінші бөлігінде көзделген актінің көшірмесін шет елдегі мекеме шет елде қызметтік міндеттерін орындау кезінде мертіккен (жараланған, жарақаттанған, контузия алған) дипломатиялық қызмет персоналына ұсынады.</w:t>
      </w:r>
    </w:p>
    <w:bookmarkStart w:name="z40" w:id="35"/>
    <w:p>
      <w:pPr>
        <w:spacing w:after="0"/>
        <w:ind w:left="0"/>
        <w:jc w:val="both"/>
      </w:pPr>
      <w:r>
        <w:rPr>
          <w:rFonts w:ascii="Times New Roman"/>
          <w:b w:val="false"/>
          <w:i w:val="false"/>
          <w:color w:val="000000"/>
          <w:sz w:val="28"/>
        </w:rPr>
        <w:t>
      13. Дипломатиялық қызмет персоналы шет елде қызметтік міндеттерін орындау кезінде ауруы, мертігуі (жаралануы, жарақаттануы, контузия алуы) салдарынан туындаған немесе мүгедектікке алып келмеген мертігуі (жаралануы, жарақаттануы, контузия алуы) салдарынан кейін мүгедектік белгіленген күннен бастап 3 (үш) айдан кешіктірмей Министрліктің Персоналды басқару қызметіне мынадай құжаттарды:</w:t>
      </w:r>
    </w:p>
    <w:bookmarkEnd w:id="35"/>
    <w:bookmarkStart w:name="z41"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біржолғы өтемақы төлеуге өтінішті;</w:t>
      </w:r>
    </w:p>
    <w:bookmarkEnd w:id="36"/>
    <w:bookmarkStart w:name="z42" w:id="37"/>
    <w:p>
      <w:pPr>
        <w:spacing w:after="0"/>
        <w:ind w:left="0"/>
        <w:jc w:val="both"/>
      </w:pPr>
      <w:r>
        <w:rPr>
          <w:rFonts w:ascii="Times New Roman"/>
          <w:b w:val="false"/>
          <w:i w:val="false"/>
          <w:color w:val="000000"/>
          <w:sz w:val="28"/>
        </w:rPr>
        <w:t>
      2) дипломатиялық қызмет персоналына мүгедектік белгіленгенін растайтын медициналық қорытындыны немесе болу мемлекетінің заңнамасына сәйкес берілген дипломатиялық қызмет персоналының шет елде қызметтік міндеттерін орындау кезінде жарақат алу фактісі бойынша медициналық қорытындыны немесе куәландыруды;</w:t>
      </w:r>
    </w:p>
    <w:bookmarkEnd w:id="37"/>
    <w:bookmarkStart w:name="z43" w:id="38"/>
    <w:p>
      <w:pPr>
        <w:spacing w:after="0"/>
        <w:ind w:left="0"/>
        <w:jc w:val="both"/>
      </w:pPr>
      <w:r>
        <w:rPr>
          <w:rFonts w:ascii="Times New Roman"/>
          <w:b w:val="false"/>
          <w:i w:val="false"/>
          <w:color w:val="000000"/>
          <w:sz w:val="28"/>
        </w:rPr>
        <w:t>
      3) осы Қағидаларға 12-қосымшаға сәйкес шет елде қызметтік міндеттерін орындау кезінде жарақат алған дипломатиялық қызмет персоналына шет елдегі мекеме ұсынған актінің көшірмесін ұсынады.</w:t>
      </w:r>
    </w:p>
    <w:bookmarkEnd w:id="38"/>
    <w:bookmarkStart w:name="z44" w:id="39"/>
    <w:p>
      <w:pPr>
        <w:spacing w:after="0"/>
        <w:ind w:left="0"/>
        <w:jc w:val="both"/>
      </w:pPr>
      <w:r>
        <w:rPr>
          <w:rFonts w:ascii="Times New Roman"/>
          <w:b w:val="false"/>
          <w:i w:val="false"/>
          <w:color w:val="000000"/>
          <w:sz w:val="28"/>
        </w:rPr>
        <w:t xml:space="preserve">
      14. Осы Қағидалардың 13-тармағының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шет тілінде жасалған құжат қазақ немесе орыс тілдеріне аударылады, консулдық лауазымды адамның қолымен расталады және елтаңбалық мөрмен бекітіледі.</w:t>
      </w:r>
    </w:p>
    <w:bookmarkEnd w:id="39"/>
    <w:bookmarkStart w:name="z45" w:id="40"/>
    <w:p>
      <w:pPr>
        <w:spacing w:after="0"/>
        <w:ind w:left="0"/>
        <w:jc w:val="left"/>
      </w:pPr>
      <w:r>
        <w:rPr>
          <w:rFonts w:ascii="Times New Roman"/>
          <w:b/>
          <w:i w:val="false"/>
          <w:color w:val="000000"/>
        </w:rPr>
        <w:t xml:space="preserve"> 5-тарау. Біржолғы өтемақы төлеу тәртібі</w:t>
      </w:r>
    </w:p>
    <w:bookmarkEnd w:id="40"/>
    <w:bookmarkStart w:name="z46" w:id="41"/>
    <w:p>
      <w:pPr>
        <w:spacing w:after="0"/>
        <w:ind w:left="0"/>
        <w:jc w:val="both"/>
      </w:pPr>
      <w:r>
        <w:rPr>
          <w:rFonts w:ascii="Times New Roman"/>
          <w:b w:val="false"/>
          <w:i w:val="false"/>
          <w:color w:val="000000"/>
          <w:sz w:val="28"/>
        </w:rPr>
        <w:t xml:space="preserve">
      15. Министрліктің Персоналды басқару қызметі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алған күннен бастап 10 (он) жұмыс күнінен кешіктірмей ұсынылған құжаттардың толықтығын салыстырып тексеруді жүзеге асырады.</w:t>
      </w:r>
    </w:p>
    <w:bookmarkEnd w:id="41"/>
    <w:bookmarkStart w:name="z47" w:id="42"/>
    <w:p>
      <w:pPr>
        <w:spacing w:after="0"/>
        <w:ind w:left="0"/>
        <w:jc w:val="both"/>
      </w:pPr>
      <w:r>
        <w:rPr>
          <w:rFonts w:ascii="Times New Roman"/>
          <w:b w:val="false"/>
          <w:i w:val="false"/>
          <w:color w:val="000000"/>
          <w:sz w:val="28"/>
        </w:rPr>
        <w:t xml:space="preserve">
      16. Құжаттарды толық көлемде алмаған жағдайда, Министрліктің Персоналды басқару қызметі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тармақтарына</w:t>
      </w:r>
      <w:r>
        <w:rPr>
          <w:rFonts w:ascii="Times New Roman"/>
          <w:b w:val="false"/>
          <w:i w:val="false"/>
          <w:color w:val="000000"/>
          <w:sz w:val="28"/>
        </w:rPr>
        <w:t xml:space="preserve"> сәйкес Министрліктің Персоналды басқару қызметіне құжаттарды берген тұлғаны (бұдан әрі-өтініш беруші) жетіспейтін құжаттарды ұсыну қажеттігі туралы хабардар етеді және оларды ұсынудың 10 (он) жұмыс күнінен аспайтын мерзімін белгілейді.</w:t>
      </w:r>
    </w:p>
    <w:bookmarkEnd w:id="42"/>
    <w:bookmarkStart w:name="z48" w:id="43"/>
    <w:p>
      <w:pPr>
        <w:spacing w:after="0"/>
        <w:ind w:left="0"/>
        <w:jc w:val="both"/>
      </w:pPr>
      <w:r>
        <w:rPr>
          <w:rFonts w:ascii="Times New Roman"/>
          <w:b w:val="false"/>
          <w:i w:val="false"/>
          <w:color w:val="000000"/>
          <w:sz w:val="28"/>
        </w:rPr>
        <w:t>
      17. Министрліктің Персоналды басқару қызметі құжаттардың толық топтамасын алғаннан кейін 10 (он) жұмыс күні ішінде біржолғы өтемақы төлеу туралы Қазақстан Республикасы Сыртқы істер министрінің (бұдан әрі – Министр) немесе оның міндетін атқарушы адамның бұйрығының жобасын әзірлейді және оны олардың қарауына енгізеді.</w:t>
      </w:r>
    </w:p>
    <w:bookmarkEnd w:id="43"/>
    <w:p>
      <w:pPr>
        <w:spacing w:after="0"/>
        <w:ind w:left="0"/>
        <w:jc w:val="both"/>
      </w:pPr>
      <w:r>
        <w:rPr>
          <w:rFonts w:ascii="Times New Roman"/>
          <w:b w:val="false"/>
          <w:i w:val="false"/>
          <w:color w:val="000000"/>
          <w:sz w:val="28"/>
        </w:rPr>
        <w:t>
      Министр немесе оның міндетін атқарушы адам Министрліктің Персоналды басқару қызметі біржолғы өтемақы төлеу туралы бұйрықтың жобасын ұсынғаннан кейін 5 (бес) жұмыс күні ішінде қол қою туралы шешім қабылдайды.</w:t>
      </w:r>
    </w:p>
    <w:p>
      <w:pPr>
        <w:spacing w:after="0"/>
        <w:ind w:left="0"/>
        <w:jc w:val="both"/>
      </w:pPr>
      <w:r>
        <w:rPr>
          <w:rFonts w:ascii="Times New Roman"/>
          <w:b w:val="false"/>
          <w:i w:val="false"/>
          <w:color w:val="000000"/>
          <w:sz w:val="28"/>
        </w:rPr>
        <w:t>
      Министрліктің Персоналды басқару қызметі 5 (бес) жұмыс күні ішінде өтініш берушіні Министрдің немесе оның міндетін атқарушы адамның қабылдаған шешімі туралы хабардар етеді.</w:t>
      </w:r>
    </w:p>
    <w:bookmarkStart w:name="z49" w:id="44"/>
    <w:p>
      <w:pPr>
        <w:spacing w:after="0"/>
        <w:ind w:left="0"/>
        <w:jc w:val="both"/>
      </w:pPr>
      <w:r>
        <w:rPr>
          <w:rFonts w:ascii="Times New Roman"/>
          <w:b w:val="false"/>
          <w:i w:val="false"/>
          <w:color w:val="000000"/>
          <w:sz w:val="28"/>
        </w:rPr>
        <w:t>
      18. Біржолғы өтемақы төлеуден бас тарту негізі анықталған жағдайда Министрліктің Персоналды басқару қызметі әкімшілік акт қабылданғанға дейін 3 (үш) жұмыс күнінен кешіктірмей өтініш берушіге біржолғы өтемақы төлеуден бас тарту туралы алдын ала шешім, сондай-ақ өтініш берушінің алдын ала шешім бойынша позициясын білдіруіне мүмкіндік беру үшін өткізілетін тыңдаудың уақыты, күні мен орны, тәсілі туралы хабарлайды.</w:t>
      </w:r>
    </w:p>
    <w:bookmarkEnd w:id="44"/>
    <w:p>
      <w:pPr>
        <w:spacing w:after="0"/>
        <w:ind w:left="0"/>
        <w:jc w:val="both"/>
      </w:pPr>
      <w:r>
        <w:rPr>
          <w:rFonts w:ascii="Times New Roman"/>
          <w:b w:val="false"/>
          <w:i w:val="false"/>
          <w:color w:val="000000"/>
          <w:sz w:val="28"/>
        </w:rPr>
        <w:t>
      Тыңдау нәтижелері бойынша Министрліктің Персоналды басқару қызметі біржолғы өтемақы төлеу туралы Министрдің немесе оның міндетін атқаратын адамның бұйрықтың жобасын әзірлейді және олардың қарауына ұсынады немесе өтініш берушіге біржолғы өтемақы төлеуден дәлелді бас тарту жолдайды.</w:t>
      </w:r>
    </w:p>
    <w:bookmarkStart w:name="z50" w:id="45"/>
    <w:p>
      <w:pPr>
        <w:spacing w:after="0"/>
        <w:ind w:left="0"/>
        <w:jc w:val="both"/>
      </w:pPr>
      <w:r>
        <w:rPr>
          <w:rFonts w:ascii="Times New Roman"/>
          <w:b w:val="false"/>
          <w:i w:val="false"/>
          <w:color w:val="000000"/>
          <w:sz w:val="28"/>
        </w:rPr>
        <w:t xml:space="preserve">
      19. Біржолғы өтемақы төлеуден дәлелді бас тарту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ұсынылады.</w:t>
      </w:r>
    </w:p>
    <w:bookmarkEnd w:id="45"/>
    <w:bookmarkStart w:name="z51" w:id="46"/>
    <w:p>
      <w:pPr>
        <w:spacing w:after="0"/>
        <w:ind w:left="0"/>
        <w:jc w:val="both"/>
      </w:pPr>
      <w:r>
        <w:rPr>
          <w:rFonts w:ascii="Times New Roman"/>
          <w:b w:val="false"/>
          <w:i w:val="false"/>
          <w:color w:val="000000"/>
          <w:sz w:val="28"/>
        </w:rPr>
        <w:t xml:space="preserve">
      20. Біржолғы өтемақы Министрдің немесе оның міндетін атқарушы адамның біржолғы өтемақы төлеу туралы бұйрығы қабылданған күннен бастап 1 (бір) айдан кешіктірілмей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13-тармағының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өтініштерде көрсетілген банк шотына аудару арқылы төленеді.</w:t>
      </w:r>
    </w:p>
    <w:bookmarkEnd w:id="46"/>
    <w:bookmarkStart w:name="z52" w:id="47"/>
    <w:p>
      <w:pPr>
        <w:spacing w:after="0"/>
        <w:ind w:left="0"/>
        <w:jc w:val="both"/>
      </w:pPr>
      <w:r>
        <w:rPr>
          <w:rFonts w:ascii="Times New Roman"/>
          <w:b w:val="false"/>
          <w:i w:val="false"/>
          <w:color w:val="000000"/>
          <w:sz w:val="28"/>
        </w:rPr>
        <w:t xml:space="preserve">
      21. Біржолғы өтемақы төлеу Заңның 25-бабының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мөлшерлерде республикалық бюджет қаражатынан жүзеге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w:t>
            </w:r>
            <w:r>
              <w:br/>
            </w:r>
            <w:r>
              <w:rPr>
                <w:rFonts w:ascii="Times New Roman"/>
                <w:b w:val="false"/>
                <w:i w:val="false"/>
                <w:color w:val="000000"/>
                <w:sz w:val="20"/>
              </w:rPr>
              <w:t>басшысының қолы)</w:t>
            </w:r>
            <w:r>
              <w:br/>
            </w:r>
            <w:r>
              <w:rPr>
                <w:rFonts w:ascii="Times New Roman"/>
                <w:b w:val="false"/>
                <w:i w:val="false"/>
                <w:color w:val="000000"/>
                <w:sz w:val="20"/>
              </w:rPr>
              <w:t>20___ жылғы "__" ______</w:t>
            </w:r>
          </w:p>
        </w:tc>
      </w:tr>
    </w:tbl>
    <w:bookmarkStart w:name="z54" w:id="48"/>
    <w:p>
      <w:pPr>
        <w:spacing w:after="0"/>
        <w:ind w:left="0"/>
        <w:jc w:val="left"/>
      </w:pPr>
      <w:r>
        <w:rPr>
          <w:rFonts w:ascii="Times New Roman"/>
          <w:b/>
          <w:i w:val="false"/>
          <w:color w:val="000000"/>
        </w:rPr>
        <w:t xml:space="preserve"> Шет елде қызметтік міндеттерін орындау кезінде дипломатиялық қызмет персоналының қаза табуы (қайтыс болуы) туралы акт</w:t>
      </w:r>
    </w:p>
    <w:bookmarkEnd w:id="48"/>
    <w:bookmarkStart w:name="z55" w:id="49"/>
    <w:p>
      <w:pPr>
        <w:spacing w:after="0"/>
        <w:ind w:left="0"/>
        <w:jc w:val="both"/>
      </w:pPr>
      <w:r>
        <w:rPr>
          <w:rFonts w:ascii="Times New Roman"/>
          <w:b w:val="false"/>
          <w:i w:val="false"/>
          <w:color w:val="000000"/>
          <w:sz w:val="28"/>
        </w:rPr>
        <w:t xml:space="preserve">
      1. Қазақстан Республикасының шет елдегі мекемесінің атауы және мекен- </w:t>
      </w:r>
    </w:p>
    <w:bookmarkEnd w:id="49"/>
    <w:p>
      <w:pPr>
        <w:spacing w:after="0"/>
        <w:ind w:left="0"/>
        <w:jc w:val="both"/>
      </w:pPr>
      <w:r>
        <w:rPr>
          <w:rFonts w:ascii="Times New Roman"/>
          <w:b w:val="false"/>
          <w:i w:val="false"/>
          <w:color w:val="000000"/>
          <w:sz w:val="28"/>
        </w:rPr>
        <w:t xml:space="preserve">
      жайы:__________________________________________________________ </w:t>
      </w:r>
    </w:p>
    <w:bookmarkStart w:name="z56" w:id="50"/>
    <w:p>
      <w:pPr>
        <w:spacing w:after="0"/>
        <w:ind w:left="0"/>
        <w:jc w:val="both"/>
      </w:pPr>
      <w:r>
        <w:rPr>
          <w:rFonts w:ascii="Times New Roman"/>
          <w:b w:val="false"/>
          <w:i w:val="false"/>
          <w:color w:val="000000"/>
          <w:sz w:val="28"/>
        </w:rPr>
        <w:t xml:space="preserve">
      2. Дипломатиялық қызмет персоналының тегі, аты, әкесінің аты (бар болса), </w:t>
      </w:r>
    </w:p>
    <w:bookmarkEnd w:id="50"/>
    <w:p>
      <w:pPr>
        <w:spacing w:after="0"/>
        <w:ind w:left="0"/>
        <w:jc w:val="both"/>
      </w:pPr>
      <w:r>
        <w:rPr>
          <w:rFonts w:ascii="Times New Roman"/>
          <w:b w:val="false"/>
          <w:i w:val="false"/>
          <w:color w:val="000000"/>
          <w:sz w:val="28"/>
        </w:rPr>
        <w:t xml:space="preserve">
      лауазымы:_____________________________________________________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57" w:id="51"/>
    <w:p>
      <w:pPr>
        <w:spacing w:after="0"/>
        <w:ind w:left="0"/>
        <w:jc w:val="both"/>
      </w:pPr>
      <w:r>
        <w:rPr>
          <w:rFonts w:ascii="Times New Roman"/>
          <w:b w:val="false"/>
          <w:i w:val="false"/>
          <w:color w:val="000000"/>
          <w:sz w:val="28"/>
        </w:rPr>
        <w:t xml:space="preserve">
      3. Қаза тапқан (қайтыс болған) дипломатиялық қызмет персоналының жасы: </w:t>
      </w:r>
    </w:p>
    <w:bookmarkEnd w:id="51"/>
    <w:p>
      <w:pPr>
        <w:spacing w:after="0"/>
        <w:ind w:left="0"/>
        <w:jc w:val="both"/>
      </w:pPr>
      <w:r>
        <w:rPr>
          <w:rFonts w:ascii="Times New Roman"/>
          <w:b w:val="false"/>
          <w:i w:val="false"/>
          <w:color w:val="000000"/>
          <w:sz w:val="28"/>
        </w:rPr>
        <w:t xml:space="preserve">
      _______________________________________________________________ </w:t>
      </w:r>
    </w:p>
    <w:bookmarkStart w:name="z58" w:id="52"/>
    <w:p>
      <w:pPr>
        <w:spacing w:after="0"/>
        <w:ind w:left="0"/>
        <w:jc w:val="both"/>
      </w:pPr>
      <w:r>
        <w:rPr>
          <w:rFonts w:ascii="Times New Roman"/>
          <w:b w:val="false"/>
          <w:i w:val="false"/>
          <w:color w:val="000000"/>
          <w:sz w:val="28"/>
        </w:rPr>
        <w:t xml:space="preserve">
      4. Оқиғаның уақыты мен күні: _____________________________________ </w:t>
      </w:r>
    </w:p>
    <w:bookmarkEnd w:id="52"/>
    <w:bookmarkStart w:name="z59" w:id="53"/>
    <w:p>
      <w:pPr>
        <w:spacing w:after="0"/>
        <w:ind w:left="0"/>
        <w:jc w:val="both"/>
      </w:pPr>
      <w:r>
        <w:rPr>
          <w:rFonts w:ascii="Times New Roman"/>
          <w:b w:val="false"/>
          <w:i w:val="false"/>
          <w:color w:val="000000"/>
          <w:sz w:val="28"/>
        </w:rPr>
        <w:t xml:space="preserve">
      5. Оқиға орны: __________________________________________________ </w:t>
      </w:r>
    </w:p>
    <w:bookmarkEnd w:id="53"/>
    <w:bookmarkStart w:name="z60" w:id="54"/>
    <w:p>
      <w:pPr>
        <w:spacing w:after="0"/>
        <w:ind w:left="0"/>
        <w:jc w:val="both"/>
      </w:pPr>
      <w:r>
        <w:rPr>
          <w:rFonts w:ascii="Times New Roman"/>
          <w:b w:val="false"/>
          <w:i w:val="false"/>
          <w:color w:val="000000"/>
          <w:sz w:val="28"/>
        </w:rPr>
        <w:t xml:space="preserve">
      6. Оқиғаның себебі: ______________________________________________ </w:t>
      </w:r>
    </w:p>
    <w:bookmarkEnd w:id="54"/>
    <w:p>
      <w:pPr>
        <w:spacing w:after="0"/>
        <w:ind w:left="0"/>
        <w:jc w:val="both"/>
      </w:pPr>
      <w:r>
        <w:rPr>
          <w:rFonts w:ascii="Times New Roman"/>
          <w:b w:val="false"/>
          <w:i w:val="false"/>
          <w:color w:val="000000"/>
          <w:sz w:val="28"/>
        </w:rPr>
        <w:t xml:space="preserve">
      _______________________________________________________________ </w:t>
      </w:r>
    </w:p>
    <w:bookmarkStart w:name="z61" w:id="55"/>
    <w:p>
      <w:pPr>
        <w:spacing w:after="0"/>
        <w:ind w:left="0"/>
        <w:jc w:val="both"/>
      </w:pPr>
      <w:r>
        <w:rPr>
          <w:rFonts w:ascii="Times New Roman"/>
          <w:b w:val="false"/>
          <w:i w:val="false"/>
          <w:color w:val="000000"/>
          <w:sz w:val="28"/>
        </w:rPr>
        <w:t xml:space="preserve">
      7. Оқиғаға алып келген мән-жайлар: ________________________________ </w:t>
      </w:r>
    </w:p>
    <w:bookmarkEnd w:id="55"/>
    <w:p>
      <w:pPr>
        <w:spacing w:after="0"/>
        <w:ind w:left="0"/>
        <w:jc w:val="both"/>
      </w:pPr>
      <w:r>
        <w:rPr>
          <w:rFonts w:ascii="Times New Roman"/>
          <w:b w:val="false"/>
          <w:i w:val="false"/>
          <w:color w:val="000000"/>
          <w:sz w:val="28"/>
        </w:rPr>
        <w:t xml:space="preserve">
      ____________________________________________________________________ </w:t>
      </w:r>
    </w:p>
    <w:bookmarkStart w:name="z62" w:id="56"/>
    <w:p>
      <w:pPr>
        <w:spacing w:after="0"/>
        <w:ind w:left="0"/>
        <w:jc w:val="both"/>
      </w:pPr>
      <w:r>
        <w:rPr>
          <w:rFonts w:ascii="Times New Roman"/>
          <w:b w:val="false"/>
          <w:i w:val="false"/>
          <w:color w:val="000000"/>
          <w:sz w:val="28"/>
        </w:rPr>
        <w:t xml:space="preserve">
      8. Оқиға куәгерлері (болған жағдайда): </w:t>
      </w:r>
    </w:p>
    <w:bookmarkEnd w:id="56"/>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xml:space="preserve">
      Дипломатиялық қызмет персоналының шет елде қызметтік міндеттерін орындау </w:t>
      </w:r>
    </w:p>
    <w:p>
      <w:pPr>
        <w:spacing w:after="0"/>
        <w:ind w:left="0"/>
        <w:jc w:val="both"/>
      </w:pPr>
      <w:r>
        <w:rPr>
          <w:rFonts w:ascii="Times New Roman"/>
          <w:b w:val="false"/>
          <w:i w:val="false"/>
          <w:color w:val="000000"/>
          <w:sz w:val="28"/>
        </w:rPr>
        <w:t xml:space="preserve">
      кезінде қаза табуы (қайтыс болуы) туралы осы Акт дипломатиялық қызмет </w:t>
      </w:r>
    </w:p>
    <w:p>
      <w:pPr>
        <w:spacing w:after="0"/>
        <w:ind w:left="0"/>
        <w:jc w:val="both"/>
      </w:pPr>
      <w:r>
        <w:rPr>
          <w:rFonts w:ascii="Times New Roman"/>
          <w:b w:val="false"/>
          <w:i w:val="false"/>
          <w:color w:val="000000"/>
          <w:sz w:val="28"/>
        </w:rPr>
        <w:t xml:space="preserve">
      персоналының қаза табуы (қайтыс болуы)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шет елдегі мекемесінің атауын көрсету) </w:t>
      </w:r>
    </w:p>
    <w:p>
      <w:pPr>
        <w:spacing w:after="0"/>
        <w:ind w:left="0"/>
        <w:jc w:val="both"/>
      </w:pPr>
      <w:r>
        <w:rPr>
          <w:rFonts w:ascii="Times New Roman"/>
          <w:b w:val="false"/>
          <w:i w:val="false"/>
          <w:color w:val="000000"/>
          <w:sz w:val="28"/>
        </w:rPr>
        <w:t xml:space="preserve">
      жұмыс істеген уақытында шет елде қызметтік міндеттерін орындау кезінде </w:t>
      </w:r>
    </w:p>
    <w:p>
      <w:pPr>
        <w:spacing w:after="0"/>
        <w:ind w:left="0"/>
        <w:jc w:val="both"/>
      </w:pPr>
      <w:r>
        <w:rPr>
          <w:rFonts w:ascii="Times New Roman"/>
          <w:b w:val="false"/>
          <w:i w:val="false"/>
          <w:color w:val="000000"/>
          <w:sz w:val="28"/>
        </w:rPr>
        <w:t>
      болғанын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Персоналды басқару қызметі</w:t>
            </w:r>
            <w:r>
              <w:br/>
            </w:r>
            <w:r>
              <w:rPr>
                <w:rFonts w:ascii="Times New Roman"/>
                <w:b w:val="false"/>
                <w:i w:val="false"/>
                <w:color w:val="000000"/>
                <w:sz w:val="20"/>
              </w:rPr>
              <w:t>Кімнен:</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номері және</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p>
        </w:tc>
      </w:tr>
    </w:tbl>
    <w:bookmarkStart w:name="z64" w:id="57"/>
    <w:p>
      <w:pPr>
        <w:spacing w:after="0"/>
        <w:ind w:left="0"/>
        <w:jc w:val="left"/>
      </w:pPr>
      <w:r>
        <w:rPr>
          <w:rFonts w:ascii="Times New Roman"/>
          <w:b/>
          <w:i w:val="false"/>
          <w:color w:val="000000"/>
        </w:rPr>
        <w:t xml:space="preserve"> Біржолғы өтемақы төлеуге өтініш</w:t>
      </w:r>
    </w:p>
    <w:bookmarkEnd w:id="57"/>
    <w:bookmarkStart w:name="z65" w:id="58"/>
    <w:p>
      <w:pPr>
        <w:spacing w:after="0"/>
        <w:ind w:left="0"/>
        <w:jc w:val="both"/>
      </w:pPr>
      <w:r>
        <w:rPr>
          <w:rFonts w:ascii="Times New Roman"/>
          <w:b w:val="false"/>
          <w:i w:val="false"/>
          <w:color w:val="000000"/>
          <w:sz w:val="28"/>
        </w:rPr>
        <w:t xml:space="preserve">
      Сізден маған ____________________________________________________________ </w:t>
      </w:r>
    </w:p>
    <w:bookmarkEnd w:id="58"/>
    <w:p>
      <w:pPr>
        <w:spacing w:after="0"/>
        <w:ind w:left="0"/>
        <w:jc w:val="both"/>
      </w:pPr>
      <w:r>
        <w:rPr>
          <w:rFonts w:ascii="Times New Roman"/>
          <w:b w:val="false"/>
          <w:i w:val="false"/>
          <w:color w:val="000000"/>
          <w:sz w:val="28"/>
        </w:rPr>
        <w:t xml:space="preserve">
      (тегін, атын, әкесінің атын (бар болса)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 Қазақстан Республикасының дипломатиялық қызмет персоналы болып </w:t>
      </w:r>
    </w:p>
    <w:p>
      <w:pPr>
        <w:spacing w:after="0"/>
        <w:ind w:left="0"/>
        <w:jc w:val="both"/>
      </w:pPr>
      <w:r>
        <w:rPr>
          <w:rFonts w:ascii="Times New Roman"/>
          <w:b w:val="false"/>
          <w:i w:val="false"/>
          <w:color w:val="000000"/>
          <w:sz w:val="28"/>
        </w:rPr>
        <w:t xml:space="preserve">
      табылатын жағдайларды қоспағанда, Қазақстан Республикасының дипломатиялық </w:t>
      </w:r>
    </w:p>
    <w:p>
      <w:pPr>
        <w:spacing w:after="0"/>
        <w:ind w:left="0"/>
        <w:jc w:val="both"/>
      </w:pPr>
      <w:r>
        <w:rPr>
          <w:rFonts w:ascii="Times New Roman"/>
          <w:b w:val="false"/>
          <w:i w:val="false"/>
          <w:color w:val="000000"/>
          <w:sz w:val="28"/>
        </w:rPr>
        <w:t xml:space="preserve">
      қызмет персоналына қатысты туыстық дәрежесін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(біржолғы өтемақы төленетін оқиғаның сипатын көрсету) </w:t>
      </w:r>
    </w:p>
    <w:p>
      <w:pPr>
        <w:spacing w:after="0"/>
        <w:ind w:left="0"/>
        <w:jc w:val="both"/>
      </w:pPr>
      <w:r>
        <w:rPr>
          <w:rFonts w:ascii="Times New Roman"/>
          <w:b w:val="false"/>
          <w:i w:val="false"/>
          <w:color w:val="000000"/>
          <w:sz w:val="28"/>
        </w:rPr>
        <w:t xml:space="preserve">
      оқиғасына байланысты біржолғы өтемақыны келесі банктік деректемелерге аударуды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(алушының жеке шотының немесе карта - шотының банктік деректемелерін көрсету)</w:t>
      </w:r>
    </w:p>
    <w:p>
      <w:pPr>
        <w:spacing w:after="0"/>
        <w:ind w:left="0"/>
        <w:jc w:val="both"/>
      </w:pPr>
      <w:r>
        <w:rPr>
          <w:rFonts w:ascii="Times New Roman"/>
          <w:b w:val="false"/>
          <w:i w:val="false"/>
          <w:color w:val="000000"/>
          <w:sz w:val="28"/>
        </w:rPr>
        <w:t xml:space="preserve">
      Өтінішке мынадай құжаттарды қоса беремін: </w:t>
      </w:r>
    </w:p>
    <w:p>
      <w:pPr>
        <w:spacing w:after="0"/>
        <w:ind w:left="0"/>
        <w:jc w:val="both"/>
      </w:pPr>
      <w:r>
        <w:rPr>
          <w:rFonts w:ascii="Times New Roman"/>
          <w:b w:val="false"/>
          <w:i w:val="false"/>
          <w:color w:val="000000"/>
          <w:sz w:val="28"/>
        </w:rPr>
        <w:t xml:space="preserve">
      1.__________________________________; </w:t>
      </w:r>
    </w:p>
    <w:p>
      <w:pPr>
        <w:spacing w:after="0"/>
        <w:ind w:left="0"/>
        <w:jc w:val="both"/>
      </w:pPr>
      <w:r>
        <w:rPr>
          <w:rFonts w:ascii="Times New Roman"/>
          <w:b w:val="false"/>
          <w:i w:val="false"/>
          <w:color w:val="000000"/>
          <w:sz w:val="28"/>
        </w:rPr>
        <w:t xml:space="preserve">
      2.__________________________________; </w:t>
      </w:r>
    </w:p>
    <w:p>
      <w:pPr>
        <w:spacing w:after="0"/>
        <w:ind w:left="0"/>
        <w:jc w:val="both"/>
      </w:pPr>
      <w:r>
        <w:rPr>
          <w:rFonts w:ascii="Times New Roman"/>
          <w:b w:val="false"/>
          <w:i w:val="false"/>
          <w:color w:val="000000"/>
          <w:sz w:val="28"/>
        </w:rPr>
        <w:t xml:space="preserve">
      3.__________________________________. </w:t>
      </w:r>
    </w:p>
    <w:p>
      <w:pPr>
        <w:spacing w:after="0"/>
        <w:ind w:left="0"/>
        <w:jc w:val="both"/>
      </w:pPr>
      <w:r>
        <w:rPr>
          <w:rFonts w:ascii="Times New Roman"/>
          <w:b w:val="false"/>
          <w:i w:val="false"/>
          <w:color w:val="000000"/>
          <w:sz w:val="28"/>
        </w:rPr>
        <w:t>
      20___жылғы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20___жылғы "___" 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Сыртқы істер министрлігі</w:t>
            </w:r>
          </w:p>
          <w:p>
            <w:pPr>
              <w:spacing w:after="20"/>
              <w:ind w:left="20"/>
              <w:jc w:val="both"/>
            </w:pPr>
            <w:r>
              <w:rPr>
                <w:rFonts w:ascii="Times New Roman"/>
                <w:b w:val="false"/>
                <w:i w:val="false"/>
                <w:color w:val="000000"/>
                <w:sz w:val="20"/>
              </w:rPr>
              <w:t>
Персоналды басқару қызметінің</w:t>
            </w:r>
          </w:p>
          <w:p>
            <w:pPr>
              <w:spacing w:after="20"/>
              <w:ind w:left="20"/>
              <w:jc w:val="both"/>
            </w:pPr>
            <w:r>
              <w:rPr>
                <w:rFonts w:ascii="Times New Roman"/>
                <w:b w:val="false"/>
                <w:i w:val="false"/>
                <w:color w:val="000000"/>
                <w:sz w:val="20"/>
              </w:rPr>
              <w:t>
лауазымды адамының тегі, аты,</w:t>
            </w:r>
          </w:p>
          <w:p>
            <w:pPr>
              <w:spacing w:after="20"/>
              <w:ind w:left="20"/>
              <w:jc w:val="both"/>
            </w:pPr>
            <w:r>
              <w:rPr>
                <w:rFonts w:ascii="Times New Roman"/>
                <w:b w:val="false"/>
                <w:i w:val="false"/>
                <w:color w:val="000000"/>
                <w:sz w:val="20"/>
              </w:rPr>
              <w:t>
әкесінің аты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w:t>
            </w:r>
            <w:r>
              <w:br/>
            </w:r>
            <w:r>
              <w:rPr>
                <w:rFonts w:ascii="Times New Roman"/>
                <w:b w:val="false"/>
                <w:i w:val="false"/>
                <w:color w:val="000000"/>
                <w:sz w:val="20"/>
              </w:rPr>
              <w:t>басшысының қолы)</w:t>
            </w:r>
            <w:r>
              <w:br/>
            </w:r>
            <w:r>
              <w:rPr>
                <w:rFonts w:ascii="Times New Roman"/>
                <w:b w:val="false"/>
                <w:i w:val="false"/>
                <w:color w:val="000000"/>
                <w:sz w:val="20"/>
              </w:rPr>
              <w:t>20___ жылғы "__" ______</w:t>
            </w:r>
          </w:p>
        </w:tc>
      </w:tr>
    </w:tbl>
    <w:bookmarkStart w:name="z67" w:id="59"/>
    <w:p>
      <w:pPr>
        <w:spacing w:after="0"/>
        <w:ind w:left="0"/>
        <w:jc w:val="left"/>
      </w:pPr>
      <w:r>
        <w:rPr>
          <w:rFonts w:ascii="Times New Roman"/>
          <w:b/>
          <w:i w:val="false"/>
          <w:color w:val="000000"/>
        </w:rPr>
        <w:t xml:space="preserve"> Шет елде қызметтік міндеттерін орындау кезінде дипломатиялық қызмет персоналының жарақат алуы туралы акт</w:t>
      </w:r>
    </w:p>
    <w:bookmarkEnd w:id="59"/>
    <w:bookmarkStart w:name="z68" w:id="60"/>
    <w:p>
      <w:pPr>
        <w:spacing w:after="0"/>
        <w:ind w:left="0"/>
        <w:jc w:val="both"/>
      </w:pPr>
      <w:r>
        <w:rPr>
          <w:rFonts w:ascii="Times New Roman"/>
          <w:b w:val="false"/>
          <w:i w:val="false"/>
          <w:color w:val="000000"/>
          <w:sz w:val="28"/>
        </w:rPr>
        <w:t xml:space="preserve">
      1. Қазақстан Республикасының шет елдегі мекемесінің атауы және мекен- </w:t>
      </w:r>
    </w:p>
    <w:bookmarkEnd w:id="60"/>
    <w:p>
      <w:pPr>
        <w:spacing w:after="0"/>
        <w:ind w:left="0"/>
        <w:jc w:val="both"/>
      </w:pPr>
      <w:r>
        <w:rPr>
          <w:rFonts w:ascii="Times New Roman"/>
          <w:b w:val="false"/>
          <w:i w:val="false"/>
          <w:color w:val="000000"/>
          <w:sz w:val="28"/>
        </w:rPr>
        <w:t xml:space="preserve">
      жайы:_______________________________________________________________ </w:t>
      </w:r>
    </w:p>
    <w:bookmarkStart w:name="z69" w:id="61"/>
    <w:p>
      <w:pPr>
        <w:spacing w:after="0"/>
        <w:ind w:left="0"/>
        <w:jc w:val="both"/>
      </w:pPr>
      <w:r>
        <w:rPr>
          <w:rFonts w:ascii="Times New Roman"/>
          <w:b w:val="false"/>
          <w:i w:val="false"/>
          <w:color w:val="000000"/>
          <w:sz w:val="28"/>
        </w:rPr>
        <w:t xml:space="preserve">
      2. Жарақат алған дипломатиялық қызмет персоналының тегі, аты, әкесінің аты </w:t>
      </w:r>
    </w:p>
    <w:bookmarkEnd w:id="61"/>
    <w:p>
      <w:pPr>
        <w:spacing w:after="0"/>
        <w:ind w:left="0"/>
        <w:jc w:val="both"/>
      </w:pPr>
      <w:r>
        <w:rPr>
          <w:rFonts w:ascii="Times New Roman"/>
          <w:b w:val="false"/>
          <w:i w:val="false"/>
          <w:color w:val="000000"/>
          <w:sz w:val="28"/>
        </w:rPr>
        <w:t xml:space="preserve">
      (бар болса), лауазымы:______________________________________________ </w:t>
      </w:r>
    </w:p>
    <w:bookmarkStart w:name="z70" w:id="62"/>
    <w:p>
      <w:pPr>
        <w:spacing w:after="0"/>
        <w:ind w:left="0"/>
        <w:jc w:val="both"/>
      </w:pPr>
      <w:r>
        <w:rPr>
          <w:rFonts w:ascii="Times New Roman"/>
          <w:b w:val="false"/>
          <w:i w:val="false"/>
          <w:color w:val="000000"/>
          <w:sz w:val="28"/>
        </w:rPr>
        <w:t xml:space="preserve">
      3. Жарақат алған дипломатиялық қызмет персоналының жасы: </w:t>
      </w:r>
    </w:p>
    <w:bookmarkEnd w:id="62"/>
    <w:p>
      <w:pPr>
        <w:spacing w:after="0"/>
        <w:ind w:left="0"/>
        <w:jc w:val="both"/>
      </w:pPr>
      <w:r>
        <w:rPr>
          <w:rFonts w:ascii="Times New Roman"/>
          <w:b w:val="false"/>
          <w:i w:val="false"/>
          <w:color w:val="000000"/>
          <w:sz w:val="28"/>
        </w:rPr>
        <w:t xml:space="preserve">
      _______________________________________________________________ </w:t>
      </w:r>
    </w:p>
    <w:bookmarkStart w:name="z71" w:id="63"/>
    <w:p>
      <w:pPr>
        <w:spacing w:after="0"/>
        <w:ind w:left="0"/>
        <w:jc w:val="both"/>
      </w:pPr>
      <w:r>
        <w:rPr>
          <w:rFonts w:ascii="Times New Roman"/>
          <w:b w:val="false"/>
          <w:i w:val="false"/>
          <w:color w:val="000000"/>
          <w:sz w:val="28"/>
        </w:rPr>
        <w:t xml:space="preserve">
      4. Оқиғаның уақыты мен күні: _____________________________________ </w:t>
      </w:r>
    </w:p>
    <w:bookmarkEnd w:id="63"/>
    <w:bookmarkStart w:name="z72" w:id="64"/>
    <w:p>
      <w:pPr>
        <w:spacing w:after="0"/>
        <w:ind w:left="0"/>
        <w:jc w:val="both"/>
      </w:pPr>
      <w:r>
        <w:rPr>
          <w:rFonts w:ascii="Times New Roman"/>
          <w:b w:val="false"/>
          <w:i w:val="false"/>
          <w:color w:val="000000"/>
          <w:sz w:val="28"/>
        </w:rPr>
        <w:t xml:space="preserve">
      5. Оқиға орны: __________________________________________________ </w:t>
      </w:r>
    </w:p>
    <w:bookmarkEnd w:id="64"/>
    <w:bookmarkStart w:name="z73" w:id="65"/>
    <w:p>
      <w:pPr>
        <w:spacing w:after="0"/>
        <w:ind w:left="0"/>
        <w:jc w:val="both"/>
      </w:pPr>
      <w:r>
        <w:rPr>
          <w:rFonts w:ascii="Times New Roman"/>
          <w:b w:val="false"/>
          <w:i w:val="false"/>
          <w:color w:val="000000"/>
          <w:sz w:val="28"/>
        </w:rPr>
        <w:t xml:space="preserve">
      6. Оқиғаның себебі: ______________________________________________ </w:t>
      </w:r>
    </w:p>
    <w:bookmarkEnd w:id="65"/>
    <w:p>
      <w:pPr>
        <w:spacing w:after="0"/>
        <w:ind w:left="0"/>
        <w:jc w:val="both"/>
      </w:pPr>
      <w:r>
        <w:rPr>
          <w:rFonts w:ascii="Times New Roman"/>
          <w:b w:val="false"/>
          <w:i w:val="false"/>
          <w:color w:val="000000"/>
          <w:sz w:val="28"/>
        </w:rPr>
        <w:t xml:space="preserve">
      _______________________________________________________________ </w:t>
      </w:r>
    </w:p>
    <w:bookmarkStart w:name="z74" w:id="66"/>
    <w:p>
      <w:pPr>
        <w:spacing w:after="0"/>
        <w:ind w:left="0"/>
        <w:jc w:val="both"/>
      </w:pPr>
      <w:r>
        <w:rPr>
          <w:rFonts w:ascii="Times New Roman"/>
          <w:b w:val="false"/>
          <w:i w:val="false"/>
          <w:color w:val="000000"/>
          <w:sz w:val="28"/>
        </w:rPr>
        <w:t xml:space="preserve">
      7. Оқиғаға алып келген мән-жайлар: ________________________________ </w:t>
      </w:r>
    </w:p>
    <w:bookmarkEnd w:id="66"/>
    <w:p>
      <w:pPr>
        <w:spacing w:after="0"/>
        <w:ind w:left="0"/>
        <w:jc w:val="both"/>
      </w:pPr>
      <w:r>
        <w:rPr>
          <w:rFonts w:ascii="Times New Roman"/>
          <w:b w:val="false"/>
          <w:i w:val="false"/>
          <w:color w:val="000000"/>
          <w:sz w:val="28"/>
        </w:rPr>
        <w:t xml:space="preserve">
      _______________________________________________________________ </w:t>
      </w:r>
    </w:p>
    <w:bookmarkStart w:name="z75" w:id="67"/>
    <w:p>
      <w:pPr>
        <w:spacing w:after="0"/>
        <w:ind w:left="0"/>
        <w:jc w:val="both"/>
      </w:pPr>
      <w:r>
        <w:rPr>
          <w:rFonts w:ascii="Times New Roman"/>
          <w:b w:val="false"/>
          <w:i w:val="false"/>
          <w:color w:val="000000"/>
          <w:sz w:val="28"/>
        </w:rPr>
        <w:t xml:space="preserve">
      8. Оқиға куәгерлері (болған жағдайда): </w:t>
      </w:r>
    </w:p>
    <w:bookmarkEnd w:id="67"/>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bookmarkStart w:name="z76" w:id="68"/>
    <w:p>
      <w:pPr>
        <w:spacing w:after="0"/>
        <w:ind w:left="0"/>
        <w:jc w:val="both"/>
      </w:pPr>
      <w:r>
        <w:rPr>
          <w:rFonts w:ascii="Times New Roman"/>
          <w:b w:val="false"/>
          <w:i w:val="false"/>
          <w:color w:val="000000"/>
          <w:sz w:val="28"/>
        </w:rPr>
        <w:t xml:space="preserve">
      9. Жарақат алған сәтте жарақат алған дипломатиялық қызмет персоналының </w:t>
      </w:r>
    </w:p>
    <w:bookmarkEnd w:id="68"/>
    <w:p>
      <w:pPr>
        <w:spacing w:after="0"/>
        <w:ind w:left="0"/>
        <w:jc w:val="both"/>
      </w:pPr>
      <w:r>
        <w:rPr>
          <w:rFonts w:ascii="Times New Roman"/>
          <w:b w:val="false"/>
          <w:i w:val="false"/>
          <w:color w:val="000000"/>
          <w:sz w:val="28"/>
        </w:rPr>
        <w:t xml:space="preserve">
      физикалық жай-күйі: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Дипломатиялық қызмет персоналының шет елде қызметтік міндеттерін орындау </w:t>
      </w:r>
    </w:p>
    <w:p>
      <w:pPr>
        <w:spacing w:after="0"/>
        <w:ind w:left="0"/>
        <w:jc w:val="both"/>
      </w:pPr>
      <w:r>
        <w:rPr>
          <w:rFonts w:ascii="Times New Roman"/>
          <w:b w:val="false"/>
          <w:i w:val="false"/>
          <w:color w:val="000000"/>
          <w:sz w:val="28"/>
        </w:rPr>
        <w:t xml:space="preserve">
      кезінде жарақат алғаны туралы осы Акт дипломатиялық қызмет персоналының жарақат </w:t>
      </w:r>
    </w:p>
    <w:p>
      <w:pPr>
        <w:spacing w:after="0"/>
        <w:ind w:left="0"/>
        <w:jc w:val="both"/>
      </w:pPr>
      <w:r>
        <w:rPr>
          <w:rFonts w:ascii="Times New Roman"/>
          <w:b w:val="false"/>
          <w:i w:val="false"/>
          <w:color w:val="000000"/>
          <w:sz w:val="28"/>
        </w:rPr>
        <w:t xml:space="preserve">
      алуы оның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шет елдегі мекемесінің атауын көрсету) жұмыс істеген </w:t>
      </w:r>
    </w:p>
    <w:p>
      <w:pPr>
        <w:spacing w:after="0"/>
        <w:ind w:left="0"/>
        <w:jc w:val="both"/>
      </w:pPr>
      <w:r>
        <w:rPr>
          <w:rFonts w:ascii="Times New Roman"/>
          <w:b w:val="false"/>
          <w:i w:val="false"/>
          <w:color w:val="000000"/>
          <w:sz w:val="28"/>
        </w:rPr>
        <w:t>
      уақытында шет елде қызметтік міндеттерін орындау кезінде болғанын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қызметкері немесе </w:t>
            </w:r>
            <w:r>
              <w:br/>
            </w:r>
            <w:r>
              <w:rPr>
                <w:rFonts w:ascii="Times New Roman"/>
                <w:b w:val="false"/>
                <w:i w:val="false"/>
                <w:color w:val="000000"/>
                <w:sz w:val="20"/>
              </w:rPr>
              <w:t>дипломатиялық қызмет</w:t>
            </w:r>
            <w:r>
              <w:br/>
            </w:r>
            <w:r>
              <w:rPr>
                <w:rFonts w:ascii="Times New Roman"/>
                <w:b w:val="false"/>
                <w:i w:val="false"/>
                <w:color w:val="000000"/>
                <w:sz w:val="20"/>
              </w:rPr>
              <w:t>жұмыскері шет елде қызметтік</w:t>
            </w:r>
            <w:r>
              <w:br/>
            </w:r>
            <w:r>
              <w:rPr>
                <w:rFonts w:ascii="Times New Roman"/>
                <w:b w:val="false"/>
                <w:i w:val="false"/>
                <w:color w:val="000000"/>
                <w:sz w:val="20"/>
              </w:rPr>
              <w:t xml:space="preserve">міндеттерін орындау кезінде </w:t>
            </w:r>
            <w:r>
              <w:br/>
            </w:r>
            <w:r>
              <w:rPr>
                <w:rFonts w:ascii="Times New Roman"/>
                <w:b w:val="false"/>
                <w:i w:val="false"/>
                <w:color w:val="000000"/>
                <w:sz w:val="20"/>
              </w:rPr>
              <w:t xml:space="preserve">қаза тапқан не шет елде </w:t>
            </w:r>
            <w:r>
              <w:br/>
            </w:r>
            <w:r>
              <w:rPr>
                <w:rFonts w:ascii="Times New Roman"/>
                <w:b w:val="false"/>
                <w:i w:val="false"/>
                <w:color w:val="000000"/>
                <w:sz w:val="20"/>
              </w:rPr>
              <w:t xml:space="preserve">қызметтік міндеттерін орындау </w:t>
            </w:r>
            <w:r>
              <w:br/>
            </w:r>
            <w:r>
              <w:rPr>
                <w:rFonts w:ascii="Times New Roman"/>
                <w:b w:val="false"/>
                <w:i w:val="false"/>
                <w:color w:val="000000"/>
                <w:sz w:val="20"/>
              </w:rPr>
              <w:t xml:space="preserve">кезінде алған жарақаты </w:t>
            </w:r>
            <w:r>
              <w:br/>
            </w:r>
            <w:r>
              <w:rPr>
                <w:rFonts w:ascii="Times New Roman"/>
                <w:b w:val="false"/>
                <w:i w:val="false"/>
                <w:color w:val="000000"/>
                <w:sz w:val="20"/>
              </w:rPr>
              <w:t xml:space="preserve">салдарынан бір жыл ішінде </w:t>
            </w:r>
            <w:r>
              <w:br/>
            </w:r>
            <w:r>
              <w:rPr>
                <w:rFonts w:ascii="Times New Roman"/>
                <w:b w:val="false"/>
                <w:i w:val="false"/>
                <w:color w:val="000000"/>
                <w:sz w:val="20"/>
              </w:rPr>
              <w:t xml:space="preserve">қайтыс болған, оған шет елде </w:t>
            </w:r>
            <w:r>
              <w:br/>
            </w:r>
            <w:r>
              <w:rPr>
                <w:rFonts w:ascii="Times New Roman"/>
                <w:b w:val="false"/>
                <w:i w:val="false"/>
                <w:color w:val="000000"/>
                <w:sz w:val="20"/>
              </w:rPr>
              <w:t>қызметтік міндеттерін</w:t>
            </w:r>
            <w:r>
              <w:br/>
            </w:r>
            <w:r>
              <w:rPr>
                <w:rFonts w:ascii="Times New Roman"/>
                <w:b w:val="false"/>
                <w:i w:val="false"/>
                <w:color w:val="000000"/>
                <w:sz w:val="20"/>
              </w:rPr>
              <w:t>орындау кезінде ауруы, мертігуі</w:t>
            </w:r>
            <w:r>
              <w:br/>
            </w:r>
            <w:r>
              <w:rPr>
                <w:rFonts w:ascii="Times New Roman"/>
                <w:b w:val="false"/>
                <w:i w:val="false"/>
                <w:color w:val="000000"/>
                <w:sz w:val="20"/>
              </w:rPr>
              <w:t xml:space="preserve">(жаралануы, жарақаттануы, </w:t>
            </w:r>
            <w:r>
              <w:br/>
            </w:r>
            <w:r>
              <w:rPr>
                <w:rFonts w:ascii="Times New Roman"/>
                <w:b w:val="false"/>
                <w:i w:val="false"/>
                <w:color w:val="000000"/>
                <w:sz w:val="20"/>
              </w:rPr>
              <w:t xml:space="preserve">контузия алуы) салдарынан </w:t>
            </w:r>
            <w:r>
              <w:br/>
            </w:r>
            <w:r>
              <w:rPr>
                <w:rFonts w:ascii="Times New Roman"/>
                <w:b w:val="false"/>
                <w:i w:val="false"/>
                <w:color w:val="000000"/>
                <w:sz w:val="20"/>
              </w:rPr>
              <w:t xml:space="preserve">болған мүгедектік белгіленген </w:t>
            </w:r>
            <w:r>
              <w:br/>
            </w:r>
            <w:r>
              <w:rPr>
                <w:rFonts w:ascii="Times New Roman"/>
                <w:b w:val="false"/>
                <w:i w:val="false"/>
                <w:color w:val="000000"/>
                <w:sz w:val="20"/>
              </w:rPr>
              <w:t>жағдайда және шет елде</w:t>
            </w:r>
            <w:r>
              <w:br/>
            </w:r>
            <w:r>
              <w:rPr>
                <w:rFonts w:ascii="Times New Roman"/>
                <w:b w:val="false"/>
                <w:i w:val="false"/>
                <w:color w:val="000000"/>
                <w:sz w:val="20"/>
              </w:rPr>
              <w:t>қызметтік міндеттерін орындау</w:t>
            </w:r>
            <w:r>
              <w:br/>
            </w:r>
            <w:r>
              <w:rPr>
                <w:rFonts w:ascii="Times New Roman"/>
                <w:b w:val="false"/>
                <w:i w:val="false"/>
                <w:color w:val="000000"/>
                <w:sz w:val="20"/>
              </w:rPr>
              <w:t xml:space="preserve">кезінде мүгедектікке алып </w:t>
            </w:r>
            <w:r>
              <w:br/>
            </w:r>
            <w:r>
              <w:rPr>
                <w:rFonts w:ascii="Times New Roman"/>
                <w:b w:val="false"/>
                <w:i w:val="false"/>
                <w:color w:val="000000"/>
                <w:sz w:val="20"/>
              </w:rPr>
              <w:t xml:space="preserve">келмеген мертігуі (жаралануы, </w:t>
            </w:r>
            <w:r>
              <w:br/>
            </w:r>
            <w:r>
              <w:rPr>
                <w:rFonts w:ascii="Times New Roman"/>
                <w:b w:val="false"/>
                <w:i w:val="false"/>
                <w:color w:val="000000"/>
                <w:sz w:val="20"/>
              </w:rPr>
              <w:t xml:space="preserve">жарақаттануы, контузия алуы) </w:t>
            </w:r>
            <w:r>
              <w:br/>
            </w:r>
            <w:r>
              <w:rPr>
                <w:rFonts w:ascii="Times New Roman"/>
                <w:b w:val="false"/>
                <w:i w:val="false"/>
                <w:color w:val="000000"/>
                <w:sz w:val="20"/>
              </w:rPr>
              <w:t xml:space="preserve">жағдайында біржолғы өтемақы </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w:t>
            </w:r>
            <w:r>
              <w:br/>
            </w:r>
            <w:r>
              <w:rPr>
                <w:rFonts w:ascii="Times New Roman"/>
                <w:b w:val="false"/>
                <w:i w:val="false"/>
                <w:color w:val="000000"/>
                <w:sz w:val="20"/>
              </w:rPr>
              <w:t>басшысының қолы)</w:t>
            </w:r>
            <w:r>
              <w:br/>
            </w:r>
            <w:r>
              <w:rPr>
                <w:rFonts w:ascii="Times New Roman"/>
                <w:b w:val="false"/>
                <w:i w:val="false"/>
                <w:color w:val="000000"/>
                <w:sz w:val="20"/>
              </w:rPr>
              <w:t>20___ жылғы "__" ______</w:t>
            </w:r>
          </w:p>
        </w:tc>
      </w:tr>
    </w:tbl>
    <w:bookmarkStart w:name="z78" w:id="69"/>
    <w:p>
      <w:pPr>
        <w:spacing w:after="0"/>
        <w:ind w:left="0"/>
        <w:jc w:val="left"/>
      </w:pPr>
      <w:r>
        <w:rPr>
          <w:rFonts w:ascii="Times New Roman"/>
          <w:b/>
          <w:i w:val="false"/>
          <w:color w:val="000000"/>
        </w:rPr>
        <w:t xml:space="preserve"> Шет елде дипломатиялық қызмет персоналының қызметтік міндеттерін орындау кезінде мертігуі (жаралануы, жарақаттануы, контузия алуы) туралы акт</w:t>
      </w:r>
    </w:p>
    <w:bookmarkEnd w:id="69"/>
    <w:bookmarkStart w:name="z79" w:id="70"/>
    <w:p>
      <w:pPr>
        <w:spacing w:after="0"/>
        <w:ind w:left="0"/>
        <w:jc w:val="both"/>
      </w:pPr>
      <w:r>
        <w:rPr>
          <w:rFonts w:ascii="Times New Roman"/>
          <w:b w:val="false"/>
          <w:i w:val="false"/>
          <w:color w:val="000000"/>
          <w:sz w:val="28"/>
        </w:rPr>
        <w:t xml:space="preserve">
      1. Қазақстан Республикасының шет елдегі мекемесінің атауы және мекен- жайы: </w:t>
      </w:r>
    </w:p>
    <w:bookmarkEnd w:id="70"/>
    <w:p>
      <w:pPr>
        <w:spacing w:after="0"/>
        <w:ind w:left="0"/>
        <w:jc w:val="both"/>
      </w:pPr>
      <w:r>
        <w:rPr>
          <w:rFonts w:ascii="Times New Roman"/>
          <w:b w:val="false"/>
          <w:i w:val="false"/>
          <w:color w:val="000000"/>
          <w:sz w:val="28"/>
        </w:rPr>
        <w:t xml:space="preserve">
      _______________________________________________________________ </w:t>
      </w:r>
    </w:p>
    <w:bookmarkStart w:name="z80" w:id="71"/>
    <w:p>
      <w:pPr>
        <w:spacing w:after="0"/>
        <w:ind w:left="0"/>
        <w:jc w:val="both"/>
      </w:pPr>
      <w:r>
        <w:rPr>
          <w:rFonts w:ascii="Times New Roman"/>
          <w:b w:val="false"/>
          <w:i w:val="false"/>
          <w:color w:val="000000"/>
          <w:sz w:val="28"/>
        </w:rPr>
        <w:t xml:space="preserve">
      2. Мертіккен (жараланған, жарақаттанған, контузия алған) дипломатиялық қызмет </w:t>
      </w:r>
    </w:p>
    <w:bookmarkEnd w:id="71"/>
    <w:p>
      <w:pPr>
        <w:spacing w:after="0"/>
        <w:ind w:left="0"/>
        <w:jc w:val="both"/>
      </w:pPr>
      <w:r>
        <w:rPr>
          <w:rFonts w:ascii="Times New Roman"/>
          <w:b w:val="false"/>
          <w:i w:val="false"/>
          <w:color w:val="000000"/>
          <w:sz w:val="28"/>
        </w:rPr>
        <w:t xml:space="preserve">
      персоналының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81" w:id="72"/>
    <w:p>
      <w:pPr>
        <w:spacing w:after="0"/>
        <w:ind w:left="0"/>
        <w:jc w:val="both"/>
      </w:pPr>
      <w:r>
        <w:rPr>
          <w:rFonts w:ascii="Times New Roman"/>
          <w:b w:val="false"/>
          <w:i w:val="false"/>
          <w:color w:val="000000"/>
          <w:sz w:val="28"/>
        </w:rPr>
        <w:t xml:space="preserve">
      3. Мертіккен (жараланған, жарақаттанған, контузия алған) дипломатиялық қызмет </w:t>
      </w:r>
    </w:p>
    <w:bookmarkEnd w:id="72"/>
    <w:p>
      <w:pPr>
        <w:spacing w:after="0"/>
        <w:ind w:left="0"/>
        <w:jc w:val="both"/>
      </w:pPr>
      <w:r>
        <w:rPr>
          <w:rFonts w:ascii="Times New Roman"/>
          <w:b w:val="false"/>
          <w:i w:val="false"/>
          <w:color w:val="000000"/>
          <w:sz w:val="28"/>
        </w:rPr>
        <w:t xml:space="preserve">
      персоналының жасы:____________________________________________ </w:t>
      </w:r>
    </w:p>
    <w:bookmarkStart w:name="z82" w:id="73"/>
    <w:p>
      <w:pPr>
        <w:spacing w:after="0"/>
        <w:ind w:left="0"/>
        <w:jc w:val="both"/>
      </w:pPr>
      <w:r>
        <w:rPr>
          <w:rFonts w:ascii="Times New Roman"/>
          <w:b w:val="false"/>
          <w:i w:val="false"/>
          <w:color w:val="000000"/>
          <w:sz w:val="28"/>
        </w:rPr>
        <w:t xml:space="preserve">
      4. Оқиғаның уақыты мен күні: _____________________________________ </w:t>
      </w:r>
    </w:p>
    <w:bookmarkEnd w:id="73"/>
    <w:bookmarkStart w:name="z83" w:id="74"/>
    <w:p>
      <w:pPr>
        <w:spacing w:after="0"/>
        <w:ind w:left="0"/>
        <w:jc w:val="both"/>
      </w:pPr>
      <w:r>
        <w:rPr>
          <w:rFonts w:ascii="Times New Roman"/>
          <w:b w:val="false"/>
          <w:i w:val="false"/>
          <w:color w:val="000000"/>
          <w:sz w:val="28"/>
        </w:rPr>
        <w:t xml:space="preserve">
      5. Оқиға орны: __________________________________________________ </w:t>
      </w:r>
    </w:p>
    <w:bookmarkEnd w:id="74"/>
    <w:bookmarkStart w:name="z84" w:id="75"/>
    <w:p>
      <w:pPr>
        <w:spacing w:after="0"/>
        <w:ind w:left="0"/>
        <w:jc w:val="both"/>
      </w:pPr>
      <w:r>
        <w:rPr>
          <w:rFonts w:ascii="Times New Roman"/>
          <w:b w:val="false"/>
          <w:i w:val="false"/>
          <w:color w:val="000000"/>
          <w:sz w:val="28"/>
        </w:rPr>
        <w:t xml:space="preserve">
      6. Оқиғаның себебі: _____________________________________________ </w:t>
      </w:r>
    </w:p>
    <w:bookmarkEnd w:id="75"/>
    <w:bookmarkStart w:name="z85" w:id="76"/>
    <w:p>
      <w:pPr>
        <w:spacing w:after="0"/>
        <w:ind w:left="0"/>
        <w:jc w:val="both"/>
      </w:pPr>
      <w:r>
        <w:rPr>
          <w:rFonts w:ascii="Times New Roman"/>
          <w:b w:val="false"/>
          <w:i w:val="false"/>
          <w:color w:val="000000"/>
          <w:sz w:val="28"/>
        </w:rPr>
        <w:t xml:space="preserve">
      7. Оқиғаға алып келген мән-жайлар: _______________________________ </w:t>
      </w:r>
    </w:p>
    <w:bookmarkEnd w:id="76"/>
    <w:bookmarkStart w:name="z86" w:id="77"/>
    <w:p>
      <w:pPr>
        <w:spacing w:after="0"/>
        <w:ind w:left="0"/>
        <w:jc w:val="both"/>
      </w:pPr>
      <w:r>
        <w:rPr>
          <w:rFonts w:ascii="Times New Roman"/>
          <w:b w:val="false"/>
          <w:i w:val="false"/>
          <w:color w:val="000000"/>
          <w:sz w:val="28"/>
        </w:rPr>
        <w:t xml:space="preserve">
      8. Оқиға куәгерлері (болған жағдайда): </w:t>
      </w:r>
    </w:p>
    <w:bookmarkEnd w:id="77"/>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xml:space="preserve">
      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лауазымы)             ( қолы) </w:t>
      </w:r>
    </w:p>
    <w:bookmarkStart w:name="z87" w:id="78"/>
    <w:p>
      <w:pPr>
        <w:spacing w:after="0"/>
        <w:ind w:left="0"/>
        <w:jc w:val="both"/>
      </w:pPr>
      <w:r>
        <w:rPr>
          <w:rFonts w:ascii="Times New Roman"/>
          <w:b w:val="false"/>
          <w:i w:val="false"/>
          <w:color w:val="000000"/>
          <w:sz w:val="28"/>
        </w:rPr>
        <w:t xml:space="preserve">
      9. Мертіккен (жараланған, жарақаттанған, контузия алған) кезде мертіккен </w:t>
      </w:r>
    </w:p>
    <w:bookmarkEnd w:id="78"/>
    <w:p>
      <w:pPr>
        <w:spacing w:after="0"/>
        <w:ind w:left="0"/>
        <w:jc w:val="both"/>
      </w:pPr>
      <w:r>
        <w:rPr>
          <w:rFonts w:ascii="Times New Roman"/>
          <w:b w:val="false"/>
          <w:i w:val="false"/>
          <w:color w:val="000000"/>
          <w:sz w:val="28"/>
        </w:rPr>
        <w:t xml:space="preserve">
      (жараланған, жарақаттанған, контузия алған) дипломатиялық қызмет персоналының </w:t>
      </w:r>
    </w:p>
    <w:p>
      <w:pPr>
        <w:spacing w:after="0"/>
        <w:ind w:left="0"/>
        <w:jc w:val="both"/>
      </w:pPr>
      <w:r>
        <w:rPr>
          <w:rFonts w:ascii="Times New Roman"/>
          <w:b w:val="false"/>
          <w:i w:val="false"/>
          <w:color w:val="000000"/>
          <w:sz w:val="28"/>
        </w:rPr>
        <w:t xml:space="preserve">
      физикалық жай-күйі: ___________________________________ </w:t>
      </w:r>
    </w:p>
    <w:bookmarkStart w:name="z88" w:id="79"/>
    <w:p>
      <w:pPr>
        <w:spacing w:after="0"/>
        <w:ind w:left="0"/>
        <w:jc w:val="both"/>
      </w:pPr>
      <w:r>
        <w:rPr>
          <w:rFonts w:ascii="Times New Roman"/>
          <w:b w:val="false"/>
          <w:i w:val="false"/>
          <w:color w:val="000000"/>
          <w:sz w:val="28"/>
        </w:rPr>
        <w:t xml:space="preserve">
      10. Мертігу түрі: _______________________________________________ </w:t>
      </w:r>
    </w:p>
    <w:bookmarkEnd w:id="79"/>
    <w:p>
      <w:pPr>
        <w:spacing w:after="0"/>
        <w:ind w:left="0"/>
        <w:jc w:val="both"/>
      </w:pPr>
      <w:r>
        <w:rPr>
          <w:rFonts w:ascii="Times New Roman"/>
          <w:b w:val="false"/>
          <w:i w:val="false"/>
          <w:color w:val="000000"/>
          <w:sz w:val="28"/>
        </w:rPr>
        <w:t xml:space="preserve">
      (жарақат, контузия) </w:t>
      </w:r>
    </w:p>
    <w:p>
      <w:pPr>
        <w:spacing w:after="0"/>
        <w:ind w:left="0"/>
        <w:jc w:val="both"/>
      </w:pPr>
      <w:r>
        <w:rPr>
          <w:rFonts w:ascii="Times New Roman"/>
          <w:b w:val="false"/>
          <w:i w:val="false"/>
          <w:color w:val="000000"/>
          <w:sz w:val="28"/>
        </w:rPr>
        <w:t xml:space="preserve">
      Дипломатиялық қызмет персоналының шет елде қызметтік міндеттерін </w:t>
      </w:r>
    </w:p>
    <w:p>
      <w:pPr>
        <w:spacing w:after="0"/>
        <w:ind w:left="0"/>
        <w:jc w:val="both"/>
      </w:pPr>
      <w:r>
        <w:rPr>
          <w:rFonts w:ascii="Times New Roman"/>
          <w:b w:val="false"/>
          <w:i w:val="false"/>
          <w:color w:val="000000"/>
          <w:sz w:val="28"/>
        </w:rPr>
        <w:t xml:space="preserve">
      орындау кезінде мертіккені (жараланғаны, жарақаттанғаны, контузия алғаны) </w:t>
      </w:r>
    </w:p>
    <w:p>
      <w:pPr>
        <w:spacing w:after="0"/>
        <w:ind w:left="0"/>
        <w:jc w:val="both"/>
      </w:pPr>
      <w:r>
        <w:rPr>
          <w:rFonts w:ascii="Times New Roman"/>
          <w:b w:val="false"/>
          <w:i w:val="false"/>
          <w:color w:val="000000"/>
          <w:sz w:val="28"/>
        </w:rPr>
        <w:t xml:space="preserve">
      туралы осы Акт дипломатиялық қызмет персоналының мертігуі </w:t>
      </w:r>
    </w:p>
    <w:p>
      <w:pPr>
        <w:spacing w:after="0"/>
        <w:ind w:left="0"/>
        <w:jc w:val="both"/>
      </w:pPr>
      <w:r>
        <w:rPr>
          <w:rFonts w:ascii="Times New Roman"/>
          <w:b w:val="false"/>
          <w:i w:val="false"/>
          <w:color w:val="000000"/>
          <w:sz w:val="28"/>
        </w:rPr>
        <w:t xml:space="preserve">
      (жаралануы, жарақаттануы, контузия алуы) оның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шет елдегі мекемесінің атауын көрсету) </w:t>
      </w:r>
    </w:p>
    <w:p>
      <w:pPr>
        <w:spacing w:after="0"/>
        <w:ind w:left="0"/>
        <w:jc w:val="both"/>
      </w:pPr>
      <w:r>
        <w:rPr>
          <w:rFonts w:ascii="Times New Roman"/>
          <w:b w:val="false"/>
          <w:i w:val="false"/>
          <w:color w:val="000000"/>
          <w:sz w:val="28"/>
        </w:rPr>
        <w:t xml:space="preserve">
      жұмыс істеген уақытында шет елде қызметтік міндеттерін орындау кезінде </w:t>
      </w:r>
    </w:p>
    <w:p>
      <w:pPr>
        <w:spacing w:after="0"/>
        <w:ind w:left="0"/>
        <w:jc w:val="both"/>
      </w:pPr>
      <w:r>
        <w:rPr>
          <w:rFonts w:ascii="Times New Roman"/>
          <w:b w:val="false"/>
          <w:i w:val="false"/>
          <w:color w:val="000000"/>
          <w:sz w:val="28"/>
        </w:rPr>
        <w:t>
      болғанын растайды.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