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aaf7" w14:textId="0fba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жерлеу және зираттарды күтіп ұстау ісін ұйымдастыру қағидаларын бекіту туралы" Астана қаласы мәслихатының 2023 жылғы 29 қыркүйектегі № 76/9-VIII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2025 жылғы 18 наурыздағы № 279/35-VIII шешімі. Астана қаласының Әділет департаментінде 2025 жылғы 27 наурызда № 1407-01 болып тіркелді</w:t>
      </w:r>
    </w:p>
    <w:p>
      <w:pPr>
        <w:spacing w:after="0"/>
        <w:ind w:left="0"/>
        <w:jc w:val="both"/>
      </w:pPr>
      <w:bookmarkStart w:name="z1" w:id="0"/>
      <w:r>
        <w:rPr>
          <w:rFonts w:ascii="Times New Roman"/>
          <w:b w:val="false"/>
          <w:i w:val="false"/>
          <w:color w:val="000000"/>
          <w:sz w:val="28"/>
        </w:rPr>
        <w:t>
      Астана қаласы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мәслихатының 2023 жылғы 29 қыркүйектегі № 76/9-VIII "Астана қаласында жерлеу және зираттарды күтіп ұстау ісін ұйымдастыру қағидаларын бекіту туралы" (Нормативтік құқықтық актілерді мемлекеттік тіркеу тізілімнде № 1355-01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Астана қаласында жерлеу және зираттарды күтіп ұстау ісін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жерлеу және зираттарды күтіп ұстау ісін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бұйрығымен бекітілген Жерлеудің және зираттарды күтіп ұстау ісін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18771 болып тіркелген) әзірленді және зираттарды күтіп ұстау ісін ұйымдастыру қағидалары тәртібін айқындайды.</w:t>
      </w:r>
    </w:p>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(Нормативтік құқықтық актілерді мемлекеттік тіркеу тізілімінде № 24066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"4. Астана қаласы әкімдігі зиратқа арналған жер учаскелерін есепке алу деректерін (мәліметтерін) жинақтауды және тіркеуді ұйымдастырады, сондай-ақ жерлеу, зират қорымдарын күтіп ұстау және оларға қызмет көрсету жөніндегі шарт талаптарының сақталуын бақылауды жүзеге асырады;</w:t>
      </w:r>
    </w:p>
    <w:bookmarkEnd w:id="1"/>
    <w:p>
      <w:pPr>
        <w:spacing w:after="0"/>
        <w:ind w:left="0"/>
        <w:jc w:val="both"/>
      </w:pPr>
      <w:r>
        <w:rPr>
          <w:rFonts w:ascii="Times New Roman"/>
          <w:b w:val="false"/>
          <w:i w:val="false"/>
          <w:color w:val="000000"/>
          <w:sz w:val="28"/>
        </w:rPr>
        <w:t>
      Астана қаласында аудандар әкімдерінің аппараттары зираттарға арналған жер учаскелерін есепке алуды және тіркеуді есепке алу журналдарының негізінде жүргізеді.</w:t>
      </w:r>
    </w:p>
    <w:p>
      <w:pPr>
        <w:spacing w:after="0"/>
        <w:ind w:left="0"/>
        <w:jc w:val="both"/>
      </w:pPr>
      <w:r>
        <w:rPr>
          <w:rFonts w:ascii="Times New Roman"/>
          <w:b w:val="false"/>
          <w:i w:val="false"/>
          <w:color w:val="000000"/>
          <w:sz w:val="28"/>
        </w:rPr>
        <w:t xml:space="preserve">
      Астана қаласы әкімдігінің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"11. Мынадай:</w:t>
      </w:r>
    </w:p>
    <w:bookmarkEnd w:id="2"/>
    <w:p>
      <w:pPr>
        <w:spacing w:after="0"/>
        <w:ind w:left="0"/>
        <w:jc w:val="both"/>
      </w:pPr>
      <w:r>
        <w:rPr>
          <w:rFonts w:ascii="Times New Roman"/>
          <w:b w:val="false"/>
          <w:i w:val="false"/>
          <w:color w:val="000000"/>
          <w:sz w:val="28"/>
        </w:rPr>
        <w:t>
      1) зират қорымын немесе оның учаскесін мерзімінен бұрын жою;</w:t>
      </w:r>
    </w:p>
    <w:p>
      <w:pPr>
        <w:spacing w:after="0"/>
        <w:ind w:left="0"/>
        <w:jc w:val="both"/>
      </w:pPr>
      <w:r>
        <w:rPr>
          <w:rFonts w:ascii="Times New Roman"/>
          <w:b w:val="false"/>
          <w:i w:val="false"/>
          <w:color w:val="000000"/>
          <w:sz w:val="28"/>
        </w:rPr>
        <w:t>
      2) сүйектерді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зират қорымдарында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жаңа редакцияда жазылсын:</w:t>
      </w:r>
    </w:p>
    <w:bookmarkStart w:name="z11" w:id="3"/>
    <w:p>
      <w:pPr>
        <w:spacing w:after="0"/>
        <w:ind w:left="0"/>
        <w:jc w:val="both"/>
      </w:pPr>
      <w:r>
        <w:rPr>
          <w:rFonts w:ascii="Times New Roman"/>
          <w:b w:val="false"/>
          <w:i w:val="false"/>
          <w:color w:val="000000"/>
          <w:sz w:val="28"/>
        </w:rPr>
        <w:t>
      "7-тарау. Жерлеуге, зират қорымдарын күтіп ұстауға және оларға қызмет көрсетуге шарт жасасу және оның талаптарының сақталуын бақылауды жүзеге асыру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3" w:id="4"/>
    <w:p>
      <w:pPr>
        <w:spacing w:after="0"/>
        <w:ind w:left="0"/>
        <w:jc w:val="both"/>
      </w:pPr>
      <w:r>
        <w:rPr>
          <w:rFonts w:ascii="Times New Roman"/>
          <w:b w:val="false"/>
          <w:i w:val="false"/>
          <w:color w:val="000000"/>
          <w:sz w:val="28"/>
        </w:rPr>
        <w:t>
      "24. Астана қаласы аудандары әкімдерінің аппараттары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белгіленген мерзімде жүзеге асырылады".</w:t>
      </w:r>
    </w:p>
    <w:bookmarkEnd w:id="4"/>
    <w:bookmarkStart w:name="z14"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