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5f0f" w14:textId="83b5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қаласына бірыңғай сәулеттік келбет беруге бағытталған, көппәтерлі тұрғын үйлердің қасбеттерін, шатырларын ағымдағы және күрделі жөндеу жөніндегі іс-шараларды ұйымдастыру және жүргізу қағидаларын бекіту туралы" Нұр-Сұлтан қаласы әкімдігінің 2022 жылғы 11 наурыздағы № 182-748 қаулысына өзгерістер енгізу туралы</w:t>
      </w:r>
    </w:p>
    <w:p>
      <w:pPr>
        <w:spacing w:after="0"/>
        <w:ind w:left="0"/>
        <w:jc w:val="both"/>
      </w:pPr>
      <w:r>
        <w:rPr>
          <w:rFonts w:ascii="Times New Roman"/>
          <w:b w:val="false"/>
          <w:i w:val="false"/>
          <w:color w:val="000000"/>
          <w:sz w:val="28"/>
        </w:rPr>
        <w:t>Астана қаласы әкімдігінің 2025 жылғы 23 қаңтардағы № 182-224 қаулысы. Астана қаласының Әділет департаментінде 2025 жылғы 27 қаңтарда № 1402-01 болып тіркелді</w:t>
      </w:r>
    </w:p>
    <w:p>
      <w:pPr>
        <w:spacing w:after="0"/>
        <w:ind w:left="0"/>
        <w:jc w:val="both"/>
      </w:pPr>
      <w:bookmarkStart w:name="z1" w:id="0"/>
      <w:r>
        <w:rPr>
          <w:rFonts w:ascii="Times New Roman"/>
          <w:b w:val="false"/>
          <w:i w:val="false"/>
          <w:color w:val="000000"/>
          <w:sz w:val="28"/>
        </w:rPr>
        <w:t>
      Астана қаласының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қаласына бірыңғай сәулеттік келбет беруге бағытталған, көппәтерлі тұрғын үйлердің қасбеттерін, шатырларын ағымдағы және күрделі жөндеу жөніндегі іс-шараларды ұйымдастыру және жүргізу қағидаларын бекіту туралы" Нұр-Сұлтан қаласы әкімдігінің 2022 жылғы 11 наурыздағы № 182-748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27204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xml:space="preserve">
      "Астана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 10-3-бабы 2-тармағының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тармақшаларына</w:t>
      </w:r>
      <w:r>
        <w:rPr>
          <w:rFonts w:ascii="Times New Roman"/>
          <w:b w:val="false"/>
          <w:i w:val="false"/>
          <w:color w:val="000000"/>
          <w:sz w:val="28"/>
        </w:rPr>
        <w:t xml:space="preserve">, "Қазақстан Республикасы астанасының мәртебесi туралы"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19-14) тармақшасына сәйкес Нұр-Сұлтан қаласының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Астана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2"/>
    <w:p>
      <w:pPr>
        <w:spacing w:after="0"/>
        <w:ind w:left="0"/>
        <w:jc w:val="both"/>
      </w:pPr>
      <w:r>
        <w:rPr>
          <w:rFonts w:ascii="Times New Roman"/>
          <w:b w:val="false"/>
          <w:i w:val="false"/>
          <w:color w:val="000000"/>
          <w:sz w:val="28"/>
        </w:rPr>
        <w:t>
      2. "Астана қаласының Тұрғын үй және тұрғын үй инспекциясы басқармасы" мемлекеттік мекемесінің басшысы Қазақстан Республикасының заңнамасында белгіленген тәртіпте:</w:t>
      </w:r>
    </w:p>
    <w:bookmarkEnd w:id="2"/>
    <w:bookmarkStart w:name="z11" w:id="3"/>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bookmarkEnd w:id="3"/>
    <w:bookmarkStart w:name="z12" w:id="4"/>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орналастыруын қамтамасыз етсін.</w:t>
      </w:r>
    </w:p>
    <w:bookmarkEnd w:id="4"/>
    <w:bookmarkStart w:name="z13" w:id="5"/>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bookmarkEnd w:id="5"/>
    <w:bookmarkStart w:name="z14"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2025 жылғы 23 қаңтардағы</w:t>
            </w:r>
            <w:r>
              <w:br/>
            </w:r>
            <w:r>
              <w:rPr>
                <w:rFonts w:ascii="Times New Roman"/>
                <w:b w:val="false"/>
                <w:i w:val="false"/>
                <w:color w:val="000000"/>
                <w:sz w:val="20"/>
              </w:rPr>
              <w:t>№ 182-224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2022 жылғы 11 наурыздағы</w:t>
            </w:r>
            <w:r>
              <w:br/>
            </w:r>
            <w:r>
              <w:rPr>
                <w:rFonts w:ascii="Times New Roman"/>
                <w:b w:val="false"/>
                <w:i w:val="false"/>
                <w:color w:val="000000"/>
                <w:sz w:val="20"/>
              </w:rPr>
              <w:t>№ 182-748 қаулысымен</w:t>
            </w:r>
            <w:r>
              <w:br/>
            </w: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Астана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Астана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 10-3-бабы 2-тармағының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тармақшаларына</w:t>
      </w:r>
      <w:r>
        <w:rPr>
          <w:rFonts w:ascii="Times New Roman"/>
          <w:b w:val="false"/>
          <w:i w:val="false"/>
          <w:color w:val="000000"/>
          <w:sz w:val="28"/>
        </w:rPr>
        <w:t xml:space="preserve">, "Қазақстан Республикасы астанасының мәртебесi туралы"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19-14) тармақшасына сәйкес әзірленді.</w:t>
      </w:r>
    </w:p>
    <w:bookmarkStart w:name="z20" w:id="9"/>
    <w:p>
      <w:pPr>
        <w:spacing w:after="0"/>
        <w:ind w:left="0"/>
        <w:jc w:val="both"/>
      </w:pPr>
      <w:r>
        <w:rPr>
          <w:rFonts w:ascii="Times New Roman"/>
          <w:b w:val="false"/>
          <w:i w:val="false"/>
          <w:color w:val="000000"/>
          <w:sz w:val="28"/>
        </w:rPr>
        <w:t>
      2. Қағидаларда мынадай негізгі ұғымдар қолданылады:</w:t>
      </w:r>
    </w:p>
    <w:bookmarkEnd w:id="9"/>
    <w:bookmarkStart w:name="z21" w:id="10"/>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bookmarkEnd w:id="10"/>
    <w:bookmarkStart w:name="z22" w:id="11"/>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23"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24"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5" w:id="14"/>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26"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27"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6"/>
    <w:bookmarkStart w:name="z28" w:id="1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29"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bookmarkStart w:name="z30" w:id="19"/>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9"/>
    <w:bookmarkStart w:name="z31" w:id="20"/>
    <w:p>
      <w:pPr>
        <w:spacing w:after="0"/>
        <w:ind w:left="0"/>
        <w:jc w:val="both"/>
      </w:pPr>
      <w:r>
        <w:rPr>
          <w:rFonts w:ascii="Times New Roman"/>
          <w:b w:val="false"/>
          <w:i w:val="false"/>
          <w:color w:val="000000"/>
          <w:sz w:val="28"/>
        </w:rPr>
        <w:t>
      3. Қағидалар Астана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ұйымдастыруға және жүргізуге ғана қолданылады.</w:t>
      </w:r>
    </w:p>
    <w:bookmarkEnd w:id="20"/>
    <w:bookmarkStart w:name="z32" w:id="2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1"/>
    <w:bookmarkStart w:name="z33" w:id="22"/>
    <w:p>
      <w:pPr>
        <w:spacing w:after="0"/>
        <w:ind w:left="0"/>
        <w:jc w:val="both"/>
      </w:pPr>
      <w:r>
        <w:rPr>
          <w:rFonts w:ascii="Times New Roman"/>
          <w:b w:val="false"/>
          <w:i w:val="false"/>
          <w:color w:val="000000"/>
          <w:sz w:val="28"/>
        </w:rPr>
        <w:t>
      4. Бірыңғай сәулет стилінің тұжырымдамасын "Астана қаласының Сәулет, қала құрылысы және жер қатынастары басқармасы" мемлекеттік мекемесі (бұдан әрі – сәулет органы) әзірлейді және бекітеді.</w:t>
      </w:r>
    </w:p>
    <w:bookmarkEnd w:id="22"/>
    <w:bookmarkStart w:name="z34" w:id="23"/>
    <w:p>
      <w:pPr>
        <w:spacing w:after="0"/>
        <w:ind w:left="0"/>
        <w:jc w:val="both"/>
      </w:pPr>
      <w:r>
        <w:rPr>
          <w:rFonts w:ascii="Times New Roman"/>
          <w:b w:val="false"/>
          <w:i w:val="false"/>
          <w:color w:val="000000"/>
          <w:sz w:val="28"/>
        </w:rPr>
        <w:t>
      5. "Астана қаласының Тұрғын үй және тұрғын үй инспекциясы басқармасы" мемлекеттік мекемесінің (бұдан әрі – бюджеттік бағдарламаның әкімшісі) қаладағы тиісті аудан әкімдерімен және сәулет органмен бірлесіп, қаланың бірыңғай сәулет стилінің бекітілген тұжырымдамасы негізінде қалаға және оның бөліктеріне бірыңғай сәулеттік келбет беруге бағытталған сыртқы қабырғаларға, шатырларға реконструкциялау, ағымдағы немесе күрделі жөндеу жүргізуді талап ететін көппәтерлі тұрғын үйлердің тізбесін анықтайды.</w:t>
      </w:r>
    </w:p>
    <w:bookmarkEnd w:id="23"/>
    <w:bookmarkStart w:name="z35" w:id="24"/>
    <w:p>
      <w:pPr>
        <w:spacing w:after="0"/>
        <w:ind w:left="0"/>
        <w:jc w:val="both"/>
      </w:pPr>
      <w:r>
        <w:rPr>
          <w:rFonts w:ascii="Times New Roman"/>
          <w:b w:val="false"/>
          <w:i w:val="false"/>
          <w:color w:val="000000"/>
          <w:sz w:val="28"/>
        </w:rPr>
        <w:t>
      6. Астана қаласына бірыңғай сәулеттік келбет беру үшін қасбеттерге, шатырларға ағымдағы немесе күрделі жөндеу жүргізуді талап ететін көппәтерлі тұрғын үйлердің бекітілген тізбесі негізінде жергілікті бюджет қаражаты болған кезде бюджеттік бағдарламаның әкімшісі мынадай жұмыстарды ұйымдастырады:</w:t>
      </w:r>
    </w:p>
    <w:bookmarkEnd w:id="24"/>
    <w:bookmarkStart w:name="z36" w:id="25"/>
    <w:p>
      <w:pPr>
        <w:spacing w:after="0"/>
        <w:ind w:left="0"/>
        <w:jc w:val="both"/>
      </w:pPr>
      <w:r>
        <w:rPr>
          <w:rFonts w:ascii="Times New Roman"/>
          <w:b w:val="false"/>
          <w:i w:val="false"/>
          <w:color w:val="000000"/>
          <w:sz w:val="28"/>
        </w:rPr>
        <w:t>
      1) өзінің ресми интернет-ресурсында жариялау жолымен Астана қаласының бірыңғай сәулет стилінің бекітілген тұжырымдамасын бекіте отырып, көппәтерлі тұрғын үйлердің пәтерлері мен тұрғын емес үй-жайларының (олар болған жағдайда) меншік иелерін таныстыру;</w:t>
      </w:r>
    </w:p>
    <w:bookmarkEnd w:id="25"/>
    <w:bookmarkStart w:name="z37" w:id="26"/>
    <w:p>
      <w:pPr>
        <w:spacing w:after="0"/>
        <w:ind w:left="0"/>
        <w:jc w:val="both"/>
      </w:pPr>
      <w:r>
        <w:rPr>
          <w:rFonts w:ascii="Times New Roman"/>
          <w:b w:val="false"/>
          <w:i w:val="false"/>
          <w:color w:val="000000"/>
          <w:sz w:val="28"/>
        </w:rPr>
        <w:t>
      2) көппәтерлі тұрғын үйлердің пәтер және тұрғын емес үй-жайларының меншік иелерін жоспарланған жұмыстар және оларды жүргізудің болжамды мерзімдері туралы ақпараттандыру;</w:t>
      </w:r>
    </w:p>
    <w:bookmarkEnd w:id="26"/>
    <w:bookmarkStart w:name="z38" w:id="27"/>
    <w:p>
      <w:pPr>
        <w:spacing w:after="0"/>
        <w:ind w:left="0"/>
        <w:jc w:val="both"/>
      </w:pPr>
      <w:r>
        <w:rPr>
          <w:rFonts w:ascii="Times New Roman"/>
          <w:b w:val="false"/>
          <w:i w:val="false"/>
          <w:color w:val="000000"/>
          <w:sz w:val="28"/>
        </w:rPr>
        <w:t>
      3) көппәтерлі тұрғын үйдің сыртқы қабырғаларға, шатырларға реконструкциялау, ағымдағы немесе күрделі жөндеу жүргізу туралы шешім қабылдау үшін Қазақстан Республикасының заңнамасына сәйкес пәтерлер және тұрғын емес үй-жайлар меншік иелерінің жиналысын ұйымдастыру.</w:t>
      </w:r>
    </w:p>
    <w:bookmarkEnd w:id="27"/>
    <w:bookmarkStart w:name="z39" w:id="28"/>
    <w:p>
      <w:pPr>
        <w:spacing w:after="0"/>
        <w:ind w:left="0"/>
        <w:jc w:val="both"/>
      </w:pPr>
      <w:r>
        <w:rPr>
          <w:rFonts w:ascii="Times New Roman"/>
          <w:b w:val="false"/>
          <w:i w:val="false"/>
          <w:color w:val="000000"/>
          <w:sz w:val="28"/>
        </w:rPr>
        <w:t>
      7. Шешім дауыс беруге тікелей қатысқан пәтерлер, тұрғын емес үй-жайлар меншік иелерінің жалпы санының көпшілігі келіскен кезде Қазақстан Республикасының заңнамасында белгіленген тәртіппен қабылданады.</w:t>
      </w:r>
    </w:p>
    <w:bookmarkEnd w:id="28"/>
    <w:p>
      <w:pPr>
        <w:spacing w:after="0"/>
        <w:ind w:left="0"/>
        <w:jc w:val="both"/>
      </w:pPr>
      <w:r>
        <w:rPr>
          <w:rFonts w:ascii="Times New Roman"/>
          <w:b w:val="false"/>
          <w:i w:val="false"/>
          <w:color w:val="000000"/>
          <w:sz w:val="28"/>
        </w:rPr>
        <w:t>
      Сыртқы қабырғаларды, көппәтерлі тұрғын үйлердің шатырларын қайта реконструкциялау және күрделі жөндеу мәселелері бойынша жиналыс пәтер, тұрғын емес үй-жайлар иелерінің жалпы санының көпшілігінің келісімімен шешім қабылдайды.</w:t>
      </w:r>
    </w:p>
    <w:bookmarkStart w:name="z40" w:id="29"/>
    <w:p>
      <w:pPr>
        <w:spacing w:after="0"/>
        <w:ind w:left="0"/>
        <w:jc w:val="both"/>
      </w:pPr>
      <w:r>
        <w:rPr>
          <w:rFonts w:ascii="Times New Roman"/>
          <w:b w:val="false"/>
          <w:i w:val="false"/>
          <w:color w:val="000000"/>
          <w:sz w:val="28"/>
        </w:rPr>
        <w:t>
      8. Жиналыстың теріс шешім қабылданған жағдайда, бірыңғай сәулеттік келбет беруге бағытталған осы көппәтерлі тұрғын үйге сыртқы қабырғаларға, шатырларға реконструкциялау, ағымдағы немесе күрделі жөндеу жұмыстары жүргізілмейді.</w:t>
      </w:r>
    </w:p>
    <w:bookmarkEnd w:id="29"/>
    <w:bookmarkStart w:name="z41" w:id="30"/>
    <w:p>
      <w:pPr>
        <w:spacing w:after="0"/>
        <w:ind w:left="0"/>
        <w:jc w:val="both"/>
      </w:pPr>
      <w:r>
        <w:rPr>
          <w:rFonts w:ascii="Times New Roman"/>
          <w:b w:val="false"/>
          <w:i w:val="false"/>
          <w:color w:val="000000"/>
          <w:sz w:val="28"/>
        </w:rPr>
        <w:t>
      9. Жиналыстың оң шешімі қабылданған жағдайда, бюджеттік бағдарламаның әкімшісі құрылыс нормаларының талаптарына сәйкес бірыңғай сәулеттік келбет беру үшін жұмыстардың құрамы мен көлемін, сыртқы қабырғаларды, шатырды жөндеу (реконструкциялау, ағымдағы немесе күрделі) үлгісін айқындау үшін әрбір көппәтерлі тұрғын үйдің техникалық жай-күйін тексеруді ұйымдастырады.</w:t>
      </w:r>
    </w:p>
    <w:bookmarkEnd w:id="30"/>
    <w:bookmarkStart w:name="z42" w:id="3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1"/>
    <w:bookmarkStart w:name="z43" w:id="32"/>
    <w:p>
      <w:pPr>
        <w:spacing w:after="0"/>
        <w:ind w:left="0"/>
        <w:jc w:val="both"/>
      </w:pPr>
      <w:r>
        <w:rPr>
          <w:rFonts w:ascii="Times New Roman"/>
          <w:b w:val="false"/>
          <w:i w:val="false"/>
          <w:color w:val="000000"/>
          <w:sz w:val="28"/>
        </w:rPr>
        <w:t>
      10. Жұмыс көлемін, жөндеу үлгісін (реконструкциялау, ағымдағы немесе күрделі) анықтау үшін әрбір көп пәтерлі тұрғын үйдің сыртқы қабырғаларды, шатырының техникалық жай-күйін тексеру жөніндегі ұйымды таңдау Қазақстан Республикасының мемлекеттік сатып алу туралы заңнамасына сәйкес жүзеге асырылады.</w:t>
      </w:r>
    </w:p>
    <w:bookmarkEnd w:id="32"/>
    <w:bookmarkStart w:name="z44" w:id="33"/>
    <w:p>
      <w:pPr>
        <w:spacing w:after="0"/>
        <w:ind w:left="0"/>
        <w:jc w:val="both"/>
      </w:pPr>
      <w:r>
        <w:rPr>
          <w:rFonts w:ascii="Times New Roman"/>
          <w:b w:val="false"/>
          <w:i w:val="false"/>
          <w:color w:val="000000"/>
          <w:sz w:val="28"/>
        </w:rPr>
        <w:t>
      11. Ғимараттар мен құрылыстардың сенімділігін және орнықтылығын техникалық зерттеп-қарауды ғимараттар мен құрылыстардың сенімділігін және орнықтылығын техникалық зерттеп-қарауды жүзеге асыру құқығына тиісті аттестаты бар сарапшылар не құрамында аттестатталған сарапшылары бар аккредиттелген ұйым жүзеге асырады.</w:t>
      </w:r>
    </w:p>
    <w:bookmarkEnd w:id="33"/>
    <w:bookmarkStart w:name="z45" w:id="34"/>
    <w:p>
      <w:pPr>
        <w:spacing w:after="0"/>
        <w:ind w:left="0"/>
        <w:jc w:val="both"/>
      </w:pPr>
      <w:r>
        <w:rPr>
          <w:rFonts w:ascii="Times New Roman"/>
          <w:b w:val="false"/>
          <w:i w:val="false"/>
          <w:color w:val="000000"/>
          <w:sz w:val="28"/>
        </w:rPr>
        <w:t>
      12. Сыртқы қабырғалардың, көппәтерлі тұрғын үйдің шатырының техникалық жай-күйін тексеру қорытындысы бойынша бюджеттік бағдарламаның әкімшісі Қазақстан Республикасының мемлекеттік сатып алу туралы заңнамасына сәйкес бірыңғай сәулеттік келбет беруге бағытталған ағымдағы жөндеудің сметалық есебін әзірлеу немесе сыртқы қабырғаларға, шатырларға реконструкциялау, күрделі жөндеуге жобалау-сметалық құжаттаманы дайындау бойынша, кейіннен сараптама қорытындысын алу есебінен жергілікті бюджет қаражаты жұмысты ұйымдастырады.</w:t>
      </w:r>
    </w:p>
    <w:bookmarkEnd w:id="34"/>
    <w:bookmarkStart w:name="z46" w:id="35"/>
    <w:p>
      <w:pPr>
        <w:spacing w:after="0"/>
        <w:ind w:left="0"/>
        <w:jc w:val="both"/>
      </w:pPr>
      <w:r>
        <w:rPr>
          <w:rFonts w:ascii="Times New Roman"/>
          <w:b w:val="false"/>
          <w:i w:val="false"/>
          <w:color w:val="000000"/>
          <w:sz w:val="28"/>
        </w:rPr>
        <w:t>
      13. Жобалау тиісті лицензиялары бар мамандандырылған ұйымдарымен орындалады.</w:t>
      </w:r>
    </w:p>
    <w:bookmarkEnd w:id="35"/>
    <w:bookmarkStart w:name="z47" w:id="36"/>
    <w:p>
      <w:pPr>
        <w:spacing w:after="0"/>
        <w:ind w:left="0"/>
        <w:jc w:val="both"/>
      </w:pPr>
      <w:r>
        <w:rPr>
          <w:rFonts w:ascii="Times New Roman"/>
          <w:b w:val="false"/>
          <w:i w:val="false"/>
          <w:color w:val="000000"/>
          <w:sz w:val="28"/>
        </w:rPr>
        <w:t>
      14. Сараптаманың оң қорытындысын және ағымдағы жөндеудің сметалық құны немесе көп пәтерлі тұрғын үйлердің сыртқы қабырғаларын, шатырын реконструкциялау, күрделі жөндеудің жобалау-сметалық құжаттамасы бекітілгеннен кейін бюджеттік бағдарламаның әкімшісі бюджеттік жоспарлау жөніндегі орталық уәкілетті орган айқындаған тәртіпке сәйкес бюджеттік өтінім жасайды.</w:t>
      </w:r>
    </w:p>
    <w:bookmarkEnd w:id="36"/>
    <w:bookmarkStart w:name="z48" w:id="37"/>
    <w:p>
      <w:pPr>
        <w:spacing w:after="0"/>
        <w:ind w:left="0"/>
        <w:jc w:val="both"/>
      </w:pPr>
      <w:r>
        <w:rPr>
          <w:rFonts w:ascii="Times New Roman"/>
          <w:b w:val="false"/>
          <w:i w:val="false"/>
          <w:color w:val="000000"/>
          <w:sz w:val="28"/>
        </w:rPr>
        <w:t>
      15.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 бюджеттік бағдарлама әкімшісімен Қазақстан Республикасының мемлекеттік сатып алу туралы заңнамасына сәйкес іске асырылады.</w:t>
      </w:r>
    </w:p>
    <w:bookmarkEnd w:id="37"/>
    <w:bookmarkStart w:name="z49" w:id="38"/>
    <w:p>
      <w:pPr>
        <w:spacing w:after="0"/>
        <w:ind w:left="0"/>
        <w:jc w:val="both"/>
      </w:pPr>
      <w:r>
        <w:rPr>
          <w:rFonts w:ascii="Times New Roman"/>
          <w:b w:val="false"/>
          <w:i w:val="false"/>
          <w:color w:val="000000"/>
          <w:sz w:val="28"/>
        </w:rPr>
        <w:t>
      16.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Қазақстан Республикасының сәулет, қала құрылысы және құрылыс қызметі саласындағы заңнамасына сәйкес, бюджеттік бағдарлама әкімшімен жүзеге асырады.</w:t>
      </w:r>
    </w:p>
    <w:bookmarkEnd w:id="38"/>
    <w:bookmarkStart w:name="z50" w:id="39"/>
    <w:p>
      <w:pPr>
        <w:spacing w:after="0"/>
        <w:ind w:left="0"/>
        <w:jc w:val="both"/>
      </w:pPr>
      <w:r>
        <w:rPr>
          <w:rFonts w:ascii="Times New Roman"/>
          <w:b w:val="false"/>
          <w:i w:val="false"/>
          <w:color w:val="000000"/>
          <w:sz w:val="28"/>
        </w:rPr>
        <w:t>
      17. Астана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9"/>
    <w:p>
      <w:pPr>
        <w:spacing w:after="0"/>
        <w:ind w:left="0"/>
        <w:jc w:val="both"/>
      </w:pPr>
      <w:r>
        <w:rPr>
          <w:rFonts w:ascii="Times New Roman"/>
          <w:b w:val="false"/>
          <w:i w:val="false"/>
          <w:color w:val="000000"/>
          <w:sz w:val="28"/>
        </w:rPr>
        <w:t>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