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5c935" w14:textId="7b5c9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су объектілерінде су қорғау аймақтарын, белдеулерін және оларды шаруашылық пайдалану режимін белгілеу туралы" Астана қаласы әкімдігінің 2023 жылғы 20 қазандағы № 205-2263 қаулысына өзгерістер мен толықтырулар енгізу туралы</w:t>
      </w:r>
    </w:p>
    <w:p>
      <w:pPr>
        <w:spacing w:after="0"/>
        <w:ind w:left="0"/>
        <w:jc w:val="both"/>
      </w:pPr>
      <w:r>
        <w:rPr>
          <w:rFonts w:ascii="Times New Roman"/>
          <w:b w:val="false"/>
          <w:i w:val="false"/>
          <w:color w:val="000000"/>
          <w:sz w:val="28"/>
        </w:rPr>
        <w:t>Астана қаласы әкімдігінің 2025 жылғы 5 мамырдағы № 205-1290 қаулысы. Астана қаласының Әділет департаментінде 2025 жылғы 23 мамырда № 1412-01 болып тіркелді</w:t>
      </w:r>
    </w:p>
    <w:p>
      <w:pPr>
        <w:spacing w:after="0"/>
        <w:ind w:left="0"/>
        <w:jc w:val="both"/>
      </w:pPr>
      <w:bookmarkStart w:name="z1" w:id="0"/>
      <w:r>
        <w:rPr>
          <w:rFonts w:ascii="Times New Roman"/>
          <w:b w:val="false"/>
          <w:i w:val="false"/>
          <w:color w:val="000000"/>
          <w:sz w:val="28"/>
        </w:rPr>
        <w:t>
      Астана қаласының әкімдігі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"Астана қаласының су объектілерінде су қорғау аймақтарын, белдеулерін және оларды шаруашылық пайдалану режимін белгілеу туралы" Астана қаласы әкімдігінің 2023 жылғы 20 қазандағы № 205-2263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1359-01 болып тіркелген) мынадай өзгерістер пен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1-қосымшада</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реттік нөмірі 61-жол мынадай редакцияда жазылсын: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өзені</w:t>
            </w:r>
          </w:p>
          <w:p>
            <w:pPr>
              <w:spacing w:after="20"/>
              <w:ind w:left="20"/>
              <w:jc w:val="both"/>
            </w:pPr>
            <w:r>
              <w:rPr>
                <w:rFonts w:ascii="Times New Roman"/>
                <w:b w:val="false"/>
                <w:i w:val="false"/>
                <w:color w:val="000000"/>
                <w:sz w:val="20"/>
              </w:rPr>
              <w:t>
Басталуы 51°12'11.37" N, 71°35' 01.51"Е</w:t>
            </w:r>
          </w:p>
          <w:p>
            <w:pPr>
              <w:spacing w:after="20"/>
              <w:ind w:left="20"/>
              <w:jc w:val="both"/>
            </w:pPr>
            <w:r>
              <w:rPr>
                <w:rFonts w:ascii="Times New Roman"/>
                <w:b w:val="false"/>
                <w:i w:val="false"/>
                <w:color w:val="000000"/>
                <w:sz w:val="20"/>
              </w:rPr>
              <w:t>
51010'34,697" N,71030'15,159"Е</w:t>
            </w:r>
          </w:p>
          <w:p>
            <w:pPr>
              <w:spacing w:after="20"/>
              <w:ind w:left="20"/>
              <w:jc w:val="both"/>
            </w:pPr>
            <w:r>
              <w:rPr>
                <w:rFonts w:ascii="Times New Roman"/>
                <w:b w:val="false"/>
                <w:i w:val="false"/>
                <w:color w:val="000000"/>
                <w:sz w:val="20"/>
              </w:rPr>
              <w:t>
510 10'36,355" N, 71030'15,944"Е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мынадай мазмұндағы реттік нөмірлері 61-1, 61-2-жолдармен толықтырылсын: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өзені</w:t>
            </w:r>
          </w:p>
          <w:p>
            <w:pPr>
              <w:spacing w:after="20"/>
              <w:ind w:left="20"/>
              <w:jc w:val="both"/>
            </w:pPr>
            <w:r>
              <w:rPr>
                <w:rFonts w:ascii="Times New Roman"/>
                <w:b w:val="false"/>
                <w:i w:val="false"/>
                <w:color w:val="000000"/>
                <w:sz w:val="20"/>
              </w:rPr>
              <w:t>
51010'34,697" N,71030'15,159"Е</w:t>
            </w:r>
          </w:p>
          <w:p>
            <w:pPr>
              <w:spacing w:after="20"/>
              <w:ind w:left="20"/>
              <w:jc w:val="both"/>
            </w:pPr>
            <w:r>
              <w:rPr>
                <w:rFonts w:ascii="Times New Roman"/>
                <w:b w:val="false"/>
                <w:i w:val="false"/>
                <w:color w:val="000000"/>
                <w:sz w:val="20"/>
              </w:rPr>
              <w:t>
510 10'36,355" N, 71030'15,944"Е</w:t>
            </w:r>
          </w:p>
          <w:p>
            <w:pPr>
              <w:spacing w:after="20"/>
              <w:ind w:left="20"/>
              <w:jc w:val="both"/>
            </w:pPr>
            <w:r>
              <w:rPr>
                <w:rFonts w:ascii="Times New Roman"/>
                <w:b w:val="false"/>
                <w:i w:val="false"/>
                <w:color w:val="000000"/>
                <w:sz w:val="20"/>
              </w:rPr>
              <w:t>
51010'35.280" N, 71030'6,830"Е</w:t>
            </w:r>
          </w:p>
          <w:p>
            <w:pPr>
              <w:spacing w:after="20"/>
              <w:ind w:left="20"/>
              <w:jc w:val="both"/>
            </w:pPr>
            <w:r>
              <w:rPr>
                <w:rFonts w:ascii="Times New Roman"/>
                <w:b w:val="false"/>
                <w:i w:val="false"/>
                <w:color w:val="000000"/>
                <w:sz w:val="20"/>
              </w:rPr>
              <w:t>
51010'37,722" N, 71030'8,538"Е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өзені</w:t>
            </w:r>
          </w:p>
          <w:p>
            <w:pPr>
              <w:spacing w:after="20"/>
              <w:ind w:left="20"/>
              <w:jc w:val="both"/>
            </w:pPr>
            <w:r>
              <w:rPr>
                <w:rFonts w:ascii="Times New Roman"/>
                <w:b w:val="false"/>
                <w:i w:val="false"/>
                <w:color w:val="000000"/>
                <w:sz w:val="20"/>
              </w:rPr>
              <w:t>
51010'35.280" N, 71030'6,830"Е</w:t>
            </w:r>
          </w:p>
          <w:p>
            <w:pPr>
              <w:spacing w:after="20"/>
              <w:ind w:left="20"/>
              <w:jc w:val="both"/>
            </w:pPr>
            <w:r>
              <w:rPr>
                <w:rFonts w:ascii="Times New Roman"/>
                <w:b w:val="false"/>
                <w:i w:val="false"/>
                <w:color w:val="000000"/>
                <w:sz w:val="20"/>
              </w:rPr>
              <w:t>
51010'37,722" N, 71030'8,538"Е 51°08'53.8300" N71°26'24.3500"Е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объектілерін, балық өсіру шаруашылықтары мен олардың коммуникацияларын орналастыруға және қызмет көрсетуге байланысты балық өсіру объектілерін, балық шаруашылығы технологиялық су айдындарын,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bookmarkEnd w:id="3"/>
    <w:bookmarkStart w:name="z9" w:id="4"/>
    <w:p>
      <w:pPr>
        <w:spacing w:after="0"/>
        <w:ind w:left="0"/>
        <w:jc w:val="both"/>
      </w:pPr>
      <w:r>
        <w:rPr>
          <w:rFonts w:ascii="Times New Roman"/>
          <w:b w:val="false"/>
          <w:i w:val="false"/>
          <w:color w:val="000000"/>
          <w:sz w:val="28"/>
        </w:rPr>
        <w:t>
      2. "Астана қаласының Қоршаған ортаны қорғау және табиғатты пайдалану басқармасы" мемлекеттік мекемесінің басшысы Қазақстан Республикасының заңнамасында белгіленген тәртіпте:</w:t>
      </w:r>
    </w:p>
    <w:bookmarkEnd w:id="4"/>
    <w:bookmarkStart w:name="z10" w:id="5"/>
    <w:p>
      <w:pPr>
        <w:spacing w:after="0"/>
        <w:ind w:left="0"/>
        <w:jc w:val="both"/>
      </w:pPr>
      <w:r>
        <w:rPr>
          <w:rFonts w:ascii="Times New Roman"/>
          <w:b w:val="false"/>
          <w:i w:val="false"/>
          <w:color w:val="000000"/>
          <w:sz w:val="28"/>
        </w:rPr>
        <w:t>
      1) осы қаулының Астана қаласының Әділет департаментінде мемлекеттік тіркелуін;</w:t>
      </w:r>
    </w:p>
    <w:bookmarkEnd w:id="5"/>
    <w:bookmarkStart w:name="z11" w:id="6"/>
    <w:p>
      <w:pPr>
        <w:spacing w:after="0"/>
        <w:ind w:left="0"/>
        <w:jc w:val="both"/>
      </w:pPr>
      <w:r>
        <w:rPr>
          <w:rFonts w:ascii="Times New Roman"/>
          <w:b w:val="false"/>
          <w:i w:val="false"/>
          <w:color w:val="000000"/>
          <w:sz w:val="28"/>
        </w:rPr>
        <w:t>
      2) осы қаулы ресми жарияланғаннан кейін оның Астана қаласы әкімдігінің интернет-ресурсында орналастырылуын қамтамасыз етсін.</w:t>
      </w:r>
    </w:p>
    <w:bookmarkEnd w:id="6"/>
    <w:bookmarkStart w:name="z12" w:id="7"/>
    <w:p>
      <w:pPr>
        <w:spacing w:after="0"/>
        <w:ind w:left="0"/>
        <w:jc w:val="both"/>
      </w:pPr>
      <w:r>
        <w:rPr>
          <w:rFonts w:ascii="Times New Roman"/>
          <w:b w:val="false"/>
          <w:i w:val="false"/>
          <w:color w:val="000000"/>
          <w:sz w:val="28"/>
        </w:rPr>
        <w:t>
      3. Осы қаулының орындалуын бақылау Астана қаласы әкімінің жетекшілік ететін орынбасарына жүктелсін.</w:t>
      </w:r>
    </w:p>
    <w:bookmarkEnd w:id="7"/>
    <w:bookmarkStart w:name="z13" w:id="8"/>
    <w:p>
      <w:pPr>
        <w:spacing w:after="0"/>
        <w:ind w:left="0"/>
        <w:jc w:val="both"/>
      </w:pPr>
      <w:r>
        <w:rPr>
          <w:rFonts w:ascii="Times New Roman"/>
          <w:b w:val="false"/>
          <w:i w:val="false"/>
          <w:color w:val="000000"/>
          <w:sz w:val="28"/>
        </w:rPr>
        <w:t>
      4. Осы қаулы алғашқы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"Астана қаласының Сәулет, қала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құрылысы</w:t>
      </w:r>
      <w:r>
        <w:rPr>
          <w:rFonts w:ascii="Times New Roman"/>
          <w:b/>
          <w:i w:val="false"/>
          <w:color w:val="000000"/>
          <w:sz w:val="28"/>
        </w:rPr>
        <w:t xml:space="preserve"> және жер қатынастары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басқармасы" мемлекеттік мекемесінің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Экология және табиғи ресурстар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министрлігі С</w:t>
      </w:r>
      <w:r>
        <w:rPr>
          <w:rFonts w:ascii="Times New Roman"/>
          <w:b/>
          <w:i w:val="false"/>
          <w:color w:val="000000"/>
          <w:sz w:val="28"/>
        </w:rPr>
        <w:t>у ресурстары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комитетінің Су ресурстарын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пайдалануды реттеу және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қорғау</w:t>
      </w:r>
      <w:r>
        <w:rPr>
          <w:rFonts w:ascii="Times New Roman"/>
          <w:b/>
          <w:i w:val="false"/>
          <w:color w:val="000000"/>
          <w:sz w:val="28"/>
        </w:rPr>
        <w:t xml:space="preserve"> жөніндегі Есіл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бассейндік инспекциясы"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республикалық мемлекеттік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мекемесінің басшысы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Экология және табиғи ресурстар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министрлігі Экологиялық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реттеу және бақылау к</w:t>
      </w:r>
      <w:r>
        <w:rPr>
          <w:rFonts w:ascii="Times New Roman"/>
          <w:b/>
          <w:i w:val="false"/>
          <w:color w:val="000000"/>
          <w:sz w:val="28"/>
        </w:rPr>
        <w:t>омитетінің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Астана қаласы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Экология департаменті"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республикалық мемлекеттік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мекемесінің басшысы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Денсаулық сақтау министрлiгi</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Санитариялық-эпидемиологиялық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бақылау комитетiнің Астана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каласының Санитариялық-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эпидемиологиялық </w:t>
      </w:r>
      <w:r>
        <w:rPr>
          <w:rFonts w:ascii="Times New Roman"/>
          <w:b/>
          <w:i w:val="false"/>
          <w:color w:val="000000"/>
          <w:sz w:val="28"/>
        </w:rPr>
        <w:t>бақылау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департаментi" республикалық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мекемесінің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