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ef7e" w14:textId="68fe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ауданында шетелдіктер үшін 2025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2025 жылғы 18 наурыздағы № 8С-27/3 шешімі. Ақмола облысының Әділет департаментінде 2025 жылғы 26 наурызда № 8900-03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ауданында шетелдіктер үшін 2025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