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1752" w14:textId="fd81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 әкімдігінің 2023 жылғы 6 желтоқсандағы № 64/01 "Ұлытау облысы Жаңаарқа ауданында қатты пайдалы қазбалар өндіру бойынша "Қужал" кен орнының шекарасындағы Көкпекті өзені учаскесінің су қорғау аймағын, белдеуін және оларды шаруашылықта пайдалану режимін белгілеу туралы" қаулысына өзгеріс енгізу туралы</w:t>
      </w:r>
    </w:p>
    <w:p>
      <w:pPr>
        <w:spacing w:after="0"/>
        <w:ind w:left="0"/>
        <w:jc w:val="both"/>
      </w:pPr>
      <w:r>
        <w:rPr>
          <w:rFonts w:ascii="Times New Roman"/>
          <w:b w:val="false"/>
          <w:i w:val="false"/>
          <w:color w:val="000000"/>
          <w:sz w:val="28"/>
        </w:rPr>
        <w:t>Ұлытау облысының әкімдігінің 2025 жылғы 8 сәуірдегі № 34/01 қаулысы. Ұлытау облысының Әділет департаментінде 2025 жылғы 9 сәуірде № 184-20 болып тіркелді</w:t>
      </w:r>
    </w:p>
    <w:p>
      <w:pPr>
        <w:spacing w:after="0"/>
        <w:ind w:left="0"/>
        <w:jc w:val="both"/>
      </w:pPr>
      <w:bookmarkStart w:name="z4" w:id="0"/>
      <w:r>
        <w:rPr>
          <w:rFonts w:ascii="Times New Roman"/>
          <w:b w:val="false"/>
          <w:i w:val="false"/>
          <w:color w:val="000000"/>
          <w:sz w:val="28"/>
        </w:rPr>
        <w:t>
      Ұлытау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Ұлытау облысы әкімдігінің "Ұлытау облысы Жаңаарқа ауданында қатты пайдалы қазбалар өндіру бойынша "Қужал" кен орнының шекарасындағы Көкпекті өзені учаскесінің су қорғау аймағын, белдеуін және оларды шаруашылықта пайдалану режимін белгілеу туралы" 2023 жылғы 6 желтоқсандағы № 64/01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76-20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2-қосымшасының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145-1-бабымен</w:t>
      </w:r>
      <w:r>
        <w:rPr>
          <w:rFonts w:ascii="Times New Roman"/>
          <w:b w:val="false"/>
          <w:i w:val="false"/>
          <w:color w:val="000000"/>
          <w:sz w:val="28"/>
        </w:rPr>
        <w:t xml:space="preserve"> белгіленген талаптарды ескере отырып қолданылады;".</w:t>
      </w:r>
    </w:p>
    <w:bookmarkEnd w:id="3"/>
    <w:bookmarkStart w:name="z8" w:id="4"/>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Рыспеков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"Қазақстан Республикасы Су ресурстары және ирригация министрлігі</w:t>
      </w:r>
    </w:p>
    <w:bookmarkEnd w:id="6"/>
    <w:bookmarkStart w:name="z12" w:id="7"/>
    <w:p>
      <w:pPr>
        <w:spacing w:after="0"/>
        <w:ind w:left="0"/>
        <w:jc w:val="both"/>
      </w:pPr>
      <w:r>
        <w:rPr>
          <w:rFonts w:ascii="Times New Roman"/>
          <w:b w:val="false"/>
          <w:i w:val="false"/>
          <w:color w:val="000000"/>
          <w:sz w:val="28"/>
        </w:rPr>
        <w:t>
      Су ресурстарын реттеу, қорғау және пайдалану комитетінің</w:t>
      </w:r>
    </w:p>
    <w:bookmarkEnd w:id="7"/>
    <w:bookmarkStart w:name="z13" w:id="8"/>
    <w:p>
      <w:pPr>
        <w:spacing w:after="0"/>
        <w:ind w:left="0"/>
        <w:jc w:val="both"/>
      </w:pPr>
      <w:r>
        <w:rPr>
          <w:rFonts w:ascii="Times New Roman"/>
          <w:b w:val="false"/>
          <w:i w:val="false"/>
          <w:color w:val="000000"/>
          <w:sz w:val="28"/>
        </w:rPr>
        <w:t>
      Су ресурстарын реттеу, қорғау және пайдалану жөніндегі</w:t>
      </w:r>
    </w:p>
    <w:bookmarkEnd w:id="8"/>
    <w:bookmarkStart w:name="z14" w:id="9"/>
    <w:p>
      <w:pPr>
        <w:spacing w:after="0"/>
        <w:ind w:left="0"/>
        <w:jc w:val="both"/>
      </w:pPr>
      <w:r>
        <w:rPr>
          <w:rFonts w:ascii="Times New Roman"/>
          <w:b w:val="false"/>
          <w:i w:val="false"/>
          <w:color w:val="000000"/>
          <w:sz w:val="28"/>
        </w:rPr>
        <w:t xml:space="preserve">
      Нұра-Сарысу бассейндік инспекциясы" </w:t>
      </w:r>
    </w:p>
    <w:bookmarkEnd w:id="9"/>
    <w:bookmarkStart w:name="z15" w:id="10"/>
    <w:p>
      <w:pPr>
        <w:spacing w:after="0"/>
        <w:ind w:left="0"/>
        <w:jc w:val="both"/>
      </w:pPr>
      <w:r>
        <w:rPr>
          <w:rFonts w:ascii="Times New Roman"/>
          <w:b w:val="false"/>
          <w:i w:val="false"/>
          <w:color w:val="000000"/>
          <w:sz w:val="28"/>
        </w:rPr>
        <w:t>
      республикалық мемлекеттік мекемесі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 Денсаулық сақтау министрлігінің</w:t>
      </w:r>
    </w:p>
    <w:bookmarkEnd w:id="12"/>
    <w:bookmarkStart w:name="z18" w:id="13"/>
    <w:p>
      <w:pPr>
        <w:spacing w:after="0"/>
        <w:ind w:left="0"/>
        <w:jc w:val="both"/>
      </w:pPr>
      <w:r>
        <w:rPr>
          <w:rFonts w:ascii="Times New Roman"/>
          <w:b w:val="false"/>
          <w:i w:val="false"/>
          <w:color w:val="000000"/>
          <w:sz w:val="28"/>
        </w:rPr>
        <w:t>
      Санитариялық-эпидемиологиялық бақылау комитеті</w:t>
      </w:r>
    </w:p>
    <w:bookmarkEnd w:id="13"/>
    <w:bookmarkStart w:name="z19" w:id="14"/>
    <w:p>
      <w:pPr>
        <w:spacing w:after="0"/>
        <w:ind w:left="0"/>
        <w:jc w:val="both"/>
      </w:pPr>
      <w:r>
        <w:rPr>
          <w:rFonts w:ascii="Times New Roman"/>
          <w:b w:val="false"/>
          <w:i w:val="false"/>
          <w:color w:val="000000"/>
          <w:sz w:val="28"/>
        </w:rPr>
        <w:t xml:space="preserve">
      Ұлытау облысының санитариялық-эпидемиологиялық бақылау департаменті" </w:t>
      </w:r>
    </w:p>
    <w:bookmarkEnd w:id="14"/>
    <w:bookmarkStart w:name="z20" w:id="15"/>
    <w:p>
      <w:pPr>
        <w:spacing w:after="0"/>
        <w:ind w:left="0"/>
        <w:jc w:val="both"/>
      </w:pPr>
      <w:r>
        <w:rPr>
          <w:rFonts w:ascii="Times New Roman"/>
          <w:b w:val="false"/>
          <w:i w:val="false"/>
          <w:color w:val="000000"/>
          <w:sz w:val="28"/>
        </w:rPr>
        <w:t>
      республикалық мемлекеттік мекемесі</w:t>
      </w:r>
    </w:p>
    <w:bookmarkEnd w:id="15"/>
    <w:bookmarkStart w:name="z21" w:id="16"/>
    <w:p>
      <w:pPr>
        <w:spacing w:after="0"/>
        <w:ind w:left="0"/>
        <w:jc w:val="both"/>
      </w:pPr>
      <w:r>
        <w:rPr>
          <w:rFonts w:ascii="Times New Roman"/>
          <w:b w:val="false"/>
          <w:i w:val="false"/>
          <w:color w:val="000000"/>
          <w:sz w:val="28"/>
        </w:rPr>
        <w:t>
      "КЕЛІСІЛДІ"</w:t>
      </w:r>
    </w:p>
    <w:bookmarkEnd w:id="16"/>
    <w:bookmarkStart w:name="z22" w:id="17"/>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w:t>
      </w:r>
    </w:p>
    <w:bookmarkEnd w:id="17"/>
    <w:bookmarkStart w:name="z23" w:id="18"/>
    <w:p>
      <w:pPr>
        <w:spacing w:after="0"/>
        <w:ind w:left="0"/>
        <w:jc w:val="both"/>
      </w:pPr>
      <w:r>
        <w:rPr>
          <w:rFonts w:ascii="Times New Roman"/>
          <w:b w:val="false"/>
          <w:i w:val="false"/>
          <w:color w:val="000000"/>
          <w:sz w:val="28"/>
        </w:rPr>
        <w:t>
      Экологиялық реттеу және бақылау комитетінің</w:t>
      </w:r>
    </w:p>
    <w:bookmarkEnd w:id="18"/>
    <w:bookmarkStart w:name="z24" w:id="19"/>
    <w:p>
      <w:pPr>
        <w:spacing w:after="0"/>
        <w:ind w:left="0"/>
        <w:jc w:val="both"/>
      </w:pPr>
      <w:r>
        <w:rPr>
          <w:rFonts w:ascii="Times New Roman"/>
          <w:b w:val="false"/>
          <w:i w:val="false"/>
          <w:color w:val="000000"/>
          <w:sz w:val="28"/>
        </w:rPr>
        <w:t>
      Ұлытау облысы бойынша экология департаменті"</w:t>
      </w:r>
    </w:p>
    <w:bookmarkEnd w:id="19"/>
    <w:bookmarkStart w:name="z25" w:id="20"/>
    <w:p>
      <w:pPr>
        <w:spacing w:after="0"/>
        <w:ind w:left="0"/>
        <w:jc w:val="both"/>
      </w:pPr>
      <w:r>
        <w:rPr>
          <w:rFonts w:ascii="Times New Roman"/>
          <w:b w:val="false"/>
          <w:i w:val="false"/>
          <w:color w:val="000000"/>
          <w:sz w:val="28"/>
        </w:rPr>
        <w:t>
      республикалық мемлекеттік мекемесі</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xml:space="preserve">
      "Ұлытау облысының ауыл шаруашылығы және </w:t>
      </w:r>
    </w:p>
    <w:bookmarkEnd w:id="22"/>
    <w:bookmarkStart w:name="z28" w:id="23"/>
    <w:p>
      <w:pPr>
        <w:spacing w:after="0"/>
        <w:ind w:left="0"/>
        <w:jc w:val="both"/>
      </w:pPr>
      <w:r>
        <w:rPr>
          <w:rFonts w:ascii="Times New Roman"/>
          <w:b w:val="false"/>
          <w:i w:val="false"/>
          <w:color w:val="000000"/>
          <w:sz w:val="28"/>
        </w:rPr>
        <w:t>
      жер қатынастары басқармасы"</w:t>
      </w:r>
    </w:p>
    <w:bookmarkEnd w:id="23"/>
    <w:bookmarkStart w:name="z29" w:id="24"/>
    <w:p>
      <w:pPr>
        <w:spacing w:after="0"/>
        <w:ind w:left="0"/>
        <w:jc w:val="both"/>
      </w:pPr>
      <w:r>
        <w:rPr>
          <w:rFonts w:ascii="Times New Roman"/>
          <w:b w:val="false"/>
          <w:i w:val="false"/>
          <w:color w:val="000000"/>
          <w:sz w:val="28"/>
        </w:rPr>
        <w:t>
      мемлекеттік мекемесі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