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ed46" w14:textId="9c7e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 әкімдігінің 2023 жылғы 10 мамырдағы "Сарқан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 173 қаулысына өзгерістер енгізу туралы</w:t>
      </w:r>
    </w:p>
    <w:p>
      <w:pPr>
        <w:spacing w:after="0"/>
        <w:ind w:left="0"/>
        <w:jc w:val="both"/>
      </w:pPr>
      <w:r>
        <w:rPr>
          <w:rFonts w:ascii="Times New Roman"/>
          <w:b w:val="false"/>
          <w:i w:val="false"/>
          <w:color w:val="000000"/>
          <w:sz w:val="28"/>
        </w:rPr>
        <w:t>Жетісу облысы Сарқан ауданы әкімдігінің 2025 жылғы 4 наурыздағы № 69 қаулысы. Жетісу облысы Әділет департаментінде 2025 жылы 6 наурызда № 279-19 болып тіркелді</w:t>
      </w:r>
    </w:p>
    <w:p>
      <w:pPr>
        <w:spacing w:after="0"/>
        <w:ind w:left="0"/>
        <w:jc w:val="both"/>
      </w:pPr>
      <w:bookmarkStart w:name="z7" w:id="0"/>
      <w:r>
        <w:rPr>
          <w:rFonts w:ascii="Times New Roman"/>
          <w:b w:val="false"/>
          <w:i w:val="false"/>
          <w:color w:val="000000"/>
          <w:sz w:val="28"/>
        </w:rPr>
        <w:t>
      Сарқан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Сарқан ауданы әкімдігінің 2023 жылғы 10 мамырдағы "Сарқан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 173</w:t>
      </w:r>
      <w:r>
        <w:rPr>
          <w:rFonts w:ascii="Times New Roman"/>
          <w:b w:val="false"/>
          <w:i w:val="false"/>
          <w:color w:val="000000"/>
          <w:sz w:val="28"/>
        </w:rPr>
        <w:t xml:space="preserve"> қаулысына (Нормативтік құқықтық актілері мемлекеттік тізіміндегі №181317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жаңа редакцияда жазылсын:</w:t>
      </w:r>
    </w:p>
    <w:bookmarkStart w:name="z10" w:id="2"/>
    <w:p>
      <w:pPr>
        <w:spacing w:after="0"/>
        <w:ind w:left="0"/>
        <w:jc w:val="both"/>
      </w:pPr>
      <w:r>
        <w:rPr>
          <w:rFonts w:ascii="Times New Roman"/>
          <w:b w:val="false"/>
          <w:i w:val="false"/>
          <w:color w:val="000000"/>
          <w:sz w:val="28"/>
        </w:rPr>
        <w:t>
      "Сарқан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Start w:name="z12" w:id="3"/>
    <w:p>
      <w:pPr>
        <w:spacing w:after="0"/>
        <w:ind w:left="0"/>
        <w:jc w:val="both"/>
      </w:pPr>
      <w:r>
        <w:rPr>
          <w:rFonts w:ascii="Times New Roman"/>
          <w:b w:val="false"/>
          <w:i w:val="false"/>
          <w:color w:val="000000"/>
          <w:sz w:val="28"/>
        </w:rPr>
        <w:t>
      "1. Қоса беріліп отырған Сарқан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bookmarkStart w:name="z13" w:id="4"/>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4" w:id="5"/>
    <w:p>
      <w:pPr>
        <w:spacing w:after="0"/>
        <w:ind w:left="0"/>
        <w:jc w:val="both"/>
      </w:pPr>
      <w:r>
        <w:rPr>
          <w:rFonts w:ascii="Times New Roman"/>
          <w:b w:val="false"/>
          <w:i w:val="false"/>
          <w:color w:val="000000"/>
          <w:sz w:val="28"/>
        </w:rPr>
        <w:t>
      2. Осы қаулының орындалуын бақылау Сарқан ауданы әкімінің жетекшілік ететін орынбасарына жүктелсін.</w:t>
      </w:r>
    </w:p>
    <w:bookmarkEnd w:id="5"/>
    <w:bookmarkStart w:name="z15"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ауданының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Калиаскаров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 № 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21" w:id="7"/>
    <w:p>
      <w:pPr>
        <w:spacing w:after="0"/>
        <w:ind w:left="0"/>
        <w:jc w:val="left"/>
      </w:pPr>
      <w:r>
        <w:rPr>
          <w:rFonts w:ascii="Times New Roman"/>
          <w:b/>
          <w:i w:val="false"/>
          <w:color w:val="000000"/>
        </w:rPr>
        <w:t xml:space="preserve"> Сарқан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22" w:id="8"/>
    <w:p>
      <w:pPr>
        <w:spacing w:after="0"/>
        <w:ind w:left="0"/>
        <w:jc w:val="left"/>
      </w:pPr>
      <w:r>
        <w:rPr>
          <w:rFonts w:ascii="Times New Roman"/>
          <w:b/>
          <w:i w:val="false"/>
          <w:color w:val="000000"/>
        </w:rPr>
        <w:t xml:space="preserve"> 1-тарау. Жалпы ережелер</w:t>
      </w:r>
    </w:p>
    <w:bookmarkEnd w:id="8"/>
    <w:bookmarkStart w:name="z23" w:id="9"/>
    <w:p>
      <w:pPr>
        <w:spacing w:after="0"/>
        <w:ind w:left="0"/>
        <w:jc w:val="both"/>
      </w:pPr>
      <w:r>
        <w:rPr>
          <w:rFonts w:ascii="Times New Roman"/>
          <w:b w:val="false"/>
          <w:i w:val="false"/>
          <w:color w:val="000000"/>
          <w:sz w:val="28"/>
        </w:rPr>
        <w:t xml:space="preserve">
      1. Осы Сарқан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Сарқан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24"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5" w:id="11"/>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1"/>
    <w:bookmarkStart w:name="z26" w:id="12"/>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2"/>
    <w:bookmarkStart w:name="z27" w:id="13"/>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3"/>
    <w:bookmarkStart w:name="z28" w:id="14"/>
    <w:p>
      <w:pPr>
        <w:spacing w:after="0"/>
        <w:ind w:left="0"/>
        <w:jc w:val="both"/>
      </w:pPr>
      <w:r>
        <w:rPr>
          <w:rFonts w:ascii="Times New Roman"/>
          <w:b w:val="false"/>
          <w:i w:val="false"/>
          <w:color w:val="000000"/>
          <w:sz w:val="28"/>
        </w:rPr>
        <w:t>
      3. "Сарқан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4"/>
    <w:bookmarkStart w:name="z29" w:id="15"/>
    <w:p>
      <w:pPr>
        <w:spacing w:after="0"/>
        <w:ind w:left="0"/>
        <w:jc w:val="both"/>
      </w:pPr>
      <w:r>
        <w:rPr>
          <w:rFonts w:ascii="Times New Roman"/>
          <w:b w:val="false"/>
          <w:i w:val="false"/>
          <w:color w:val="000000"/>
          <w:sz w:val="28"/>
        </w:rPr>
        <w:t>
      4. "Сарқан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5"/>
    <w:bookmarkStart w:name="z30" w:id="16"/>
    <w:p>
      <w:pPr>
        <w:spacing w:after="0"/>
        <w:ind w:left="0"/>
        <w:jc w:val="both"/>
      </w:pPr>
      <w:r>
        <w:rPr>
          <w:rFonts w:ascii="Times New Roman"/>
          <w:b w:val="false"/>
          <w:i w:val="false"/>
          <w:color w:val="000000"/>
          <w:sz w:val="28"/>
        </w:rPr>
        <w:t>
      5. Сарқан ауданының әкімдігі мынадай іс-шараларды ұйымдастырады:</w:t>
      </w:r>
    </w:p>
    <w:bookmarkEnd w:id="16"/>
    <w:bookmarkStart w:name="z31" w:id="17"/>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7"/>
    <w:bookmarkStart w:name="z32" w:id="18"/>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8"/>
    <w:bookmarkStart w:name="z33" w:id="19"/>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9"/>
    <w:bookmarkStart w:name="z34" w:id="20"/>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0"/>
    <w:bookmarkStart w:name="z35" w:id="21"/>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21"/>
    <w:bookmarkStart w:name="z36" w:id="22"/>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2"/>
    <w:bookmarkStart w:name="z37" w:id="23"/>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3"/>
    <w:bookmarkStart w:name="z38" w:id="24"/>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24"/>
    <w:bookmarkStart w:name="z39" w:id="25"/>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5"/>
    <w:bookmarkStart w:name="z40" w:id="26"/>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26"/>
    <w:bookmarkStart w:name="z41" w:id="27"/>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7"/>
    <w:bookmarkStart w:name="z42" w:id="28"/>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8"/>
    <w:bookmarkStart w:name="z43" w:id="29"/>
    <w:p>
      <w:pPr>
        <w:spacing w:after="0"/>
        <w:ind w:left="0"/>
        <w:jc w:val="left"/>
      </w:pPr>
      <w:r>
        <w:rPr>
          <w:rFonts w:ascii="Times New Roman"/>
          <w:b/>
          <w:i w:val="false"/>
          <w:color w:val="000000"/>
        </w:rPr>
        <w:t xml:space="preserve"> 4-тарау. Қорытынды ереже</w:t>
      </w:r>
    </w:p>
    <w:bookmarkEnd w:id="29"/>
    <w:bookmarkStart w:name="z44" w:id="30"/>
    <w:p>
      <w:pPr>
        <w:spacing w:after="0"/>
        <w:ind w:left="0"/>
        <w:jc w:val="both"/>
      </w:pPr>
      <w:r>
        <w:rPr>
          <w:rFonts w:ascii="Times New Roman"/>
          <w:b w:val="false"/>
          <w:i w:val="false"/>
          <w:color w:val="000000"/>
          <w:sz w:val="28"/>
        </w:rPr>
        <w:t>
      14. Сарқан ауданынының елді мекендеріне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