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fbb4" w14:textId="a66f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5 жылғы 21 қаңтардағы № 05/01 қаулысы. Қарағанды облысының Әділет департаментінде 2025 жылғы 27 қаңтарда № 670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мүгедектігі бар адамдарды тасымалдау жөнінде қызметтер көрсету қағидаларын бекіту туралы" Қазақстан Республикасы Көлік және коммуникация министрінің міндетін атқарушының 2013 жылғы 1 қарашадағы № 8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алушылардың санаттарын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ек-қимыл аппараты бұзылған бірінші, екінші топтағы мүгедектігі бар ада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бірінші, екінші топтағы мүгедектігі бар адамд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рек-қимыл аппараты бұзылған 18 жасқа дейінгі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патологиясы бар 18 жасқа дейінгі мүгедектігі бар балал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