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274d" w14:textId="3392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5 жылғы 6 ақпандағы № 37 қаулысы. Қарағанды облысының Әділет департаментінде 2025 жылғы 11 ақпанда № 671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Қарқаралы ауданы әкімдігінің 2015 жылғы 18 тамыздағы № 256 "Аудандық коммуналдық мүлікті иеліктен айыру түрлерін таңдау жөніндегі өлшемшартт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3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Қарқаралы ауданының әкімдігінің 2022 жылғы 2 қыркүйектегі № 3 "Қарқаралы ауданы әкімдігінің 2015 жылғы 18 тамыздағы № 256 "Аудандық коммуналдық мүлікті иеліктен шығару түрлерін таңдау бойынша критерийлерді анықта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6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