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c7c8" w14:textId="0cac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ерекшелік белгілері мен құрметті атақтардың сипаттамасын, оларды беру тәртібін, оның ішінде біржолғы сыйақы төлемдерінің мөлшерін айқындау туралы" Қызылорда облысы әкімдігінің 2020 жылғы 21 желтоқсандағы № 164 қаулысына өзгерістер енгізу туралы</w:t>
      </w:r>
    </w:p>
    <w:p>
      <w:pPr>
        <w:spacing w:after="0"/>
        <w:ind w:left="0"/>
        <w:jc w:val="both"/>
      </w:pPr>
      <w:r>
        <w:rPr>
          <w:rFonts w:ascii="Times New Roman"/>
          <w:b w:val="false"/>
          <w:i w:val="false"/>
          <w:color w:val="000000"/>
          <w:sz w:val="28"/>
        </w:rPr>
        <w:t>Қызылорда облысы әкімдігінің 2025 жылғы 20 қаңтардағы № 7 қаулысы. Қызылорда облысының Әділет департаментінде 2025 жылғы 23 қаңтарда № 8582-11 болып тіркелді</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"Жергілікті ерекшелік белгілері мен құрметті атақтардың сипаттамасын, оларды беру тәртібін, оның ішінде біржолғы сыйақы төлемдерінің мөлшерін айқындау туралы" Қызылорда облысы әкімдігінің 2020 жылғы 21 желтоқсандағы № 164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7939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Start w:name="z7" w:id="1"/>
    <w:p>
      <w:pPr>
        <w:spacing w:after="0"/>
        <w:ind w:left="0"/>
        <w:jc w:val="both"/>
      </w:pPr>
      <w:r>
        <w:rPr>
          <w:rFonts w:ascii="Times New Roman"/>
          <w:b w:val="false"/>
          <w:i w:val="false"/>
          <w:color w:val="000000"/>
          <w:sz w:val="28"/>
        </w:rPr>
        <w:t>
      "2. Қызылорда облысының білім басқармасы" коммуналдық мемлекеттік мекемесі заңнамада белгіленген тәртіппен осы қаулыдан туындайтын шараларды қабылдасын.".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 қосымшасының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келесі редакцияда жазылсын:</w:t>
      </w:r>
    </w:p>
    <w:bookmarkStart w:name="z9" w:id="2"/>
    <w:p>
      <w:pPr>
        <w:spacing w:after="0"/>
        <w:ind w:left="0"/>
        <w:jc w:val="both"/>
      </w:pPr>
      <w:r>
        <w:rPr>
          <w:rFonts w:ascii="Times New Roman"/>
          <w:b w:val="false"/>
          <w:i w:val="false"/>
          <w:color w:val="000000"/>
          <w:sz w:val="28"/>
        </w:rPr>
        <w:t>
      "6. Қатысушыларды бағалау үшін, құрамы "Қызылорда облысының білім басқармасы" коммуналдық мемлекеттік мекемесінің басшысы немесе басшысының міндетін атқарушының бұйрығымен айқындалатын комиссия құрылады. Комиссия төрағасы "Қызылорда облысының білім басқармасы" коммуналдық мемлекеттік мекемесінің басшысы немесе басшысының орынбасары болып табылады. Тұрақты комиссия басқарманың қызметкерлерінен, тәжірибелі педагогтерден, сондай-ақ әдістемелік құрылымдардың, үкіметтік емес ұйымдардың, қоғамдық бірлестіктердің, кәсіподақтардың, білім беру ұйымдарының алқалы басқару органдарының, білім беру саласындағы қоғамдық ұйымдардың, қоғамдық кеңестердің, бұқаралық ақпарат құралдарының, мәслихаттардың депутаттарының өкілдерінен құрылады.";</w:t>
      </w:r>
    </w:p>
    <w:bookmarkEnd w:id="2"/>
    <w:bookmarkStart w:name="z10" w:id="3"/>
    <w:p>
      <w:pPr>
        <w:spacing w:after="0"/>
        <w:ind w:left="0"/>
        <w:jc w:val="both"/>
      </w:pPr>
      <w:r>
        <w:rPr>
          <w:rFonts w:ascii="Times New Roman"/>
          <w:b w:val="false"/>
          <w:i w:val="false"/>
          <w:color w:val="000000"/>
          <w:sz w:val="28"/>
        </w:rPr>
        <w:t>
      "7. Комиссияның жұмысшы органы - "Қызылорда облысының білім басқармасы" коммуналдық мемлекеттік мекемесі болып табылады.";</w:t>
      </w:r>
    </w:p>
    <w:bookmarkEnd w:id="3"/>
    <w:bookmarkStart w:name="z11" w:id="4"/>
    <w:p>
      <w:pPr>
        <w:spacing w:after="0"/>
        <w:ind w:left="0"/>
        <w:jc w:val="both"/>
      </w:pPr>
      <w:r>
        <w:rPr>
          <w:rFonts w:ascii="Times New Roman"/>
          <w:b w:val="false"/>
          <w:i w:val="false"/>
          <w:color w:val="000000"/>
          <w:sz w:val="28"/>
        </w:rPr>
        <w:t>
      "9. "Қызылорда облысының білім басқармасы" коммуналдық мемлекеттік мекемесі жергілікті ерекшелік белгілері және құрметті атақтары, біржолғы сыйақы беруге құжаттарды қабылдаудың басталғаны туралы хабарландыруды Қызылорда облысы аумағында таралатын бұқаралық ақпарат құралдарында жариялауды немесе (және) "Қызылорда облысының білім басқармасы" коммуналдық мемлекеттік мекемесінің ресми интернет-ресурсында орналастыруды қамтамасыз етеді.";</w:t>
      </w:r>
    </w:p>
    <w:bookmarkEnd w:id="4"/>
    <w:bookmarkStart w:name="z12" w:id="5"/>
    <w:p>
      <w:pPr>
        <w:spacing w:after="0"/>
        <w:ind w:left="0"/>
        <w:jc w:val="both"/>
      </w:pPr>
      <w:r>
        <w:rPr>
          <w:rFonts w:ascii="Times New Roman"/>
          <w:b w:val="false"/>
          <w:i w:val="false"/>
          <w:color w:val="000000"/>
          <w:sz w:val="28"/>
        </w:rPr>
        <w:t>
      "10. Жергілікті ерекшелік белгілерін, құрметті атақтарын, біржолғы сыйақыны беру үшін "Қызылорда облысының білім басқармасы" коммуналдық мемлекеттік мекемесіне хабарландыру жарияланған немесе (және) орналастырылған күнінен бастап 5 (бес) жұмыс күні ішінде Қызылорда қаласы білім бөлімі немесе Қызылорда облысының барлық аудандарының білім бөлімдері немесе білім беру ұйымдары қатысушылардың мынадай құжаттары мен материалдарын ұсынады:</w:t>
      </w:r>
    </w:p>
    <w:bookmarkEnd w:id="5"/>
    <w:bookmarkStart w:name="z13" w:id="6"/>
    <w:p>
      <w:pPr>
        <w:spacing w:after="0"/>
        <w:ind w:left="0"/>
        <w:jc w:val="both"/>
      </w:pPr>
      <w:r>
        <w:rPr>
          <w:rFonts w:ascii="Times New Roman"/>
          <w:b w:val="false"/>
          <w:i w:val="false"/>
          <w:color w:val="000000"/>
          <w:sz w:val="28"/>
        </w:rPr>
        <w:t>
      1) жергілікті ерекшелік белгісіне осы жергілікті ерекшелік белгілері мен құрметті атақтардың сипаттамасы, оларды беру тәртібі, оның ішінде біржолғы сыйақы төлемдері мөлшерінің 4-қосымшасына сәйкес нысан бойынша өтінім;</w:t>
      </w:r>
    </w:p>
    <w:bookmarkEnd w:id="6"/>
    <w:bookmarkStart w:name="z14" w:id="7"/>
    <w:p>
      <w:pPr>
        <w:spacing w:after="0"/>
        <w:ind w:left="0"/>
        <w:jc w:val="both"/>
      </w:pPr>
      <w:r>
        <w:rPr>
          <w:rFonts w:ascii="Times New Roman"/>
          <w:b w:val="false"/>
          <w:i w:val="false"/>
          <w:color w:val="000000"/>
          <w:sz w:val="28"/>
        </w:rPr>
        <w:t>
      2) педагогке Қызылорда қаласының білім бөлімі немесе Қызылорда облысының барлық аудандарының білім бөлімдері немесе білім беру ұйымдары куәландырған ұсыныс;</w:t>
      </w:r>
    </w:p>
    <w:bookmarkEnd w:id="7"/>
    <w:bookmarkStart w:name="z15" w:id="8"/>
    <w:p>
      <w:pPr>
        <w:spacing w:after="0"/>
        <w:ind w:left="0"/>
        <w:jc w:val="both"/>
      </w:pPr>
      <w:r>
        <w:rPr>
          <w:rFonts w:ascii="Times New Roman"/>
          <w:b w:val="false"/>
          <w:i w:val="false"/>
          <w:color w:val="000000"/>
          <w:sz w:val="28"/>
        </w:rPr>
        <w:t>
      3) жеке басын куәландыратын құжаттың көшірмесі;</w:t>
      </w:r>
    </w:p>
    <w:bookmarkEnd w:id="8"/>
    <w:bookmarkStart w:name="z16" w:id="9"/>
    <w:p>
      <w:pPr>
        <w:spacing w:after="0"/>
        <w:ind w:left="0"/>
        <w:jc w:val="both"/>
      </w:pPr>
      <w:r>
        <w:rPr>
          <w:rFonts w:ascii="Times New Roman"/>
          <w:b w:val="false"/>
          <w:i w:val="false"/>
          <w:color w:val="000000"/>
          <w:sz w:val="28"/>
        </w:rPr>
        <w:t>
      4) ұсынылатын педагогтің жеке кәсіби жетістіктері туралы және білім алушыларының (тәрбиеленушілерінің, студенттерінің) жетістіктері туралы соңғы 5 (бес) жылдағы құжаттары мен материалдарының көшірмелері.";</w:t>
      </w:r>
    </w:p>
    <w:bookmarkEnd w:id="9"/>
    <w:bookmarkStart w:name="z17" w:id="10"/>
    <w:p>
      <w:pPr>
        <w:spacing w:after="0"/>
        <w:ind w:left="0"/>
        <w:jc w:val="both"/>
      </w:pPr>
      <w:r>
        <w:rPr>
          <w:rFonts w:ascii="Times New Roman"/>
          <w:b w:val="false"/>
          <w:i w:val="false"/>
          <w:color w:val="000000"/>
          <w:sz w:val="28"/>
        </w:rPr>
        <w:t>
      "15. "Қызылорда облысының білім басқармасы" коммуналдық мемлекеттік мекемесі комиссияның шешімін Қызылорда облысы аумағында таралатын бұқаралық ақпарат құралдарында жариялауды немесе (және) "Қызылорда облысының білім басқармасы" коммуналдық мемлекеттік мекемесінің ресми интернет-ресурсында орналастыруды қамтамасыз етеді.".</w:t>
      </w:r>
    </w:p>
    <w:bookmarkEnd w:id="10"/>
    <w:bookmarkStart w:name="z18" w:id="11"/>
    <w:p>
      <w:pPr>
        <w:spacing w:after="0"/>
        <w:ind w:left="0"/>
        <w:jc w:val="both"/>
      </w:pPr>
      <w:r>
        <w:rPr>
          <w:rFonts w:ascii="Times New Roman"/>
          <w:b w:val="false"/>
          <w:i w:val="false"/>
          <w:color w:val="000000"/>
          <w:sz w:val="28"/>
        </w:rPr>
        <w:t>
      2. Осы қаулының орындалуын бақылау жетекшілік ететін Қызылорда облысы әкімінің орынбасарына жүктелсін.</w:t>
      </w:r>
    </w:p>
    <w:bookmarkEnd w:id="11"/>
    <w:bookmarkStart w:name="z19" w:id="1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