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2a9d" w14:textId="0b72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Қармақшы ауданы әкімінің 2015 жылғы 23 ақпандағы № 52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әкімінің 2025 жылғы 24 ақпандағы № 1 шешімі. Қызылорда облысының Әділет департаментінде 2025 жылғы 26 ақпанда № 8586-11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Қармақшы ауданының әкімі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"Сайлау учаскелерін құру туралы" Қармақшы ауданы әкімінің 2015 жылғы 23 ақпандағы № 52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4894 болып тіркелген)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Қармақшы ауданы әкімінің жетекшілік ететін орынбасарына жүктелсін.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Еркінбек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1" w:id="2"/>
      <w:r>
        <w:rPr>
          <w:rFonts w:ascii="Times New Roman"/>
          <w:b w:val="false"/>
          <w:i w:val="false"/>
          <w:color w:val="000000"/>
          <w:sz w:val="28"/>
        </w:rPr>
        <w:t>
      Қармақшы аудандық аумақтық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