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d0ac" w14:textId="5f5d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2023 жылғы 8 қарашадағы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35/12 шешіміне өзгеріс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2025 жылғы 15 қаңтардағы № 113/39 шешімі. Павлодар облысының Әділет департаментінде 2025 жылғы 22 қаңтарда № 7633-14 болып тіркелді</w:t>
      </w:r>
    </w:p>
    <w:p>
      <w:pPr>
        <w:spacing w:after="0"/>
        <w:ind w:left="0"/>
        <w:jc w:val="both"/>
      </w:pPr>
      <w:bookmarkStart w:name="z1" w:id="0"/>
      <w:r>
        <w:rPr>
          <w:rFonts w:ascii="Times New Roman"/>
          <w:b w:val="false"/>
          <w:i w:val="false"/>
          <w:color w:val="000000"/>
          <w:sz w:val="28"/>
        </w:rPr>
        <w:t>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2023 жылғы 8 қарашадағы № 35/12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7412-14 болып тіркелген) келесі өзгеріс енгізілсін:</w:t>
      </w:r>
    </w:p>
    <w:bookmarkEnd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жоғарыда аталған шешіммен бекітілген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 жаңа редакцияда жазылсын.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15 қаңтардағы</w:t>
            </w:r>
            <w:r>
              <w:br/>
            </w:r>
            <w:r>
              <w:rPr>
                <w:rFonts w:ascii="Times New Roman"/>
                <w:b w:val="false"/>
                <w:i w:val="false"/>
                <w:color w:val="000000"/>
                <w:sz w:val="20"/>
              </w:rPr>
              <w:t>№ 113/39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8 қарашадағы</w:t>
            </w:r>
            <w:r>
              <w:br/>
            </w:r>
            <w:r>
              <w:rPr>
                <w:rFonts w:ascii="Times New Roman"/>
                <w:b w:val="false"/>
                <w:i w:val="false"/>
                <w:color w:val="000000"/>
                <w:sz w:val="20"/>
              </w:rPr>
              <w:t>№ 35/12 шешіміне</w:t>
            </w:r>
            <w:r>
              <w:br/>
            </w:r>
            <w:r>
              <w:rPr>
                <w:rFonts w:ascii="Times New Roman"/>
                <w:b w:val="false"/>
                <w:i w:val="false"/>
                <w:color w:val="000000"/>
                <w:sz w:val="20"/>
              </w:rPr>
              <w:t>1-қосымша</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Шарбақты ауданының мұқтаж азаматтардың жекелеген санаттарының</w:t>
      </w:r>
      <w:r>
        <w:br/>
      </w:r>
      <w:r>
        <w:rPr>
          <w:rFonts w:ascii="Times New Roman"/>
          <w:b/>
          <w:i w:val="false"/>
          <w:color w:val="000000"/>
        </w:rPr>
        <w:t>тізбесін айқындаудың Қағидалары</w:t>
      </w:r>
    </w:p>
    <w:bookmarkEnd w:id="3"/>
    <w:p>
      <w:pPr>
        <w:spacing w:after="0"/>
        <w:ind w:left="0"/>
        <w:jc w:val="both"/>
      </w:pPr>
      <w:r>
        <w:rPr>
          <w:rFonts w:ascii="Times New Roman"/>
          <w:b w:val="false"/>
          <w:i w:val="false"/>
          <w:color w:val="000000"/>
          <w:sz w:val="28"/>
        </w:rPr>
        <w:t>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2–3-тармағына, Қазақстан Республикасының "Ардагерлер туралы" Заңына, Қазақстан Республикасы Әлеуметтік кодексіне,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қаулысына сәйкес әзірленді және әлеуметтік көмек көрсетудің, оның мөлшерлерін белгілеудің және Шарбақты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Үлгілік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Шарбақты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"Шарбақты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 Стратегиялық жоспарлау және реформалар Агенттігінің Ұлттық статистика Бюросының Павлодар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кірісі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білдірген адамдардың (отбасылардың) материалдық жағдайына тексеру жүргізу және қорытындылар дайындау үшін Шарбақты ауданының ауылдық округтері әкімдерінің шешімімен құрылатын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17-бабында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3. Әлеуметтік көмек бір рет (жыл сайын) және (немесе) мезгіл-мезгіл (ай сайын, тоқсан сайын, жылына 1 рет) көрсетіледі.</w:t>
      </w:r>
    </w:p>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5. Учаскелік және арнайы комиссиялар өз қызметін областың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1) Мемлекеттік корпорацияның тізбесі негізінде мереке күндері мен атаулы күндерге орай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 шығару күніне орай:</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мiндеттiлерге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қатарынан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етушiлерiге 2 000 000 (екі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2 000 000 (екі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(алпыс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60 000 (алпыс мың) теңге мөлшерінде;</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иегерлеріне 10 (он мың) АЕК мөлшерінде;</w:t>
      </w:r>
    </w:p>
    <w:p>
      <w:pPr>
        <w:spacing w:after="0"/>
        <w:ind w:left="0"/>
        <w:jc w:val="both"/>
      </w:pPr>
      <w:r>
        <w:rPr>
          <w:rFonts w:ascii="Times New Roman"/>
          <w:b w:val="false"/>
          <w:i w:val="false"/>
          <w:color w:val="000000"/>
          <w:sz w:val="28"/>
        </w:rPr>
        <w:t>
      "Қазақстанның Еңбек Ері", "Халық қаhaрманы" атақтарына ие болған адамдарға 10 (он мың) АЕК мөлшерінде;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 10 (он мың)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xml:space="preserve">
      18 жасқа дейінгі мүгедектігі бар балаларға 20 (жиырма мың) АЕК мөлшерінде; </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адамдарға 30 (отыз мың)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адамдарға 60 (алпыс мың) АЕК мөлшерінде; </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"Жаппай саяси қуғын-сүргін құрбандарын ақтау туралы" Заңында белгіленген Қазақстандағы 1986 жылғы 17-18 желтоқсан оқиғасына қатысқан адамдарға 60 (алпыс мың) АЕК мөлшерінде;</w:t>
      </w:r>
    </w:p>
    <w:p>
      <w:pPr>
        <w:spacing w:after="0"/>
        <w:ind w:left="0"/>
        <w:jc w:val="both"/>
      </w:pPr>
      <w:r>
        <w:rPr>
          <w:rFonts w:ascii="Times New Roman"/>
          <w:b w:val="false"/>
          <w:i w:val="false"/>
          <w:color w:val="000000"/>
          <w:sz w:val="28"/>
        </w:rPr>
        <w:t>
      2) табыс есебінсіз біржолғы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Ұлы Отан соғысының ардагерлеріне тұрғын үйді жөндеуге 500 (бес жүз) АЕК мөлшерінде, жұмыстарды орындауға және (немесе) көрсетілетін қызметтерге шарттар;</w:t>
      </w:r>
    </w:p>
    <w:p>
      <w:pPr>
        <w:spacing w:after="0"/>
        <w:ind w:left="0"/>
        <w:jc w:val="both"/>
      </w:pPr>
      <w:r>
        <w:rPr>
          <w:rFonts w:ascii="Times New Roman"/>
          <w:b w:val="false"/>
          <w:i w:val="false"/>
          <w:color w:val="000000"/>
          <w:sz w:val="28"/>
        </w:rPr>
        <w:t xml:space="preserve">
      Ұлы Отан соғысының ардагерлеріне,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қатты отын сатып алуға (жылыту маусымында) бір рет 10 (он)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санаторий-курорттық емделуге бір рет 50 (елу)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және санаторий-курорттық ем алуды растайтын құжаттар (орындалған жұмыс актісі, шот-фактура) негізінде 18 жасқа дейінгі мүгедектігі бар балаларға санаторий-курорттық емделуге заңды өкілдерінің еріп жүруіне 20 (жиырма)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және санаторий-курорттық ем алуды растайтын құжаттар (орындалған жұмыс актісі, шот-фактура) негізінде бірінші топтағы мүгедектігі бар адамдарға (жеке көмекші қызметтерін алу үшін мүгедектігі бар адамдарды абилитациялаудың және оңалтудың жеке бағдарламасының әлеуметтік бөлігінен үзінді көшірмесі бар) санаторий-курорттық емделуге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3) табыс есебінсіз тоқсан сайынғы әлеуметтік көмек:</w:t>
      </w:r>
    </w:p>
    <w:p>
      <w:pPr>
        <w:spacing w:after="0"/>
        <w:ind w:left="0"/>
        <w:jc w:val="both"/>
      </w:pPr>
      <w:r>
        <w:rPr>
          <w:rFonts w:ascii="Times New Roman"/>
          <w:b w:val="false"/>
          <w:i w:val="false"/>
          <w:color w:val="000000"/>
          <w:sz w:val="28"/>
        </w:rPr>
        <w:t xml:space="preserve">
      Ұлы Отан соғысының ардагерлеріне сауықтыруға 25 (жиырма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сауықтыруға 15 (он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4) табыс есебінсіз ай сайынғы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бірінші топтағы мүгедектігі бар адамдарға,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арнайы комиссияның қорытындысы, учаскелік комиссияның тексеру актісіне сәйкес 3 (үш) АЕК мөлшерінде;</w:t>
      </w:r>
    </w:p>
    <w:p>
      <w:pPr>
        <w:spacing w:after="0"/>
        <w:ind w:left="0"/>
        <w:jc w:val="both"/>
      </w:pPr>
      <w:r>
        <w:rPr>
          <w:rFonts w:ascii="Times New Roman"/>
          <w:b w:val="false"/>
          <w:i w:val="false"/>
          <w:color w:val="000000"/>
          <w:sz w:val="28"/>
        </w:rPr>
        <w:t>
      ауылдық жерлерде тұратын бірінші топтағы мүгедектігі бар адамдарға, екінші топтағы мүгедектігі бар адамдарға гемодиализ процедураларын алу үшін 15 (он бес) АЕК мөлшерінде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w:t>
      </w:r>
    </w:p>
    <w:p>
      <w:pPr>
        <w:spacing w:after="0"/>
        <w:ind w:left="0"/>
        <w:jc w:val="both"/>
      </w:pPr>
      <w:r>
        <w:rPr>
          <w:rFonts w:ascii="Times New Roman"/>
          <w:b w:val="false"/>
          <w:i w:val="false"/>
          <w:color w:val="000000"/>
          <w:sz w:val="28"/>
        </w:rPr>
        <w:t>
      7. Әлеуметтік көмек толық мемлекеттік қамтамасыз етудегі адамдарды қоспағанда, мұқтаж азаматтардың жекелеген санаттарына жан басына шаққандағы орташа табысы есепке алынбай, келесі негіздер бойынша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 бір рет 100 (жүз) АЕК шекті мөлшерде,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қоса бере отырып өтініш негізінде арнайы комиссияның қорытындысына сәйкес көрсету мерзімі залал туындаған күннен бастап алты айдан кешіктірмей, жылжымайтын мүлікке тіркелген құқықтар туралы анықтама;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 бір рет 100 (жүз) АЕК шекті мөлшерде,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қоса бере отырып өтініш негізінде арнайы комиссияның қорытындысына сәйкес көрсету мерзімі залал туындаған күннен бастап алты айдан кешіктірмей, жылжымайтын мүлікке тіркелген құқықтар туралы анықтама;</w:t>
      </w:r>
    </w:p>
    <w:p>
      <w:pPr>
        <w:spacing w:after="0"/>
        <w:ind w:left="0"/>
        <w:jc w:val="both"/>
      </w:pPr>
      <w:r>
        <w:rPr>
          <w:rFonts w:ascii="Times New Roman"/>
          <w:b w:val="false"/>
          <w:i w:val="false"/>
          <w:color w:val="000000"/>
          <w:sz w:val="28"/>
        </w:rPr>
        <w:t>
      3)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фактісін растайтын құжатты қоса бере отырып өтініш негізінде бас бостандығынан айыру орындарынан босатылуы – бір рет 15 (он бес) АЕК мөлшерінде, Шарбақты ауданының пробация қызметі ұсынған тізімі негізінде пробация қызметінің есебінде болуы – бір рет 15 (он бес) АЕК мөлшерінде;</w:t>
      </w:r>
    </w:p>
    <w:p>
      <w:pPr>
        <w:spacing w:after="0"/>
        <w:ind w:left="0"/>
        <w:jc w:val="both"/>
      </w:pPr>
      <w:r>
        <w:rPr>
          <w:rFonts w:ascii="Times New Roman"/>
          <w:b w:val="false"/>
          <w:i w:val="false"/>
          <w:color w:val="000000"/>
          <w:sz w:val="28"/>
        </w:rPr>
        <w:t>
      4) әлеуметтік маңызы бар аурудың болуы:</w:t>
      </w:r>
    </w:p>
    <w:p>
      <w:pPr>
        <w:spacing w:after="0"/>
        <w:ind w:left="0"/>
        <w:jc w:val="both"/>
      </w:pPr>
      <w:r>
        <w:rPr>
          <w:rFonts w:ascii="Times New Roman"/>
          <w:b w:val="false"/>
          <w:i w:val="false"/>
          <w:color w:val="000000"/>
          <w:sz w:val="28"/>
        </w:rPr>
        <w:t>
      онкологиялық аурумен ауыратын тұлғаларға бір рет 15 (он бес) АЕК мөлшерінде;</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 бір рет 15 (он бес) АЕК мөлшерінде;</w:t>
      </w:r>
    </w:p>
    <w:p>
      <w:pPr>
        <w:spacing w:after="0"/>
        <w:ind w:left="0"/>
        <w:jc w:val="both"/>
      </w:pPr>
      <w:r>
        <w:rPr>
          <w:rFonts w:ascii="Times New Roman"/>
          <w:b w:val="false"/>
          <w:i w:val="false"/>
          <w:color w:val="000000"/>
          <w:sz w:val="28"/>
        </w:rPr>
        <w:t>
      "жүйелі қызыл жегі" ауруынан зардап шегетін тұлғаларға бір рет 15 (он бес) АЕК мөлшерінде;</w:t>
      </w:r>
    </w:p>
    <w:p>
      <w:pPr>
        <w:spacing w:after="0"/>
        <w:ind w:left="0"/>
        <w:jc w:val="both"/>
      </w:pPr>
      <w:r>
        <w:rPr>
          <w:rFonts w:ascii="Times New Roman"/>
          <w:b w:val="false"/>
          <w:i w:val="false"/>
          <w:color w:val="000000"/>
          <w:sz w:val="28"/>
        </w:rPr>
        <w:t>
      "1 типті қант диабеті" ауруынан зардап шегетін тұлғаларға бір рет 10 (он) АЕК мөлшерінде;</w:t>
      </w:r>
    </w:p>
    <w:p>
      <w:pPr>
        <w:spacing w:after="0"/>
        <w:ind w:left="0"/>
        <w:jc w:val="both"/>
      </w:pPr>
      <w:r>
        <w:rPr>
          <w:rFonts w:ascii="Times New Roman"/>
          <w:b w:val="false"/>
          <w:i w:val="false"/>
          <w:color w:val="000000"/>
          <w:sz w:val="28"/>
        </w:rPr>
        <w:t xml:space="preserve">
      дәнекер тінінің жүйелі зақымданулары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қант диабетінен зардап шегетін тұлғаларға ("1 типті қант диабеті" ауруынан зардап шегетін тұлғаларды қоспағанда) бір рет 3 (үш) АЕК мөлшерінде;</w:t>
      </w:r>
    </w:p>
    <w:p>
      <w:pPr>
        <w:spacing w:after="0"/>
        <w:ind w:left="0"/>
        <w:jc w:val="both"/>
      </w:pPr>
      <w:r>
        <w:rPr>
          <w:rFonts w:ascii="Times New Roman"/>
          <w:b w:val="false"/>
          <w:i w:val="false"/>
          <w:color w:val="000000"/>
          <w:sz w:val="28"/>
        </w:rPr>
        <w:t xml:space="preserve">
      созылмалы вирустық гепатиттер және бауыр циррозы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психикалық, мінез-құлық бұзылулары (аурулары)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xml:space="preserve">
      балалардың церебралдық параличі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миокардтың жіті инфаргі (алғашқы 6 ай)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ревматизм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туберкулез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xml:space="preserve">
      нерв жүйесінің дегенерациялық аурулары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орталық нерв жүйесінің миелинсіздендіруші аурулары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орфандық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 ай сайын 15 (он бес) АЕК мөлшерінде.</w:t>
      </w:r>
    </w:p>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 Қазақстан Республикасы Денсаулық сақтау министрінің бұйрығымен әлеуметтік маңызы бар аурулар тізбесінде белгіленген аурулардың халықаралық жіктемесі бойынша кодына сәйкес жеке сәйкестендіру нөмірін, тегін, атын, әкесінің атын, екінші деңгейдегі банктердің немесе банк операцияларын жүзеге асыруға тиісті лицензиясы бар ұйымдардардың жеке (карточкалық) банктік шот деректемелерін көрсете отырып,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кәсіпорнынымен ұсынылады.</w:t>
      </w:r>
    </w:p>
    <w:p>
      <w:pPr>
        <w:spacing w:after="0"/>
        <w:ind w:left="0"/>
        <w:jc w:val="both"/>
      </w:pPr>
      <w:r>
        <w:rPr>
          <w:rFonts w:ascii="Times New Roman"/>
          <w:b w:val="false"/>
          <w:i w:val="false"/>
          <w:color w:val="000000"/>
          <w:sz w:val="28"/>
        </w:rPr>
        <w:t>
      Тізімді ұсынудың мерзімі есепті айдан кейінгі айдың 10-күніне дейін.</w:t>
      </w:r>
    </w:p>
    <w:p>
      <w:pPr>
        <w:spacing w:after="0"/>
        <w:ind w:left="0"/>
        <w:jc w:val="both"/>
      </w:pPr>
      <w:r>
        <w:rPr>
          <w:rFonts w:ascii="Times New Roman"/>
          <w:b w:val="false"/>
          <w:i w:val="false"/>
          <w:color w:val="000000"/>
          <w:sz w:val="28"/>
        </w:rPr>
        <w:t>
      Әлеуметтік көмек алушының "Тіркелген халықтың тізілімі" ақпараттық жүйесінде тіркелген және тұрғылықты жері бойынша денсаулық сақтау ұйымында мәліметтер болмаған жағдайда әлеуметтік көмек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көрсетіледі.</w:t>
      </w:r>
    </w:p>
    <w:p>
      <w:pPr>
        <w:spacing w:after="0"/>
        <w:ind w:left="0"/>
        <w:jc w:val="both"/>
      </w:pPr>
      <w:r>
        <w:rPr>
          <w:rFonts w:ascii="Times New Roman"/>
          <w:b w:val="false"/>
          <w:i w:val="false"/>
          <w:color w:val="000000"/>
          <w:sz w:val="28"/>
        </w:rPr>
        <w:t>
      8. Әлеуметтік көмек мұқтаж азаматтардың жекелеген санаттарына ең төменгі күнкөріс деңгейі мөлшерінің бір еселік шегінен аспайтын, адамның (отбасының) жан басына шаққандағы орташа табысын ескере отырып, соның ішінде келесі негіздер бойынша көрсетіледі: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учаскелік комиссияның тексеру актісіне сәйкес қатты отын сатып алуға пешпен жылытылатын жеке тұрғын үй қорында тұратын отбасыларға (азаматтарға) бір рет 10 (он) АЕК мөлшерінде;</w:t>
      </w:r>
    </w:p>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бір айдан астам созылған дертке, жедел араласуды талап ететін ауруы бар, емделуге немесе жедел араласудан кейін оңалтуға арналған шұғыл немесе жоспарлы хирургиялық ота жасатқан азаматтарға бір рет 15 (он бес) АЕК мөлшерінде;</w:t>
      </w:r>
    </w:p>
    <w:p>
      <w:pPr>
        <w:spacing w:after="0"/>
        <w:ind w:left="0"/>
        <w:jc w:val="both"/>
      </w:pPr>
      <w:r>
        <w:rPr>
          <w:rFonts w:ascii="Times New Roman"/>
          <w:b w:val="false"/>
          <w:i w:val="false"/>
          <w:color w:val="000000"/>
          <w:sz w:val="28"/>
        </w:rPr>
        <w:t>
      3)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12 аптаға дейін жүктілігі бойынша есепке қою үшін аудандық ауруханаға уақтылы жүгінген жүкті әйелдерге бір рет 15 (он бес) АЕК мөлшерінде, 12 аптаға дейін жүктілігі бойынша есепке қою туралы медициналық анықтама;</w:t>
      </w:r>
    </w:p>
    <w:p>
      <w:pPr>
        <w:spacing w:after="0"/>
        <w:ind w:left="0"/>
        <w:jc w:val="both"/>
      </w:pPr>
      <w:r>
        <w:rPr>
          <w:rFonts w:ascii="Times New Roman"/>
          <w:b w:val="false"/>
          <w:i w:val="false"/>
          <w:color w:val="000000"/>
          <w:sz w:val="28"/>
        </w:rPr>
        <w:t>
      4)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бала тағамын сатып алуға жасанды тамақтандырылатын 1 жасқа дейінгі емшектегі балалары бар отбасыларға ай сайын 4 (төрт) АЕК мөлшерінде, баланың жасанды тамақтандырылатыны туралы медициналық анықтама.</w:t>
      </w:r>
    </w:p>
    <w:p>
      <w:pPr>
        <w:spacing w:after="0"/>
        <w:ind w:left="0"/>
        <w:jc w:val="both"/>
      </w:pPr>
      <w:r>
        <w:rPr>
          <w:rFonts w:ascii="Times New Roman"/>
          <w:b w:val="false"/>
          <w:i w:val="false"/>
          <w:color w:val="000000"/>
          <w:sz w:val="28"/>
        </w:rPr>
        <w:t>
      9. Мұқтаж азаматтардың жекелеген санаттарына әлеуметтік көмек көрсету кезінде отбасының ең төменгі күнкөріс деңгейі мөлшерінің бір еселік шегінен аспайтын, адамның (отбасының) жан басына шаққандағы орташа табысын ескере отырып, Қазақстан Республикасы Еңбек және халықты әлеуметтік қорғау министрінің 2023 жылғы 26 мамырдағы "Мемлекеттік атаулы әлеуметтік көмек алуға үміткер адамның (отбасының) жиынтық табысын есептеудің ережесін бекіту туралы" №181 бұйрығы негізінде есептеледі (Қазақстан Республикасының Әділет министрлігінде 2023 жылы 29 мамырда № 32609 болып тіркелген).</w:t>
      </w:r>
    </w:p>
    <w:p>
      <w:pPr>
        <w:spacing w:after="0"/>
        <w:ind w:left="0"/>
        <w:jc w:val="both"/>
      </w:pPr>
      <w:r>
        <w:rPr>
          <w:rFonts w:ascii="Times New Roman"/>
          <w:b w:val="false"/>
          <w:i w:val="false"/>
          <w:color w:val="000000"/>
          <w:sz w:val="28"/>
        </w:rPr>
        <w:t>
      Отбасы құрамы Мемлекеттік атаулы әлеуметтік көмек алуға үміткер адамның (отбасының) жиынтық табысын есептеу қағидаларының 10-тармағына сәйкес айқындалады.</w:t>
      </w:r>
    </w:p>
    <w:p>
      <w:pPr>
        <w:spacing w:after="0"/>
        <w:ind w:left="0"/>
        <w:jc w:val="both"/>
      </w:pPr>
      <w:r>
        <w:rPr>
          <w:rFonts w:ascii="Times New Roman"/>
          <w:b w:val="false"/>
          <w:i w:val="false"/>
          <w:color w:val="000000"/>
          <w:sz w:val="28"/>
        </w:rPr>
        <w:t>
      Отбасының жан басына шаққандағы орташа табысы есептеу кезеңіндегi (алдыңғы тоқсандағы) отбасының жиынтық табысын көрсетiлген кезеңдегi айлардың (үш ай) санына және отбасы мүшелерiнiң санына бөлу жолымен есептеледi.</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11.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12. Алушылардың жекелеген санаттары үшін мереке күндер мен атаулы күндерге орай әлеуметтік көмектің мөлшерін жергілікті өкілді органдар облыс ЖАО-мен келісу бойынша бірыңғай мөлшерде белгілейді.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13. Әлеуметтік көмек көрсету тәртібі Үлгілік қағидаларының 11 – 22, 26 – 33-тармақтарына сәйкес айқыңдалды.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Шарбақты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16. Әлеуметтiк көмек көрсету мониторингi мен есепке алуды әлеуметтік көмек көрсету жөніндегі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