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e9c9" w14:textId="579e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2025 жылғы 11 наурыздағы № 49 қаулысы. Түркістан облысының Әдiлет департаментiнде 2025 жылғы 17 наурызда № 6670-13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дүниесiн қорғау, өсiмiн молайту және пайдалану туралы" Қазақстан Республикасының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 және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28188 болып тіркелген),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орынбасарына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акваөсіру (балық өсіру шаруашылығы) өнімінің өнімділігі мен сапасын арттыруды, сондай-ақ асыл тұқымды балық өсіруді дамыту үшін субсидиялау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Субсидиялардың бекітілген шекті сомасы,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4 494 528,2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(отандық өндірістің азығы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471 925 466,0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және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және олардың будандарының шабағы (30 грамға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будандарының шабағы (10 грамға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негіздемесін сатып алу шығыстарын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