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9560" w14:textId="8359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Келес аудандық мәслихатының 2025 жылғы 5 наурыздағы № 23-177-VIII шешімі. Түркістан облысының Әділет департаментінде 2025 жылғы 6 наурызда № 6667-13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Келес аудандық мәслихатының 2023 жылғы 22 қыркүйектегі №5-60-VIII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№6356-13 болып тіркелген);</w:t>
      </w:r>
    </w:p>
    <w:bookmarkEnd w:id="3"/>
    <w:bookmarkStart w:name="z5" w:id="4"/>
    <w:p>
      <w:pPr>
        <w:spacing w:after="0"/>
        <w:ind w:left="0"/>
        <w:jc w:val="both"/>
      </w:pPr>
      <w:r>
        <w:rPr>
          <w:rFonts w:ascii="Times New Roman"/>
          <w:b w:val="false"/>
          <w:i w:val="false"/>
          <w:color w:val="000000"/>
          <w:sz w:val="28"/>
        </w:rPr>
        <w:t xml:space="preserve">
      2) Келес аудандық мәслихатының 2024 жылғы 19 ақпандағы №11-91-VIII "Келес аудандық мәслихатының 2023 жылғы 22 қыркүйектегі №5-60-VIІІ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№6463-13 болып тіркелген).</w:t>
      </w:r>
    </w:p>
    <w:bookmarkEnd w:id="4"/>
    <w:bookmarkStart w:name="z6" w:id="5"/>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Келес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Шаулиев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"Түркістан облысының жұмыспен</w:t>
      </w:r>
    </w:p>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мәслихаттың</w:t>
            </w:r>
            <w:r>
              <w:br/>
            </w:r>
            <w:r>
              <w:rPr>
                <w:rFonts w:ascii="Times New Roman"/>
                <w:b w:val="false"/>
                <w:i w:val="false"/>
                <w:color w:val="000000"/>
                <w:sz w:val="20"/>
              </w:rPr>
              <w:t>2025 жылғы 5 наурыздағы</w:t>
            </w:r>
            <w:r>
              <w:br/>
            </w:r>
            <w:r>
              <w:rPr>
                <w:rFonts w:ascii="Times New Roman"/>
                <w:b w:val="false"/>
                <w:i w:val="false"/>
                <w:color w:val="000000"/>
                <w:sz w:val="20"/>
              </w:rPr>
              <w:t>№ 23-177-VIII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Әлеуметтік көмек Келес ауданының аумағында тұрақты тіркелген және тұратын мұқтаж азаматтардың жекелеген санаттарына көрсетіледі.</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Келес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Келес ауданы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"Келес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4. Қазақстан Республикасының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 xml:space="preserve">13-бабының </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бір реттік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6. Учаскелік және арнайы комиссиялар өз қызметін Түркістан облысының әкімдігі бекіткен ережелердің негізінде жүзеге асырады.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Мереке күндеріне мен атаулы күндерге әлеуметтік көмек көрсетіледі азаматтардың мынадай санаттарына жылына 1 (бір) рет:</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- 30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- 30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аумағынан Ауғанстанға жауынгерлiк тапсырмалармен ұшқан ұшу құрамының әскери қызметшiлеріне - 30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- 2 айлық есептік көрсеткіш мөлшерінде;</w:t>
      </w:r>
    </w:p>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1986-1987 жылдары Чернобыль атом электр станциясандағы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- 20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адамдарына (әскери мамандар мен кеңесшілерді қоса алғанда) - 30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- 20 айлық есептік көрсеткіш мөлшерінде;</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Ұлы Отан соғысының ардагерлеріне - 382 айлық есептік көрсеткіш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- 30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құрылымдар құрамында фашистiк Германия мен оның одақтастарына қарсы ұрыс қимылдарына қатысқан адамдарға - 30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тұтқыны болған адамдарға - 30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Республикасының Заңының 4 – 6-баптарында аталған адамдардың отбасыларына - 10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- 10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(жұбайына) - 20 айлық есептік көрсеткіш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Саяси қуғын-сүргін және ашаршылық құрбандарына - 10 айлық есептік көрсеткіш мөлшерінде;</w:t>
      </w:r>
    </w:p>
    <w:p>
      <w:pPr>
        <w:spacing w:after="0"/>
        <w:ind w:left="0"/>
        <w:jc w:val="both"/>
      </w:pPr>
      <w:r>
        <w:rPr>
          <w:rFonts w:ascii="Times New Roman"/>
          <w:b w:val="false"/>
          <w:i w:val="false"/>
          <w:color w:val="000000"/>
          <w:sz w:val="28"/>
        </w:rPr>
        <w:t xml:space="preserve">
      7) 29 тамыз - Семей ядролық сынақ полигонының жабылған күні: </w:t>
      </w:r>
    </w:p>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адамдарға - 30 айлық есептік көрсеткіш мөлшерінде;</w:t>
      </w:r>
    </w:p>
    <w:p>
      <w:pPr>
        <w:spacing w:after="0"/>
        <w:ind w:left="0"/>
        <w:jc w:val="both"/>
      </w:pPr>
      <w:r>
        <w:rPr>
          <w:rFonts w:ascii="Times New Roman"/>
          <w:b w:val="false"/>
          <w:i w:val="false"/>
          <w:color w:val="000000"/>
          <w:sz w:val="28"/>
        </w:rPr>
        <w:t>
      8) 30 тамыз - Қазақстан Республикасының Конституциясы күні:</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атағына ие болған адамдарға - 10 айлық есептік көрсеткіш мөлшерінде;</w:t>
      </w:r>
    </w:p>
    <w:p>
      <w:pPr>
        <w:spacing w:after="0"/>
        <w:ind w:left="0"/>
        <w:jc w:val="both"/>
      </w:pPr>
      <w:r>
        <w:rPr>
          <w:rFonts w:ascii="Times New Roman"/>
          <w:b w:val="false"/>
          <w:i w:val="false"/>
          <w:color w:val="000000"/>
          <w:sz w:val="28"/>
        </w:rPr>
        <w:t>
      9) 1 қазан – Қарттар күні:</w:t>
      </w:r>
    </w:p>
    <w:p>
      <w:pPr>
        <w:spacing w:after="0"/>
        <w:ind w:left="0"/>
        <w:jc w:val="both"/>
      </w:pPr>
      <w:r>
        <w:rPr>
          <w:rFonts w:ascii="Times New Roman"/>
          <w:b w:val="false"/>
          <w:i w:val="false"/>
          <w:color w:val="000000"/>
          <w:sz w:val="28"/>
        </w:rPr>
        <w:t>
      үйде арнаулы әлеуметтік күтімге алынған жалғызілікті қарттарға, арнаулы әлеуметтік күтімге алынған І-ІІ топтағы мүгедектігі бар адамдарға - 5 айлық есептік көрсеткіш мөлшерінде;</w:t>
      </w:r>
    </w:p>
    <w:p>
      <w:pPr>
        <w:spacing w:after="0"/>
        <w:ind w:left="0"/>
        <w:jc w:val="both"/>
      </w:pPr>
      <w:r>
        <w:rPr>
          <w:rFonts w:ascii="Times New Roman"/>
          <w:b w:val="false"/>
          <w:i w:val="false"/>
          <w:color w:val="000000"/>
          <w:sz w:val="28"/>
        </w:rPr>
        <w:t>
      10)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I – топтағы мүгедектігі бар адамдарға - 5 айлық есептік көрсеткіш мөлшерінде;</w:t>
      </w:r>
    </w:p>
    <w:p>
      <w:pPr>
        <w:spacing w:after="0"/>
        <w:ind w:left="0"/>
        <w:jc w:val="both"/>
      </w:pPr>
      <w:r>
        <w:rPr>
          <w:rFonts w:ascii="Times New Roman"/>
          <w:b w:val="false"/>
          <w:i w:val="false"/>
          <w:color w:val="000000"/>
          <w:sz w:val="28"/>
        </w:rPr>
        <w:t xml:space="preserve">
      үйде арнаулы әлеуметтік қызметтер алатын мүгедектігі бар балаларға - 4 айлық есептік көрсеткіш мөлшерінде; </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мерзімді басылымдарға жазылу үшін - Ұлы Отан соғысының ардагерлеріне және Ұлы Отан соғысы кезеңінде жаралануы, контузия алуы, мертігуі немесе ауруға шалдығуы салдарынан болған мүгедектігі бар адамдарына,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мүгедектігі бар адамдарға, жалғызілікті қарттарға - жарты жылдықта 3 айлық есептік көрсеткіш мөлшерінде;</w:t>
      </w:r>
    </w:p>
    <w:p>
      <w:pPr>
        <w:spacing w:after="0"/>
        <w:ind w:left="0"/>
        <w:jc w:val="both"/>
      </w:pPr>
      <w:r>
        <w:rPr>
          <w:rFonts w:ascii="Times New Roman"/>
          <w:b w:val="false"/>
          <w:i w:val="false"/>
          <w:color w:val="000000"/>
          <w:sz w:val="28"/>
        </w:rPr>
        <w:t>
      12)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тұлғаларға - 60 айлық есептік көрсеткіш мөлшерінде;</w:t>
      </w:r>
    </w:p>
    <w:p>
      <w:pPr>
        <w:spacing w:after="0"/>
        <w:ind w:left="0"/>
        <w:jc w:val="both"/>
      </w:pPr>
      <w:r>
        <w:rPr>
          <w:rFonts w:ascii="Times New Roman"/>
          <w:b w:val="false"/>
          <w:i w:val="false"/>
          <w:color w:val="000000"/>
          <w:sz w:val="28"/>
        </w:rPr>
        <w:t>
      8. Әлеуметтiк көмек мынадай санаттағы азаматтарға бір реттік немесе ай сайын ұсынылады:</w:t>
      </w:r>
    </w:p>
    <w:p>
      <w:pPr>
        <w:spacing w:after="0"/>
        <w:ind w:left="0"/>
        <w:jc w:val="both"/>
      </w:pPr>
      <w:r>
        <w:rPr>
          <w:rFonts w:ascii="Times New Roman"/>
          <w:b w:val="false"/>
          <w:i w:val="false"/>
          <w:color w:val="000000"/>
          <w:sz w:val="28"/>
        </w:rPr>
        <w:t>
      1) үйде оқытылып тәрбиеленетін мүгедектігі бар балаларға - ай сайын оқу жылына 5 айлық есептік көрсеткіш мөлшерінде;</w:t>
      </w:r>
    </w:p>
    <w:p>
      <w:pPr>
        <w:spacing w:after="0"/>
        <w:ind w:left="0"/>
        <w:jc w:val="both"/>
      </w:pPr>
      <w:r>
        <w:rPr>
          <w:rFonts w:ascii="Times New Roman"/>
          <w:b w:val="false"/>
          <w:i w:val="false"/>
          <w:color w:val="000000"/>
          <w:sz w:val="28"/>
        </w:rPr>
        <w:t>
      2) "Абай" Келес аудандық ауруханасы" шаруашылық жүргізу құқығындағы мемлекеттік коммуналдық кәсіпорнының ай сайын ұсынатын тізімі негізінде туберкулез түріндегі әлеуметтік маңызы бар аурулары бар адамдарға - ай сайын 15 айлық есептік көрсеткіш мөлшерінде;</w:t>
      </w:r>
    </w:p>
    <w:p>
      <w:pPr>
        <w:spacing w:after="0"/>
        <w:ind w:left="0"/>
        <w:jc w:val="both"/>
      </w:pPr>
      <w:r>
        <w:rPr>
          <w:rFonts w:ascii="Times New Roman"/>
          <w:b w:val="false"/>
          <w:i w:val="false"/>
          <w:color w:val="000000"/>
          <w:sz w:val="28"/>
        </w:rPr>
        <w:t>
      3) Ұлы Отан соғысының ардагерлеріне, жеңілдіктер бойынша Ұлы Отан соғысының ардагерлеріне теңестірілген ардагерлерге, жасына байланысты зейнет жасына шыққан жалғызілікті зейнеткерлерге өтініші негізінде уәкілетті орган басшысының бекіткен кезектілігіне сәйкес санаторлық-курорттық емделуге жолдама алу үшін - бір реттік 70 айлық есептік көрсеткіш мөлшерінде;</w:t>
      </w:r>
    </w:p>
    <w:p>
      <w:pPr>
        <w:spacing w:after="0"/>
        <w:ind w:left="0"/>
        <w:jc w:val="both"/>
      </w:pPr>
      <w:r>
        <w:rPr>
          <w:rFonts w:ascii="Times New Roman"/>
          <w:b w:val="false"/>
          <w:i w:val="false"/>
          <w:color w:val="000000"/>
          <w:sz w:val="28"/>
        </w:rPr>
        <w:t>
      4) диспансерлік есепте тұрған адамның иммун тапшылығы вирусын жұқтырған балалардың ата-аналарына немесе заңды өкілдеріне, адамның иммун тапшылығы вирусы ауруынан зардап шегетін балаларға әлеуметтік көмек ай сайын ең төмен күнкөрiс деңгейiнiң екі есе мөлшерiнде;</w:t>
      </w:r>
    </w:p>
    <w:p>
      <w:pPr>
        <w:spacing w:after="0"/>
        <w:ind w:left="0"/>
        <w:jc w:val="both"/>
      </w:pPr>
      <w:r>
        <w:rPr>
          <w:rFonts w:ascii="Times New Roman"/>
          <w:b w:val="false"/>
          <w:i w:val="false"/>
          <w:color w:val="000000"/>
          <w:sz w:val="28"/>
        </w:rPr>
        <w:t>
      5) бала кезінде адамның иммун тапшылығы вирусын тудыратын ауру жұқтырған адамдарға ай сайын ең төмен күнкөрiс деңгейiнiң екі есе мөлшерiнде;</w:t>
      </w:r>
    </w:p>
    <w:p>
      <w:pPr>
        <w:spacing w:after="0"/>
        <w:ind w:left="0"/>
        <w:jc w:val="both"/>
      </w:pPr>
      <w:r>
        <w:rPr>
          <w:rFonts w:ascii="Times New Roman"/>
          <w:b w:val="false"/>
          <w:i w:val="false"/>
          <w:color w:val="000000"/>
          <w:sz w:val="28"/>
        </w:rPr>
        <w:t>
      6) өмiрлiк қиын жағдайға ұшыраған, аз қамтамасыз етілген, жан басына шаққандағы орташа табысы ең төмен күнкөріс деңгейінен төмен отбасыларға (адамдарға) - ең төмен күнкөрiс деңгейi мөлшерінде ұсынылады;</w:t>
      </w:r>
    </w:p>
    <w:p>
      <w:pPr>
        <w:spacing w:after="0"/>
        <w:ind w:left="0"/>
        <w:jc w:val="both"/>
      </w:pPr>
      <w:r>
        <w:rPr>
          <w:rFonts w:ascii="Times New Roman"/>
          <w:b w:val="false"/>
          <w:i w:val="false"/>
          <w:color w:val="000000"/>
          <w:sz w:val="28"/>
        </w:rPr>
        <w:t>
      7) үйде арнаулы әлеуметтік қызмет алатын 80 жас және одан асқан жалғызілікті қарттарға - ай сайын 10 айлық есептік көрсеткіш мөлшерінде;</w:t>
      </w:r>
    </w:p>
    <w:p>
      <w:pPr>
        <w:spacing w:after="0"/>
        <w:ind w:left="0"/>
        <w:jc w:val="both"/>
      </w:pPr>
      <w:r>
        <w:rPr>
          <w:rFonts w:ascii="Times New Roman"/>
          <w:b w:val="false"/>
          <w:i w:val="false"/>
          <w:color w:val="000000"/>
          <w:sz w:val="28"/>
        </w:rPr>
        <w:t>
      8) "Абай" Келес аудандық ауруханасы" шаруашылық жүргізу құқығындағы мемлекеттік коммуналдық кәсіпорнының ұсынатын тізіміне сәйкес созылмалы бүйрек жетімсіздігі ауруына шалдыққан адамдарға – бір реттік 30 айлық есептік көрсеткіш мөлшерінде;</w:t>
      </w:r>
    </w:p>
    <w:p>
      <w:pPr>
        <w:spacing w:after="0"/>
        <w:ind w:left="0"/>
        <w:jc w:val="both"/>
      </w:pPr>
      <w:r>
        <w:rPr>
          <w:rFonts w:ascii="Times New Roman"/>
          <w:b w:val="false"/>
          <w:i w:val="false"/>
          <w:color w:val="000000"/>
          <w:sz w:val="28"/>
        </w:rPr>
        <w:t>
      9) Келес аудандық пробация қызметі бөлімінің ұсынатын тізіміне сәйкес пробация қызметінің есебінде болуына байланысты әлеуметтік көмек - бір реттік 15 айлық есептік көрсеткіш мөлшерінде;</w:t>
      </w:r>
    </w:p>
    <w:p>
      <w:pPr>
        <w:spacing w:after="0"/>
        <w:ind w:left="0"/>
        <w:jc w:val="both"/>
      </w:pPr>
      <w:r>
        <w:rPr>
          <w:rFonts w:ascii="Times New Roman"/>
          <w:b w:val="false"/>
          <w:i w:val="false"/>
          <w:color w:val="000000"/>
          <w:sz w:val="28"/>
        </w:rPr>
        <w:t>
      10) Келес ауданында тұрғылықты тұратын бас бостандығынан айыру орындарынан босатылған әлеуметтік көмекке мұқтаж адамдарға - бір реттік 15 айлық есептік көрсеткіш мөлшерінде;</w:t>
      </w:r>
    </w:p>
    <w:p>
      <w:pPr>
        <w:spacing w:after="0"/>
        <w:ind w:left="0"/>
        <w:jc w:val="both"/>
      </w:pPr>
      <w:r>
        <w:rPr>
          <w:rFonts w:ascii="Times New Roman"/>
          <w:b w:val="false"/>
          <w:i w:val="false"/>
          <w:color w:val="000000"/>
          <w:sz w:val="28"/>
        </w:rPr>
        <w:t>
      11) "Абай" Келес аудандық ауруханасы" шаруашылық жүргізу құқығындағы мемлекеттік коммуналдық кәсіпорнының ұсынатын тізіміне сәйкес қатерлі ісіктер түріндегі әлеуметтік маңызы бар аурулары бар адамдарға - бір реттік 10 айлық есептік көрсеткіш мөлшерінде;</w:t>
      </w:r>
    </w:p>
    <w:p>
      <w:pPr>
        <w:spacing w:after="0"/>
        <w:ind w:left="0"/>
        <w:jc w:val="both"/>
      </w:pPr>
      <w:r>
        <w:rPr>
          <w:rFonts w:ascii="Times New Roman"/>
          <w:b w:val="false"/>
          <w:i w:val="false"/>
          <w:color w:val="000000"/>
          <w:sz w:val="28"/>
        </w:rPr>
        <w:t>
      12) табиғи зілзаланың немесе өрттің салдарынан азаматқа (отбасына) не оның мүлкіне нұқсан келтіруге байланысты – бір реттік 400 айлық есептік көрсеткіш мөлшерінде.</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10.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Келес ауданының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11. Әлеуметтік көмек көрсетуге жұмсалатын шығыстарды қаржыландыру Келес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13. Әлеуметтік көмек көрсету тәртібі Үлгілік қағидалардың 3-тарауымен анықталады.</w:t>
      </w:r>
    </w:p>
    <w:p>
      <w:pPr>
        <w:spacing w:after="0"/>
        <w:ind w:left="0"/>
        <w:jc w:val="both"/>
      </w:pPr>
      <w:r>
        <w:rPr>
          <w:rFonts w:ascii="Times New Roman"/>
          <w:b w:val="false"/>
          <w:i w:val="false"/>
          <w:color w:val="000000"/>
          <w:sz w:val="28"/>
        </w:rPr>
        <w:t>
      14.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15.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18.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