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607f" w14:textId="1eb6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"Батыс Қазақстан облысының су қорғау аймақтарын, белдеулерін және оларды шаруашылықта пайдалану режимін белгілеу туралы" 2017 жылғы 24 ақпандағы № 52 қаулысына өзгеріс енгізу туралы</w:t>
      </w:r>
    </w:p>
    <w:p>
      <w:pPr>
        <w:spacing w:after="0"/>
        <w:ind w:left="0"/>
        <w:jc w:val="both"/>
      </w:pPr>
      <w:r>
        <w:rPr>
          <w:rFonts w:ascii="Times New Roman"/>
          <w:b w:val="false"/>
          <w:i w:val="false"/>
          <w:color w:val="000000"/>
          <w:sz w:val="28"/>
        </w:rPr>
        <w:t>Батыс Қазақстан облысы әкімдігінің 2025 жылғы 28 ақпандағы № 47 қаулысы. Батыс Қазақстан облысының Әділет департаментінде 2025 жылғы 7 наурызда № 7496-07 болып тіркелді</w:t>
      </w:r>
    </w:p>
    <w:p>
      <w:pPr>
        <w:spacing w:after="0"/>
        <w:ind w:left="0"/>
        <w:jc w:val="both"/>
      </w:pPr>
      <w:bookmarkStart w:name="z3" w:id="0"/>
      <w:r>
        <w:rPr>
          <w:rFonts w:ascii="Times New Roman"/>
          <w:b w:val="false"/>
          <w:i w:val="false"/>
          <w:color w:val="000000"/>
          <w:sz w:val="28"/>
        </w:rPr>
        <w:t>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"Батыс Қазақстан облысының су қорғау аймақтарын, белдеулерін және оларды шаруашылықта пайдалану режимін белгілеу туралы" 2017 жылғы 24 ақпандағы № 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4713 болып тіркелген)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"Батыс Қазақстан облысының табиғи ресурстар және табиғат пайдалануды реттеу басқармасы"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жетекшілік ететін орынбасарына жүктелсін.</w:t>
      </w:r>
    </w:p>
    <w:bookmarkEnd w:id="5"/>
    <w:bookmarkStart w:name="z9"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Батыс Қазақстан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Турегалиев</w:t>
            </w:r>
            <w:r>
              <w:rPr>
                <w:rFonts w:ascii="Times New Roman"/>
                <w:b w:val="false"/>
                <w:i w:val="false"/>
                <w:color w:val="000000"/>
                <w:sz w:val="20"/>
              </w:rPr>
              <w:t>
</w:t>
            </w:r>
          </w:p>
        </w:tc>
      </w:tr>
    </w:tbl>
    <w:p>
      <w:pPr>
        <w:spacing w:after="0"/>
        <w:ind w:left="0"/>
        <w:jc w:val="both"/>
      </w:pPr>
      <w:bookmarkStart w:name="z11" w:id="7"/>
      <w:r>
        <w:rPr>
          <w:rFonts w:ascii="Times New Roman"/>
          <w:b w:val="false"/>
          <w:i w:val="false"/>
          <w:color w:val="000000"/>
          <w:sz w:val="28"/>
        </w:rPr>
        <w:t>
      "КЕЛІСІЛДІ"</w:t>
      </w:r>
    </w:p>
    <w:bookmarkEnd w:id="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Су ресурстары және ирригация</w:t>
      </w:r>
    </w:p>
    <w:p>
      <w:pPr>
        <w:spacing w:after="0"/>
        <w:ind w:left="0"/>
        <w:jc w:val="both"/>
      </w:pPr>
      <w:r>
        <w:rPr>
          <w:rFonts w:ascii="Times New Roman"/>
          <w:b w:val="false"/>
          <w:i w:val="false"/>
          <w:color w:val="000000"/>
          <w:sz w:val="28"/>
        </w:rPr>
        <w:t>министрлігі Су ресурстарын реттеу,</w:t>
      </w:r>
    </w:p>
    <w:p>
      <w:pPr>
        <w:spacing w:after="0"/>
        <w:ind w:left="0"/>
        <w:jc w:val="both"/>
      </w:pPr>
      <w:r>
        <w:rPr>
          <w:rFonts w:ascii="Times New Roman"/>
          <w:b w:val="false"/>
          <w:i w:val="false"/>
          <w:color w:val="000000"/>
          <w:sz w:val="28"/>
        </w:rPr>
        <w:t>қорғау және пайдалану комитетінің</w:t>
      </w:r>
    </w:p>
    <w:p>
      <w:pPr>
        <w:spacing w:after="0"/>
        <w:ind w:left="0"/>
        <w:jc w:val="both"/>
      </w:pPr>
      <w:r>
        <w:rPr>
          <w:rFonts w:ascii="Times New Roman"/>
          <w:b w:val="false"/>
          <w:i w:val="false"/>
          <w:color w:val="000000"/>
          <w:sz w:val="28"/>
        </w:rPr>
        <w:t>Су ресурстарын реттеу, қорғау және</w:t>
      </w:r>
    </w:p>
    <w:p>
      <w:pPr>
        <w:spacing w:after="0"/>
        <w:ind w:left="0"/>
        <w:jc w:val="both"/>
      </w:pPr>
      <w:r>
        <w:rPr>
          <w:rFonts w:ascii="Times New Roman"/>
          <w:b w:val="false"/>
          <w:i w:val="false"/>
          <w:color w:val="000000"/>
          <w:sz w:val="28"/>
        </w:rPr>
        <w:t>пайдалану жөніндегі</w:t>
      </w:r>
    </w:p>
    <w:p>
      <w:pPr>
        <w:spacing w:after="0"/>
        <w:ind w:left="0"/>
        <w:jc w:val="both"/>
      </w:pPr>
      <w:r>
        <w:rPr>
          <w:rFonts w:ascii="Times New Roman"/>
          <w:b w:val="false"/>
          <w:i w:val="false"/>
          <w:color w:val="000000"/>
          <w:sz w:val="28"/>
        </w:rPr>
        <w:t>Жайық-Каспий бассейндік</w:t>
      </w:r>
    </w:p>
    <w:p>
      <w:pPr>
        <w:spacing w:after="0"/>
        <w:ind w:left="0"/>
        <w:jc w:val="both"/>
      </w:pPr>
      <w:r>
        <w:rPr>
          <w:rFonts w:ascii="Times New Roman"/>
          <w:b w:val="false"/>
          <w:i w:val="false"/>
          <w:color w:val="000000"/>
          <w:sz w:val="28"/>
        </w:rPr>
        <w:t>инспекциясы</w:t>
      </w:r>
    </w:p>
    <w:p>
      <w:pPr>
        <w:spacing w:after="0"/>
        <w:ind w:left="0"/>
        <w:jc w:val="both"/>
      </w:pPr>
      <w:bookmarkStart w:name="z12" w:id="8"/>
      <w:r>
        <w:rPr>
          <w:rFonts w:ascii="Times New Roman"/>
          <w:b w:val="false"/>
          <w:i w:val="false"/>
          <w:color w:val="000000"/>
          <w:sz w:val="28"/>
        </w:rPr>
        <w:t>
      "КЕЛІСІЛДІ"</w:t>
      </w:r>
    </w:p>
    <w:bookmarkEnd w:id="8"/>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министрлігінің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комитеті</w:t>
      </w:r>
    </w:p>
    <w:p>
      <w:pPr>
        <w:spacing w:after="0"/>
        <w:ind w:left="0"/>
        <w:jc w:val="both"/>
      </w:pPr>
      <w:r>
        <w:rPr>
          <w:rFonts w:ascii="Times New Roman"/>
          <w:b w:val="false"/>
          <w:i w:val="false"/>
          <w:color w:val="000000"/>
          <w:sz w:val="28"/>
        </w:rPr>
        <w:t>Батыс Қазақстан облысының</w:t>
      </w:r>
    </w:p>
    <w:p>
      <w:pPr>
        <w:spacing w:after="0"/>
        <w:ind w:left="0"/>
        <w:jc w:val="both"/>
      </w:pPr>
      <w:r>
        <w:rPr>
          <w:rFonts w:ascii="Times New Roman"/>
          <w:b w:val="false"/>
          <w:i w:val="false"/>
          <w:color w:val="000000"/>
          <w:sz w:val="28"/>
        </w:rPr>
        <w:t>санитариялық-эпидемиологиялық</w:t>
      </w:r>
    </w:p>
    <w:p>
      <w:pPr>
        <w:spacing w:after="0"/>
        <w:ind w:left="0"/>
        <w:jc w:val="both"/>
      </w:pPr>
      <w:r>
        <w:rPr>
          <w:rFonts w:ascii="Times New Roman"/>
          <w:b w:val="false"/>
          <w:i w:val="false"/>
          <w:color w:val="000000"/>
          <w:sz w:val="28"/>
        </w:rPr>
        <w:t>бақылау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28 ақпандағы</w:t>
            </w:r>
            <w:r>
              <w:br/>
            </w:r>
            <w:r>
              <w:rPr>
                <w:rFonts w:ascii="Times New Roman"/>
                <w:b w:val="false"/>
                <w:i w:val="false"/>
                <w:color w:val="000000"/>
                <w:sz w:val="20"/>
              </w:rPr>
              <w:t>№ 47</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№52 қаулысына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Батыс Қазақстан облысы су объектілерінің су қорғау аймақтары мен белдеулері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(елді мекен)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Шалқар көлінің және Орал қаласының шегіндегі Жайық, Шаған өзендерінің сәйкесінше 9 километр, 5 километр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Сарыөмір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су қорғау аймақтары мен белдеулері жобасы"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Атырау облысының шекарасына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36819,997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Вавилин ауылынан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7373,6212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3060,6036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Үлкен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шекарадан өзеннің сағасына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карьері (кадастрлық нөмірі 08-118-115-821, 08-118-115-082, 08-118-115-859, 08-118-951-030, 08-118-955-415, 08-118-952-066)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ауданының Трекин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айдынның шығыс жағалауы № 1 - 1,002; Су айдынның батыс жағалауы № 2 – 0,432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орнындағы су нысандарынның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Успенов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Куншубай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Жарсуат, Пугачев ауылдық округтары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Калминкова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Пугачев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Елек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су қоймасының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Киров су қоймасы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Көшім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Ақжайық, Жаңақала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Солянка өзені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көлінің су қорғау аймақтары мен белдеулерін белгілеу жөніндегі жобалық-сметалық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Ядовитое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мен Теректі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Бағырлай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және Ақжайық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және Шыңғырлау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арнасы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және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және Бөрлі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Сакрыл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Сакрыл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Бітік су қоймасының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Грачи 1 өзенінің су қорғау аймақтары мен белдеулерін белгілеу жөніндегі жобалық құжаттамасы бойынша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1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 2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Ащыөзек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және Казталов аудандары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Шолақаңкаты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Сырым және Теректі аудандары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4381,7249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Быковка өзенінің (Кіші Быковка саласымен бірге)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Быковка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жырасының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Вильная жырасы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Крутая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өзенінің су қорғау аймақтары мен белдеулерін белгілеу жөніндегі жобалық құжаттамасы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Ембулатовка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 әкімдігінің</w:t>
            </w:r>
            <w:r>
              <w:br/>
            </w:r>
            <w:r>
              <w:rPr>
                <w:rFonts w:ascii="Times New Roman"/>
                <w:b w:val="false"/>
                <w:i w:val="false"/>
                <w:color w:val="000000"/>
                <w:sz w:val="20"/>
              </w:rPr>
              <w:t>2025 жылғы 28 ақпандағы</w:t>
            </w:r>
            <w:r>
              <w:br/>
            </w:r>
            <w:r>
              <w:rPr>
                <w:rFonts w:ascii="Times New Roman"/>
                <w:b w:val="false"/>
                <w:i w:val="false"/>
                <w:color w:val="000000"/>
                <w:sz w:val="20"/>
              </w:rPr>
              <w:t>№ 47</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2017 жылғы</w:t>
            </w:r>
            <w:r>
              <w:br/>
            </w:r>
            <w:r>
              <w:rPr>
                <w:rFonts w:ascii="Times New Roman"/>
                <w:b w:val="false"/>
                <w:i w:val="false"/>
                <w:color w:val="000000"/>
                <w:sz w:val="20"/>
              </w:rPr>
              <w:t>24 ақпандағы №52 қаулысына</w:t>
            </w:r>
            <w:r>
              <w:br/>
            </w:r>
            <w:r>
              <w:rPr>
                <w:rFonts w:ascii="Times New Roman"/>
                <w:b w:val="false"/>
                <w:i w:val="false"/>
                <w:color w:val="000000"/>
                <w:sz w:val="20"/>
              </w:rPr>
              <w:t>2-қосымша</w:t>
            </w:r>
          </w:p>
        </w:tc>
      </w:tr>
    </w:tbl>
    <w:bookmarkStart w:name="z18" w:id="10"/>
    <w:p>
      <w:pPr>
        <w:spacing w:after="0"/>
        <w:ind w:left="0"/>
        <w:jc w:val="left"/>
      </w:pPr>
      <w:r>
        <w:rPr>
          <w:rFonts w:ascii="Times New Roman"/>
          <w:b/>
          <w:i w:val="false"/>
          <w:color w:val="000000"/>
        </w:rPr>
        <w:t xml:space="preserve"> Су қорғау аймақтары мен белдеулерін шаруашылықта пайдалану режимі</w:t>
      </w:r>
    </w:p>
    <w:bookmarkEnd w:id="10"/>
    <w:bookmarkStart w:name="z19" w:id="11"/>
    <w:p>
      <w:pPr>
        <w:spacing w:after="0"/>
        <w:ind w:left="0"/>
        <w:jc w:val="both"/>
      </w:pPr>
      <w:r>
        <w:rPr>
          <w:rFonts w:ascii="Times New Roman"/>
          <w:b w:val="false"/>
          <w:i w:val="false"/>
          <w:color w:val="000000"/>
          <w:sz w:val="28"/>
        </w:rPr>
        <w:t>
      1. Су қорғау белдеулерінің шегінде:</w:t>
      </w:r>
    </w:p>
    <w:bookmarkEnd w:id="11"/>
    <w:bookmarkStart w:name="z20" w:id="12"/>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2"/>
    <w:bookmarkStart w:name="z21" w:id="13"/>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3"/>
    <w:bookmarkStart w:name="z22" w:id="14"/>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4"/>
    <w:bookmarkStart w:name="z23" w:id="15"/>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5"/>
    <w:bookmarkStart w:name="z24" w:id="16"/>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6"/>
    <w:bookmarkStart w:name="z25" w:id="17"/>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7"/>
    <w:bookmarkStart w:name="z26" w:id="18"/>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8"/>
    <w:bookmarkStart w:name="z27" w:id="19"/>
    <w:p>
      <w:pPr>
        <w:spacing w:after="0"/>
        <w:ind w:left="0"/>
        <w:jc w:val="both"/>
      </w:pPr>
      <w:r>
        <w:rPr>
          <w:rFonts w:ascii="Times New Roman"/>
          <w:b w:val="false"/>
          <w:i w:val="false"/>
          <w:color w:val="000000"/>
          <w:sz w:val="28"/>
        </w:rPr>
        <w:t xml:space="preserve">
      2. Су қорғау аймақтарының шегінде: </w:t>
      </w:r>
    </w:p>
    <w:bookmarkEnd w:id="19"/>
    <w:bookmarkStart w:name="z28" w:id="2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0"/>
    <w:bookmarkStart w:name="z29" w:id="2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1"/>
    <w:bookmarkStart w:name="z30" w:id="2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2"/>
    <w:bookmarkStart w:name="z31" w:id="23"/>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3"/>
    <w:bookmarkStart w:name="z32" w:id="24"/>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4"/>
    <w:bookmarkStart w:name="z33" w:id="25"/>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5"/>
    <w:bookmarkStart w:name="z34" w:id="2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6"/>
    <w:bookmarkStart w:name="z35" w:id="2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