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81b7" w14:textId="d9f8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қызметкерлері мен зейнеткерлерінің жеке меншігіне автомотокөлік құралдарын сату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1995 жылғы 27 қыркүйектегі N 237 бұйрығымен бекітілген. Қазақстан Республикасының Әділет министрлігінде 1995 жылғы 27 қарашада тіркелді. Тіркеу N 133. Күші жойылды - ҚР Iшкi Iстер Министрлiгiнің 2004 жылғы 25 желтоқсандағы N 713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Ведомстволық нормативтiк құқықтық актiлердi Қазақстан Республикасының заңнамасына сәйкестендiру мақсатында БҰЙЫРАМЫН: </w:t>
      </w:r>
      <w:r>
        <w:br/>
      </w:r>
      <w:r>
        <w:rPr>
          <w:rFonts w:ascii="Times New Roman"/>
          <w:b w:val="false"/>
          <w:i w:val="false"/>
          <w:color w:val="ff0000"/>
          <w:sz w:val="28"/>
        </w:rPr>
        <w:t xml:space="preserve">
     1. Қазақстан Республикасы Iшкi iстер министрiнiң мынадай: </w:t>
      </w:r>
      <w:r>
        <w:br/>
      </w:r>
      <w:r>
        <w:rPr>
          <w:rFonts w:ascii="Times New Roman"/>
          <w:b w:val="false"/>
          <w:i w:val="false"/>
          <w:color w:val="ff0000"/>
          <w:sz w:val="28"/>
        </w:rPr>
        <w:t xml:space="preserve">
     Қазақстан Республикасының Әдiлет министрлiгінде 1995 жылғы 27 қарашада N 133 болып тiркелген "Қазақстан Республикасы iшкi iстер органдарының қызметкерлері мен зейнеткерлерiнiң жеке меншiгiне пайдалану мерзiмдерi өткен және есептен шығаруға жататын автомотокөлік құралдарын сату тәртiбі туралы ереже" туралы 1995 жылғы 27 қыркүйектегі N 237...      </w:t>
      </w:r>
    </w:p>
    <w:p>
      <w:pPr>
        <w:spacing w:after="0"/>
        <w:ind w:left="0"/>
        <w:jc w:val="both"/>
      </w:pPr>
      <w:r>
        <w:rPr>
          <w:rFonts w:ascii="Times New Roman"/>
          <w:b w:val="false"/>
          <w:i w:val="false"/>
          <w:color w:val="ff0000"/>
          <w:sz w:val="28"/>
        </w:rPr>
        <w:t xml:space="preserve">     Министрдiң міндетін атқарушы </w:t>
      </w:r>
      <w:r>
        <w:br/>
      </w:r>
      <w:r>
        <w:rPr>
          <w:rFonts w:ascii="Times New Roman"/>
          <w:b w:val="false"/>
          <w:i w:val="false"/>
          <w:color w:val="ff0000"/>
          <w:sz w:val="28"/>
        </w:rPr>
        <w:t xml:space="preserve">
     полиция генерал-лейтенанты </w:t>
      </w:r>
    </w:p>
    <w:p>
      <w:pPr>
        <w:spacing w:after="0"/>
        <w:ind w:left="0"/>
        <w:jc w:val="both"/>
      </w:pPr>
      <w:r>
        <w:rPr>
          <w:rFonts w:ascii="Times New Roman"/>
          <w:b w:val="false"/>
          <w:i w:val="false"/>
          <w:color w:val="ff0000"/>
          <w:sz w:val="28"/>
        </w:rPr>
        <w:t xml:space="preserve">__________________________________ </w:t>
      </w:r>
    </w:p>
    <w:p>
      <w:pPr>
        <w:spacing w:after="0"/>
        <w:ind w:left="0"/>
        <w:jc w:val="both"/>
      </w:pPr>
      <w:r>
        <w:rPr>
          <w:rFonts w:ascii="Times New Roman"/>
          <w:b w:val="false"/>
          <w:i w:val="false"/>
          <w:color w:val="000000"/>
          <w:sz w:val="28"/>
        </w:rPr>
        <w:t xml:space="preserve">     Қазақстан Республикасы ішкі істер органдарының қызметкерлері мен зейнеткерлеріне автомотокөлік құралдарын сату тәртібін реттеу мақсатында </w:t>
      </w:r>
    </w:p>
    <w:p>
      <w:pPr>
        <w:spacing w:after="0"/>
        <w:ind w:left="0"/>
        <w:jc w:val="both"/>
      </w:pPr>
      <w:r>
        <w:rPr>
          <w:rFonts w:ascii="Times New Roman"/>
          <w:b w:val="false"/>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қызметкерлері мен зейнеткерлерінің жеке меншігіне автомотокөлік құралдарын сату тәртібі туралы" Ереже бекітілсін (N 1 қосымша). </w:t>
      </w:r>
    </w:p>
    <w:bookmarkEnd w:id="1"/>
    <w:bookmarkStart w:name="z3" w:id="2"/>
    <w:p>
      <w:pPr>
        <w:spacing w:after="0"/>
        <w:ind w:left="0"/>
        <w:jc w:val="both"/>
      </w:pPr>
      <w:r>
        <w:rPr>
          <w:rFonts w:ascii="Times New Roman"/>
          <w:b w:val="false"/>
          <w:i w:val="false"/>
          <w:color w:val="000000"/>
          <w:sz w:val="28"/>
        </w:rPr>
        <w:t xml:space="preserve">
     2. Жол-көлік оқиғасына тап болған және оларды жөндеу экономикалық жағынан тиімді емес автомотокөлік құралдары Қазақстан Республикасы ІІМ 1994 ж. шілденің 27-дегі N 206 бұйрығына сәйкес Қазақстан Республикасының ІІМ Шаруашылық басқармасына тиісті құжаттар ұсынылғаннан соң және Қазақстан Республикасы ІІМ негізгі құралдарды есептен шығару жөніндегі Орталық комиссиясының тиісті шешім қабылдағаннан кейін осы бұйрықтың 1 тармағымен бекітілген Ережеде көзделген тәртіппен сатылады. </w:t>
      </w:r>
    </w:p>
    <w:bookmarkEnd w:id="2"/>
    <w:bookmarkStart w:name="z4" w:id="3"/>
    <w:p>
      <w:pPr>
        <w:spacing w:after="0"/>
        <w:ind w:left="0"/>
        <w:jc w:val="both"/>
      </w:pPr>
      <w:r>
        <w:rPr>
          <w:rFonts w:ascii="Times New Roman"/>
          <w:b w:val="false"/>
          <w:i w:val="false"/>
          <w:color w:val="000000"/>
          <w:sz w:val="28"/>
        </w:rPr>
        <w:t xml:space="preserve">
     3. Алматы қалалық ІІББ, облыстық ІІБ, көліктегі Қазақстан Республикасы ІІМ орындарының бастықтары: </w:t>
      </w:r>
      <w:r>
        <w:br/>
      </w:r>
      <w:r>
        <w:rPr>
          <w:rFonts w:ascii="Times New Roman"/>
          <w:b w:val="false"/>
          <w:i w:val="false"/>
          <w:color w:val="000000"/>
          <w:sz w:val="28"/>
        </w:rPr>
        <w:t xml:space="preserve">
     3.1. Сатылатын автомотокөлік құралдарының техникалық күйіне баға беру және оларды сату құнын белгілеу жөніндегі комиссиясының құрамын бекітсін. </w:t>
      </w:r>
      <w:r>
        <w:br/>
      </w:r>
      <w:r>
        <w:rPr>
          <w:rFonts w:ascii="Times New Roman"/>
          <w:b w:val="false"/>
          <w:i w:val="false"/>
          <w:color w:val="000000"/>
          <w:sz w:val="28"/>
        </w:rPr>
        <w:t xml:space="preserve">
     3.2. Есептен шығарылатын автомотокөлік құралдарын есепке қою және сату мәселелерінде жариялылық пен әлеуметтік әділеттілікті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ІІМ аппаратында осы бұйрықты орындауда есептен шығарылатын автомотокөлік құралдарын сатып алуға өтініш жасаған қызметкерлердің есебін жүргізу бөлігі _______ орталық тұрғын үй-тұрмыс комиссиясына автомотокөлік құралдарына баға беру бөлігі ________ негізгі құралдары есептен шығару жөніндегі Орталық комиссияға жүктелсін. </w:t>
      </w:r>
    </w:p>
    <w:bookmarkEnd w:id="4"/>
    <w:bookmarkStart w:name="z6" w:id="5"/>
    <w:p>
      <w:pPr>
        <w:spacing w:after="0"/>
        <w:ind w:left="0"/>
        <w:jc w:val="both"/>
      </w:pPr>
      <w:r>
        <w:rPr>
          <w:rFonts w:ascii="Times New Roman"/>
          <w:b w:val="false"/>
          <w:i w:val="false"/>
          <w:color w:val="000000"/>
          <w:sz w:val="28"/>
        </w:rPr>
        <w:t xml:space="preserve">
     5. Мыналардың күші жойылды деп саналсын: </w:t>
      </w:r>
    </w:p>
    <w:bookmarkEnd w:id="5"/>
    <w:p>
      <w:pPr>
        <w:spacing w:after="0"/>
        <w:ind w:left="0"/>
        <w:jc w:val="both"/>
      </w:pPr>
      <w:r>
        <w:rPr>
          <w:rFonts w:ascii="Times New Roman"/>
          <w:b w:val="false"/>
          <w:i w:val="false"/>
          <w:color w:val="000000"/>
          <w:sz w:val="28"/>
        </w:rPr>
        <w:t xml:space="preserve">     ________ 1990 жылғы желтоқсанның 25-дегі N 8/3-788 Қазақ КСР ішкі істер органдарының қызметкерлері мен ардагерлерінің жеке пайдалануына есептен шығарылатын автомотокөлік құралдарын сату мәселелері жөніндегі ұсыныстар; </w:t>
      </w:r>
      <w:r>
        <w:br/>
      </w:r>
      <w:r>
        <w:rPr>
          <w:rFonts w:ascii="Times New Roman"/>
          <w:b w:val="false"/>
          <w:i w:val="false"/>
          <w:color w:val="000000"/>
          <w:sz w:val="28"/>
        </w:rPr>
        <w:t xml:space="preserve">
     ________ 1991 жылғы қазанның 18-дегі N 7/2-435, 1992 жылғы наурыздың 8-дегі N 8/3-85 "Автомобильдердің құнын белгілеу жөніндегі методикалық әдебиеттер".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милиция полковнигі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1995 жылғы 27 қыркүйек   </w:t>
      </w:r>
      <w:r>
        <w:br/>
      </w:r>
      <w:r>
        <w:rPr>
          <w:rFonts w:ascii="Times New Roman"/>
          <w:b w:val="false"/>
          <w:i w:val="false"/>
          <w:color w:val="000000"/>
          <w:sz w:val="28"/>
        </w:rPr>
        <w:t xml:space="preserve">
N 237 бұйрығына      </w:t>
      </w:r>
      <w:r>
        <w:br/>
      </w:r>
      <w:r>
        <w:rPr>
          <w:rFonts w:ascii="Times New Roman"/>
          <w:b w:val="false"/>
          <w:i w:val="false"/>
          <w:color w:val="000000"/>
          <w:sz w:val="28"/>
        </w:rPr>
        <w:t xml:space="preserve">
қосымша           </w:t>
      </w:r>
    </w:p>
    <w:bookmarkStart w:name="z7" w:id="6"/>
    <w:p>
      <w:pPr>
        <w:spacing w:after="0"/>
        <w:ind w:left="0"/>
        <w:jc w:val="left"/>
      </w:pPr>
      <w:r>
        <w:rPr>
          <w:rFonts w:ascii="Times New Roman"/>
          <w:b/>
          <w:i w:val="false"/>
          <w:color w:val="000000"/>
        </w:rPr>
        <w:t xml:space="preserve"> 
Пайдалану мерзімі өткен және есептен шығарылатын </w:t>
      </w:r>
      <w:r>
        <w:br/>
      </w:r>
      <w:r>
        <w:rPr>
          <w:rFonts w:ascii="Times New Roman"/>
          <w:b/>
          <w:i w:val="false"/>
          <w:color w:val="000000"/>
        </w:rPr>
        <w:t xml:space="preserve">
автомотокөлік құралдарын Қазақстан Республикасы </w:t>
      </w:r>
      <w:r>
        <w:br/>
      </w:r>
      <w:r>
        <w:rPr>
          <w:rFonts w:ascii="Times New Roman"/>
          <w:b/>
          <w:i w:val="false"/>
          <w:color w:val="000000"/>
        </w:rPr>
        <w:t xml:space="preserve">
ішкі істер органдарының қызметкерлері </w:t>
      </w:r>
      <w:r>
        <w:br/>
      </w:r>
      <w:r>
        <w:rPr>
          <w:rFonts w:ascii="Times New Roman"/>
          <w:b/>
          <w:i w:val="false"/>
          <w:color w:val="000000"/>
        </w:rPr>
        <w:t xml:space="preserve">
мен зейнеткерлерінің жеке меншігіне </w:t>
      </w:r>
      <w:r>
        <w:br/>
      </w:r>
      <w:r>
        <w:rPr>
          <w:rFonts w:ascii="Times New Roman"/>
          <w:b/>
          <w:i w:val="false"/>
          <w:color w:val="000000"/>
        </w:rPr>
        <w:t xml:space="preserve">
сату тәртібі туралы </w:t>
      </w:r>
      <w:r>
        <w:br/>
      </w:r>
      <w:r>
        <w:rPr>
          <w:rFonts w:ascii="Times New Roman"/>
          <w:b/>
          <w:i w:val="false"/>
          <w:color w:val="000000"/>
        </w:rPr>
        <w:t xml:space="preserve">
ЕРЕЖЕ </w:t>
      </w:r>
    </w:p>
    <w:bookmarkEnd w:id="6"/>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Осы ереже "Қазақстан Республикасының Ішкі істер органдары туралы" Қазақстан Республикасы Заңының 7 бабына, "Әскери қызметшілер мен олардың әлеуметтік қорғау туралы" Қазақстан Республикасы Заңының II бабына, "Мемлекеттік кәсіпорынның өзіне бекітіліп берілген мүлікке шаруашылықты жүргізу құқығы мен иелік тәртібі туралы" Қазақстан Республикасы Министрлер Кабинетінің 1993 жылғы қарашаның 19-дағы N 1163 қаулысына сәйкес дайындалады және пайдалану мерзімі өткен автомотокөлік құралдарын Қазақстан Республикасы Ішкі істер министрлігінің, Алматы қалалық ІІББ мен Ленинск қалалық ІІБ, облыстық және көліктегі, қалалық, қаладағы аудандық ішкі істер басқармаларының, ішкі істер органдарының поселкелік бөлімшелерінің айрықша және режимді объектілердің, оқу орындарының, мекемелер мен ұйымдардың қызметкерлерінің жеке меншігіне сатудың және есеп жүргізудің бірыңғай тәртібін белгілейді. </w:t>
      </w:r>
    </w:p>
    <w:bookmarkStart w:name="z9" w:id="8"/>
    <w:p>
      <w:pPr>
        <w:spacing w:after="0"/>
        <w:ind w:left="0"/>
        <w:jc w:val="left"/>
      </w:pPr>
      <w:r>
        <w:rPr>
          <w:rFonts w:ascii="Times New Roman"/>
          <w:b/>
          <w:i w:val="false"/>
          <w:color w:val="000000"/>
        </w:rPr>
        <w:t xml:space="preserve"> 
2. Автомотокөлік құралын сатып алуға өтініш </w:t>
      </w:r>
      <w:r>
        <w:br/>
      </w:r>
      <w:r>
        <w:rPr>
          <w:rFonts w:ascii="Times New Roman"/>
          <w:b/>
          <w:i w:val="false"/>
          <w:color w:val="000000"/>
        </w:rPr>
        <w:t xml:space="preserve">
жасаған адамдардың есебін жүргізу тәртібі </w:t>
      </w:r>
    </w:p>
    <w:bookmarkEnd w:id="8"/>
    <w:p>
      <w:pPr>
        <w:spacing w:after="0"/>
        <w:ind w:left="0"/>
        <w:jc w:val="both"/>
      </w:pPr>
      <w:r>
        <w:rPr>
          <w:rFonts w:ascii="Times New Roman"/>
          <w:b w:val="false"/>
          <w:i w:val="false"/>
          <w:color w:val="000000"/>
          <w:sz w:val="28"/>
        </w:rPr>
        <w:t xml:space="preserve">     2.1. Автомотокөлік құралын сатып алуға өтініш жасаған адамдар ІІМ, ІІББ, ІІБ, КІІБ, айрықша және режимді объектілердің, оқу орындарының басшылығына осы туралы рапорт (өтініш) береді. Басшы шешім қабылдамас бұрын рапортты (өтінішті) аталған ішкі істер органының тұрғын үй-тұрмыс комиссиясының төрағасына жібереді. </w:t>
      </w:r>
      <w:r>
        <w:br/>
      </w:r>
      <w:r>
        <w:rPr>
          <w:rFonts w:ascii="Times New Roman"/>
          <w:b w:val="false"/>
          <w:i w:val="false"/>
          <w:color w:val="000000"/>
          <w:sz w:val="28"/>
        </w:rPr>
        <w:t xml:space="preserve">
     2.2. Пайдалану мерзімі өткен автомотокөлік құралын сатып алуға өтініш жасаған адамдардың есебін жүргізуді ішкі істер органының тұрғын үй-тұрмыс комиссиясы белгілеген тәртіпте жүзеге асырады. </w:t>
      </w:r>
    </w:p>
    <w:bookmarkStart w:name="z10" w:id="9"/>
    <w:p>
      <w:pPr>
        <w:spacing w:after="0"/>
        <w:ind w:left="0"/>
        <w:jc w:val="left"/>
      </w:pPr>
      <w:r>
        <w:rPr>
          <w:rFonts w:ascii="Times New Roman"/>
          <w:b/>
          <w:i w:val="false"/>
          <w:color w:val="000000"/>
        </w:rPr>
        <w:t xml:space="preserve"> 
3. Автомотокөлік құралын сатып алуға өтініш </w:t>
      </w:r>
      <w:r>
        <w:br/>
      </w:r>
      <w:r>
        <w:rPr>
          <w:rFonts w:ascii="Times New Roman"/>
          <w:b/>
          <w:i w:val="false"/>
          <w:color w:val="000000"/>
        </w:rPr>
        <w:t xml:space="preserve">
жасаған ішкі істер органдарының қызметкерлері </w:t>
      </w:r>
      <w:r>
        <w:br/>
      </w:r>
      <w:r>
        <w:rPr>
          <w:rFonts w:ascii="Times New Roman"/>
          <w:b/>
          <w:i w:val="false"/>
          <w:color w:val="000000"/>
        </w:rPr>
        <w:t xml:space="preserve">
мен зейнеткерлерінің рапорттарын (өтініштерін) </w:t>
      </w:r>
      <w:r>
        <w:br/>
      </w:r>
      <w:r>
        <w:rPr>
          <w:rFonts w:ascii="Times New Roman"/>
          <w:b/>
          <w:i w:val="false"/>
          <w:color w:val="000000"/>
        </w:rPr>
        <w:t xml:space="preserve">
қарау тәртібі </w:t>
      </w:r>
    </w:p>
    <w:bookmarkEnd w:id="9"/>
    <w:p>
      <w:pPr>
        <w:spacing w:after="0"/>
        <w:ind w:left="0"/>
        <w:jc w:val="both"/>
      </w:pPr>
      <w:r>
        <w:rPr>
          <w:rFonts w:ascii="Times New Roman"/>
          <w:b w:val="false"/>
          <w:i w:val="false"/>
          <w:color w:val="000000"/>
          <w:sz w:val="28"/>
        </w:rPr>
        <w:t xml:space="preserve">     3.1. Пайдалану мерзімі өткен автомотокөлік құралдары күнтізбе бойынша есептеумен ішкі істер органдарында 20 және одан көп жыл қызмет атқарған немесе жұмыс істеген, оның ішінде зейнеткер, қызметкерлерге (аттестациядан өткендер мен еркін жалдамалылар құрамы) сатылады. Ұлы Отан соғысының мүгедектері мен қатысушыларына, оларға теңестірілген адамдар, көп балалы отбасын асырап отырғандар автомотокөлікті жеңілдік жағдайында сатып алуға құқылы. </w:t>
      </w:r>
      <w:r>
        <w:br/>
      </w:r>
      <w:r>
        <w:rPr>
          <w:rFonts w:ascii="Times New Roman"/>
          <w:b w:val="false"/>
          <w:i w:val="false"/>
          <w:color w:val="000000"/>
          <w:sz w:val="28"/>
        </w:rPr>
        <w:t xml:space="preserve">
     3.2. Ішкі істер органының тұрғын үй-тұрмыстық комиссиясы өзінің мәжілісінде келіп түскен рапорттарды (өтініштерді) қарайды және кезектегілердің тізімін жасайды (жалпы тізім және жеңілдіктер берілген адамдардың тізімі), оны ішкі істер органының бастығына бекітуге ұсынады. </w:t>
      </w:r>
      <w:r>
        <w:br/>
      </w:r>
      <w:r>
        <w:rPr>
          <w:rFonts w:ascii="Times New Roman"/>
          <w:b w:val="false"/>
          <w:i w:val="false"/>
          <w:color w:val="000000"/>
          <w:sz w:val="28"/>
        </w:rPr>
        <w:t xml:space="preserve">
     3.3. Ішкі істер органының басшысына автомотокөлік құралын сату туралы шешімді жоғары тұрған органның басшысы қабылдайды. Сату туралы құжаттарды одан әрі ресімдеу осы Ережеге сәйкес жүзеге асырылады. </w:t>
      </w:r>
    </w:p>
    <w:bookmarkStart w:name="z11" w:id="10"/>
    <w:p>
      <w:pPr>
        <w:spacing w:after="0"/>
        <w:ind w:left="0"/>
        <w:jc w:val="left"/>
      </w:pPr>
      <w:r>
        <w:rPr>
          <w:rFonts w:ascii="Times New Roman"/>
          <w:b/>
          <w:i w:val="false"/>
          <w:color w:val="000000"/>
        </w:rPr>
        <w:t xml:space="preserve"> 
4. Сатылған автомотокөліктің нақты күйі </w:t>
      </w:r>
      <w:r>
        <w:br/>
      </w:r>
      <w:r>
        <w:rPr>
          <w:rFonts w:ascii="Times New Roman"/>
          <w:b/>
          <w:i w:val="false"/>
          <w:color w:val="000000"/>
        </w:rPr>
        <w:t xml:space="preserve">
мен құнын бағалау тәртібі </w:t>
      </w:r>
    </w:p>
    <w:bookmarkEnd w:id="10"/>
    <w:p>
      <w:pPr>
        <w:spacing w:after="0"/>
        <w:ind w:left="0"/>
        <w:jc w:val="both"/>
      </w:pPr>
      <w:r>
        <w:rPr>
          <w:rFonts w:ascii="Times New Roman"/>
          <w:b w:val="false"/>
          <w:i w:val="false"/>
          <w:color w:val="000000"/>
          <w:sz w:val="28"/>
        </w:rPr>
        <w:t xml:space="preserve">     4.1. Сатылатын автомотокөлік құралының нақты күйін бағалау жылжымалы құрамның техникалық күйі актісін ресімдей отырып жүзеге асырылады. Оны ішкі істер органында осы мақсатта құрылған комиссия толтырады. Комиссияның жұмысына міндетті түрде мемавтоинспекция, шаруашылық және қаржы қызметтерінің өкілдері қатысады. </w:t>
      </w:r>
      <w:r>
        <w:br/>
      </w:r>
      <w:r>
        <w:rPr>
          <w:rFonts w:ascii="Times New Roman"/>
          <w:b w:val="false"/>
          <w:i w:val="false"/>
          <w:color w:val="000000"/>
          <w:sz w:val="28"/>
        </w:rPr>
        <w:t xml:space="preserve">
     Осы комиссия автомотокөлік құралын көзбен шолып қарау, техникалық күйін, жинақталуын тексеру және құжаттармен танысу арқылы хаттама толтырады және бағалану құнын анықтайды. </w:t>
      </w:r>
      <w:r>
        <w:br/>
      </w:r>
      <w:r>
        <w:rPr>
          <w:rFonts w:ascii="Times New Roman"/>
          <w:b w:val="false"/>
          <w:i w:val="false"/>
          <w:color w:val="000000"/>
          <w:sz w:val="28"/>
        </w:rPr>
        <w:t xml:space="preserve">
     Сатылатын автомотокөлік құралының құнын бағалау үшін негіз етіп ішкі істер органының бухгалтерлік есебінің деректері бойынша оны қалпына келтіру құны алынады. Бұл жерде Қазақстан Республикасы Министрлер Кабинетінің 1994 жылғы қазанның 21-дегі N 1178 қаулысымен бекітілген "Кәсіпорындардың, ұйымдар мен мекемелердің негізгі қорларын (қаражатын) индекстеу тәртібі туралы" Ережеге сәйкес жүргізілетін индекстеу ескеріледі. </w:t>
      </w:r>
      <w:r>
        <w:br/>
      </w:r>
      <w:r>
        <w:rPr>
          <w:rFonts w:ascii="Times New Roman"/>
          <w:b w:val="false"/>
          <w:i w:val="false"/>
          <w:color w:val="000000"/>
          <w:sz w:val="28"/>
        </w:rPr>
        <w:t xml:space="preserve">
     Сатылатын автомотокөлік құралының бастапқы құны оны қалпына келтіру құнының мөлшерін жеке құрамның амортизациялық қаржысының нормаларын, оларды пайдалану мерзімін басшылыққа ала отырып, бағаланған сәттегі бухгалтерлік есеп деректері бойынша есептелген және Қазақстан Республикасының Статистика және талдау жөніндегі мемлекеттік комитеті ай сайын белгілеп тұратын инфляция индексімен (баға индексі) түзетілген тозу мөлшеріне келтіру арқылы есептелген қалдық құны бойынша анықталады. 90 проценттен астамы тозған немесе толығымен амортизациядан шығарылған, бірақ пайдаланып жүрген автомотокөлік құралдарының қалдық құны қалпына келтіру құнының 10 проценті мөлшерінде анықталады. </w:t>
      </w:r>
      <w:r>
        <w:br/>
      </w:r>
      <w:r>
        <w:rPr>
          <w:rFonts w:ascii="Times New Roman"/>
          <w:b w:val="false"/>
          <w:i w:val="false"/>
          <w:color w:val="000000"/>
          <w:sz w:val="28"/>
        </w:rPr>
        <w:t xml:space="preserve">
     Егер сатылатын автомотокөлік құралы бөлшектелген жағдайда, негізгі тораптары мен бөлшектерінде (агрегаттарында) ақаулық болса, онда бағалау комиссиясы автомотокөлік құралының жалпы қалдық құнына қатысты қандай ақауға түсіру коэффициентін (барлық ақауларға кемінде 0,5) қолдануға болатынын анықтайды (автомотокөлік құралын бағалау мысалы осы Ережеге N 2 қосымшада келтірілген). </w:t>
      </w:r>
    </w:p>
    <w:bookmarkStart w:name="z12" w:id="11"/>
    <w:p>
      <w:pPr>
        <w:spacing w:after="0"/>
        <w:ind w:left="0"/>
        <w:jc w:val="left"/>
      </w:pPr>
      <w:r>
        <w:rPr>
          <w:rFonts w:ascii="Times New Roman"/>
          <w:b/>
          <w:i w:val="false"/>
          <w:color w:val="000000"/>
        </w:rPr>
        <w:t xml:space="preserve"> 
5. Сату тәртібі, қажетті құжаттарды </w:t>
      </w:r>
      <w:r>
        <w:br/>
      </w:r>
      <w:r>
        <w:rPr>
          <w:rFonts w:ascii="Times New Roman"/>
          <w:b/>
          <w:i w:val="false"/>
          <w:color w:val="000000"/>
        </w:rPr>
        <w:t xml:space="preserve">
дайындау және ресімдеу </w:t>
      </w:r>
    </w:p>
    <w:bookmarkEnd w:id="11"/>
    <w:p>
      <w:pPr>
        <w:spacing w:after="0"/>
        <w:ind w:left="0"/>
        <w:jc w:val="both"/>
      </w:pPr>
      <w:r>
        <w:rPr>
          <w:rFonts w:ascii="Times New Roman"/>
          <w:b w:val="false"/>
          <w:i w:val="false"/>
          <w:color w:val="000000"/>
          <w:sz w:val="28"/>
        </w:rPr>
        <w:t xml:space="preserve">     5.1. Кезекте тұрғандардың тізімін бекіткеннен кейін және пайдалану мерзімі өткен, есептен шығарылатын (соның ішінде одан әрі пайдалану экономикалық тиімсіз) және сатылатын автомотокөлік болған жағдайда ішкі істер органының басшысы жиналысының (аукционның) барысына бақылау жасауға және автомотокөлік құралдарын сатуға құқық беру туралы рұқсат сұрап, аумақтық Жекешелендіру комитетіне өтініш жасайды. </w:t>
      </w:r>
      <w:r>
        <w:br/>
      </w:r>
      <w:r>
        <w:rPr>
          <w:rFonts w:ascii="Times New Roman"/>
          <w:b w:val="false"/>
          <w:i w:val="false"/>
          <w:color w:val="000000"/>
          <w:sz w:val="28"/>
        </w:rPr>
        <w:t xml:space="preserve">
     Автомотокөлік құралдары аумақтық Жекешелендіру комитетінің шешімі бойынша басқа ұйымдар арқылы сату үшін де берілуі мүмкін. </w:t>
      </w:r>
      <w:r>
        <w:br/>
      </w:r>
      <w:r>
        <w:rPr>
          <w:rFonts w:ascii="Times New Roman"/>
          <w:b w:val="false"/>
          <w:i w:val="false"/>
          <w:color w:val="000000"/>
          <w:sz w:val="28"/>
        </w:rPr>
        <w:t xml:space="preserve">
     5.2. Есептен шығарылатын және сатылатын автомотокөлік құралдары, сондай-ақ аумақтық Жекешелендіру комитетінің тиісті рұқсаты болған жағдайда ішкі істер органының тұрғын үй-тұрмыс комиссиясы автомотокөлік сатып алуға рапорт (арыз) берген адамдардың жалпы жиналысын шақырады. Жалпы жиналысқа кезекте тұрғандардың жартысынан астамы қатысса, ол өкілетті болып саналады. </w:t>
      </w:r>
      <w:r>
        <w:br/>
      </w:r>
      <w:r>
        <w:rPr>
          <w:rFonts w:ascii="Times New Roman"/>
          <w:b w:val="false"/>
          <w:i w:val="false"/>
          <w:color w:val="000000"/>
          <w:sz w:val="28"/>
        </w:rPr>
        <w:t xml:space="preserve">
     5.3. Жалпы жиналыс автомотокөлікті сату тәртібі туралы төмендегі шешімнің бірін қабылдайды. </w:t>
      </w:r>
      <w:r>
        <w:br/>
      </w:r>
      <w:r>
        <w:rPr>
          <w:rFonts w:ascii="Times New Roman"/>
          <w:b w:val="false"/>
          <w:i w:val="false"/>
          <w:color w:val="000000"/>
          <w:sz w:val="28"/>
        </w:rPr>
        <w:t xml:space="preserve">
     5.3.1. Сатылатын автомотокөлік құралын жалпы немесе жеңілдік берілгендердің тізімімен кезек бойынша иелікке алу құқын беру туралы; </w:t>
      </w:r>
      <w:r>
        <w:br/>
      </w:r>
      <w:r>
        <w:rPr>
          <w:rFonts w:ascii="Times New Roman"/>
          <w:b w:val="false"/>
          <w:i w:val="false"/>
          <w:color w:val="000000"/>
          <w:sz w:val="28"/>
        </w:rPr>
        <w:t xml:space="preserve">
     5.3.2. Барлық кезекте тұрғандардың арасында аукцион өткізу туралы. Бұл жағдайда автомотокөлік құралы сауда барысында ең жоғары баға ұсынған адамға сатылады. </w:t>
      </w:r>
      <w:r>
        <w:br/>
      </w:r>
      <w:r>
        <w:rPr>
          <w:rFonts w:ascii="Times New Roman"/>
          <w:b w:val="false"/>
          <w:i w:val="false"/>
          <w:color w:val="000000"/>
          <w:sz w:val="28"/>
        </w:rPr>
        <w:t xml:space="preserve">
     Жалпы жиналыстың шешімі хаттамамен ресімделеді және егер ол үшін қатысып отырған кезектегі адамдардың жартысынан артығы дауыс берген жағдайда құқылы болып есептеледі. </w:t>
      </w:r>
      <w:r>
        <w:br/>
      </w:r>
      <w:r>
        <w:rPr>
          <w:rFonts w:ascii="Times New Roman"/>
          <w:b w:val="false"/>
          <w:i w:val="false"/>
          <w:color w:val="000000"/>
          <w:sz w:val="28"/>
        </w:rPr>
        <w:t xml:space="preserve">
     5.4. Автомотокөлік құралын нақты адамға сату туралы ұсынған материалдарды (жалпы жиналыс немесе аукцион хаттамалары) қараған ішкі істер органының басшысы шешім қабылдайды және оны ішкі істер органы бойынша бұйрықпен ресімдейді. </w:t>
      </w:r>
      <w:r>
        <w:br/>
      </w:r>
      <w:r>
        <w:rPr>
          <w:rFonts w:ascii="Times New Roman"/>
          <w:b w:val="false"/>
          <w:i w:val="false"/>
          <w:color w:val="000000"/>
          <w:sz w:val="28"/>
        </w:rPr>
        <w:t xml:space="preserve">
     5.5. Дайындалған құжаттар қарау және келісу үшін аумақтың Жекешелендіру комитетіне ұсынылады. Аумақтың жекешелендіру комитеті оңды шешім қабылдаған жағдайда ішкі істер органы бастығының бұйрығында көрсетілген адамға автомотокөлік құралын сатуға рұқсат ететін құжат береді. </w:t>
      </w:r>
      <w:r>
        <w:br/>
      </w:r>
      <w:r>
        <w:rPr>
          <w:rFonts w:ascii="Times New Roman"/>
          <w:b w:val="false"/>
          <w:i w:val="false"/>
          <w:color w:val="000000"/>
          <w:sz w:val="28"/>
        </w:rPr>
        <w:t xml:space="preserve">
     5.6. Автомотокөлік құралы сатылатын адаммен жазбаша түрде сатып алусату шарты жасалады. Келісімге келген екі жақ: "Сатушы"-ішкі істер органының бастығы және "Сатып алушы"-автомотокөлік құралын сатып алатын адам болып табылады. Сатып алу-сату келісімінің негізгі болып кезекте тұрғандардың жалпы жиналысының (аукцион нәтижесі) шешімі мен ішкі істер органы басшысының бұйрығына сәйкес сатылатын автомотокөлік құралы болып табылады. </w:t>
      </w:r>
      <w:r>
        <w:br/>
      </w:r>
      <w:r>
        <w:rPr>
          <w:rFonts w:ascii="Times New Roman"/>
          <w:b w:val="false"/>
          <w:i w:val="false"/>
          <w:color w:val="000000"/>
          <w:sz w:val="28"/>
        </w:rPr>
        <w:t xml:space="preserve">
     5.7. Сатып алу-сату келісімінде келесі пункттер болуы керек: </w:t>
      </w:r>
      <w:r>
        <w:br/>
      </w:r>
      <w:r>
        <w:rPr>
          <w:rFonts w:ascii="Times New Roman"/>
          <w:b w:val="false"/>
          <w:i w:val="false"/>
          <w:color w:val="000000"/>
          <w:sz w:val="28"/>
        </w:rPr>
        <w:t xml:space="preserve">
     5.7.1. Автомотокөлік құралының аты, түсі және кузов нөмірі (рама), двигатель, шасси, шыққан жылы. </w:t>
      </w:r>
      <w:r>
        <w:br/>
      </w:r>
      <w:r>
        <w:rPr>
          <w:rFonts w:ascii="Times New Roman"/>
          <w:b w:val="false"/>
          <w:i w:val="false"/>
          <w:color w:val="000000"/>
          <w:sz w:val="28"/>
        </w:rPr>
        <w:t xml:space="preserve">
     5.7.2. Сатып алу-сату бұйымының бағасы. </w:t>
      </w:r>
      <w:r>
        <w:br/>
      </w:r>
      <w:r>
        <w:rPr>
          <w:rFonts w:ascii="Times New Roman"/>
          <w:b w:val="false"/>
          <w:i w:val="false"/>
          <w:color w:val="000000"/>
          <w:sz w:val="28"/>
        </w:rPr>
        <w:t xml:space="preserve">
     5.7.3. "Сатып алушының" міндеттері: </w:t>
      </w:r>
      <w:r>
        <w:br/>
      </w:r>
      <w:r>
        <w:rPr>
          <w:rFonts w:ascii="Times New Roman"/>
          <w:b w:val="false"/>
          <w:i w:val="false"/>
          <w:color w:val="000000"/>
          <w:sz w:val="28"/>
        </w:rPr>
        <w:t xml:space="preserve">
     - тиесілі соманы банкілік жеті күн ішінде толық төлеу; </w:t>
      </w:r>
      <w:r>
        <w:br/>
      </w:r>
      <w:r>
        <w:rPr>
          <w:rFonts w:ascii="Times New Roman"/>
          <w:b w:val="false"/>
          <w:i w:val="false"/>
          <w:color w:val="000000"/>
          <w:sz w:val="28"/>
        </w:rPr>
        <w:t xml:space="preserve">
     - "Сатушыдан" сатып алынған автомотокөлік құралын төлемнен кейін қабылдау және қабылдау-беру актісіне қол қою; </w:t>
      </w:r>
      <w:r>
        <w:br/>
      </w:r>
      <w:r>
        <w:rPr>
          <w:rFonts w:ascii="Times New Roman"/>
          <w:b w:val="false"/>
          <w:i w:val="false"/>
          <w:color w:val="000000"/>
          <w:sz w:val="28"/>
        </w:rPr>
        <w:t xml:space="preserve">
     - қабылдау-беру актісіне қол қойылмағаннан кейін автомотокөлік құралын ұстауға жұмсалатын шығынын өзіне алуы. </w:t>
      </w:r>
      <w:r>
        <w:br/>
      </w:r>
      <w:r>
        <w:rPr>
          <w:rFonts w:ascii="Times New Roman"/>
          <w:b w:val="false"/>
          <w:i w:val="false"/>
          <w:color w:val="000000"/>
          <w:sz w:val="28"/>
        </w:rPr>
        <w:t xml:space="preserve">
     5.7.4. "Сатушының" міндеттері: </w:t>
      </w:r>
      <w:r>
        <w:br/>
      </w:r>
      <w:r>
        <w:rPr>
          <w:rFonts w:ascii="Times New Roman"/>
          <w:b w:val="false"/>
          <w:i w:val="false"/>
          <w:color w:val="000000"/>
          <w:sz w:val="28"/>
        </w:rPr>
        <w:t xml:space="preserve">
     - қабылдау-беру актісіне қол қойғанға дейін автомотокөлік құралының бұзылмай сақталуын қамтамасыз ету; </w:t>
      </w:r>
      <w:r>
        <w:br/>
      </w:r>
      <w:r>
        <w:rPr>
          <w:rFonts w:ascii="Times New Roman"/>
          <w:b w:val="false"/>
          <w:i w:val="false"/>
          <w:color w:val="000000"/>
          <w:sz w:val="28"/>
        </w:rPr>
        <w:t xml:space="preserve">
     - автомотокөлік құралын белгіленген тәртіп бойынша Мемлекеттік автомобиль инспекциясында есептен шығару; </w:t>
      </w:r>
      <w:r>
        <w:br/>
      </w:r>
      <w:r>
        <w:rPr>
          <w:rFonts w:ascii="Times New Roman"/>
          <w:b w:val="false"/>
          <w:i w:val="false"/>
          <w:color w:val="000000"/>
          <w:sz w:val="28"/>
        </w:rPr>
        <w:t xml:space="preserve">
     - ішкі істер органының есебіне аударылған немесе ішкі істер органының кассасына сатылған автомотокөлік құралы үшін ақша түскен уақытта 3 күннен асырмай "Сатып алушыға" автомотокөлікті тапсыру; </w:t>
      </w:r>
      <w:r>
        <w:br/>
      </w:r>
      <w:r>
        <w:rPr>
          <w:rFonts w:ascii="Times New Roman"/>
          <w:b w:val="false"/>
          <w:i w:val="false"/>
          <w:color w:val="000000"/>
          <w:sz w:val="28"/>
        </w:rPr>
        <w:t xml:space="preserve">
     - мемлекеттік автомобиль инспекциясында (техникалық паспорт, N ОС-1 формалы негізгі құралдарды қабылдау-беру акті, төлем құжаты) сатып алынған автомотокөлік құралын тіркеуге қажет құжаттарды "Сатып алушыға" осы мерзім ішінде тапсыру. </w:t>
      </w:r>
      <w:r>
        <w:br/>
      </w:r>
      <w:r>
        <w:rPr>
          <w:rFonts w:ascii="Times New Roman"/>
          <w:b w:val="false"/>
          <w:i w:val="false"/>
          <w:color w:val="000000"/>
          <w:sz w:val="28"/>
        </w:rPr>
        <w:t xml:space="preserve">
     5.8. "Сатып алушыға" сатып алу-сату келісіміне сәйкес тиесілі соманы төлеп, автомотокөлік құралын жазбаша түрде қабылдау-беру актімен растағанда және бұл құжаттардың бәрі көрсетілгенде ғана автомотокөлік құралы тапсырылады. Акті екі дана болып жасалады: бірі-"Сатып алушыға" берілсе, екіншісі-ішкі істер органының іс қағаздарында қалады. </w:t>
      </w:r>
      <w:r>
        <w:br/>
      </w:r>
      <w:r>
        <w:rPr>
          <w:rFonts w:ascii="Times New Roman"/>
          <w:b w:val="false"/>
          <w:i w:val="false"/>
          <w:color w:val="000000"/>
          <w:sz w:val="28"/>
        </w:rPr>
        <w:t xml:space="preserve">
     5.9. Автомотокөлік құралын сатудан түскен сомадан ішкі істер органы заңмен белгіленген тәртіпте бюджетке қосылған құнға салынатын салықты аударады. </w:t>
      </w:r>
      <w:r>
        <w:br/>
      </w:r>
      <w:r>
        <w:rPr>
          <w:rFonts w:ascii="Times New Roman"/>
          <w:b w:val="false"/>
          <w:i w:val="false"/>
          <w:color w:val="000000"/>
          <w:sz w:val="28"/>
        </w:rPr>
        <w:t xml:space="preserve">
     5.10. Сатылған автомотокөлік құралынан ішкі істер органына түскен қаржы сомасы аумақтық Жекешелендіру комитетіне жолданып, төмендегі формуламен анықталады: </w:t>
      </w:r>
    </w:p>
    <w:p>
      <w:pPr>
        <w:spacing w:after="0"/>
        <w:ind w:left="0"/>
        <w:jc w:val="both"/>
      </w:pPr>
      <w:r>
        <w:rPr>
          <w:rFonts w:ascii="Times New Roman"/>
          <w:b w:val="false"/>
          <w:i w:val="false"/>
          <w:color w:val="000000"/>
          <w:sz w:val="28"/>
        </w:rPr>
        <w:t xml:space="preserve">А к.с. = ҚБ + 0,01 х (П-ҚБ-ҚҚС), мұндағы </w:t>
      </w:r>
    </w:p>
    <w:p>
      <w:pPr>
        <w:spacing w:after="0"/>
        <w:ind w:left="0"/>
        <w:jc w:val="both"/>
      </w:pPr>
      <w:r>
        <w:rPr>
          <w:rFonts w:ascii="Times New Roman"/>
          <w:b w:val="false"/>
          <w:i w:val="false"/>
          <w:color w:val="000000"/>
          <w:sz w:val="28"/>
        </w:rPr>
        <w:t xml:space="preserve">     А к.с. - аумақтың Жекешелендіру комитетіне жолданған ақшалай қаржы сомасы; </w:t>
      </w:r>
      <w:r>
        <w:br/>
      </w:r>
      <w:r>
        <w:rPr>
          <w:rFonts w:ascii="Times New Roman"/>
          <w:b w:val="false"/>
          <w:i w:val="false"/>
          <w:color w:val="000000"/>
          <w:sz w:val="28"/>
        </w:rPr>
        <w:t xml:space="preserve">
     ҚБ - бухгалтерлік есеп деректері бойынша автомотокөлік құралының қалдық бағасы; </w:t>
      </w:r>
      <w:r>
        <w:br/>
      </w:r>
      <w:r>
        <w:rPr>
          <w:rFonts w:ascii="Times New Roman"/>
          <w:b w:val="false"/>
          <w:i w:val="false"/>
          <w:color w:val="000000"/>
          <w:sz w:val="28"/>
        </w:rPr>
        <w:t xml:space="preserve">
     П - сатудан түскен пайда сомасы; </w:t>
      </w:r>
      <w:r>
        <w:br/>
      </w:r>
      <w:r>
        <w:rPr>
          <w:rFonts w:ascii="Times New Roman"/>
          <w:b w:val="false"/>
          <w:i w:val="false"/>
          <w:color w:val="000000"/>
          <w:sz w:val="28"/>
        </w:rPr>
        <w:t xml:space="preserve">
     ҚҚС - қосылған құнға салынатын салықтың сомасы. </w:t>
      </w:r>
      <w:r>
        <w:br/>
      </w:r>
      <w:r>
        <w:rPr>
          <w:rFonts w:ascii="Times New Roman"/>
          <w:b w:val="false"/>
          <w:i w:val="false"/>
          <w:color w:val="000000"/>
          <w:sz w:val="28"/>
        </w:rPr>
        <w:t xml:space="preserve">
     5.11. Автомотокөлік құралын сатудан қалған ақшалай сома мақсатты бағытта жұмсалады: </w:t>
      </w:r>
      <w:r>
        <w:br/>
      </w:r>
      <w:r>
        <w:rPr>
          <w:rFonts w:ascii="Times New Roman"/>
          <w:b w:val="false"/>
          <w:i w:val="false"/>
          <w:color w:val="000000"/>
          <w:sz w:val="28"/>
        </w:rPr>
        <w:t xml:space="preserve">
     - автомотокөлік құралдарының қалдық бағасын өтеу; </w:t>
      </w:r>
      <w:r>
        <w:br/>
      </w:r>
      <w:r>
        <w:rPr>
          <w:rFonts w:ascii="Times New Roman"/>
          <w:b w:val="false"/>
          <w:i w:val="false"/>
          <w:color w:val="000000"/>
          <w:sz w:val="28"/>
        </w:rPr>
        <w:t xml:space="preserve">
     - жаңа автомотокөлік құралдарын, оларға қосалқы бөлшектер мен автодоңғалақ сатып алу арқылы өндірісті дамыту. </w:t>
      </w:r>
    </w:p>
    <w:p>
      <w:pPr>
        <w:spacing w:after="0"/>
        <w:ind w:left="0"/>
        <w:jc w:val="both"/>
      </w:pPr>
      <w:r>
        <w:rPr>
          <w:rFonts w:ascii="Times New Roman"/>
          <w:b w:val="false"/>
          <w:i w:val="false"/>
          <w:color w:val="000000"/>
          <w:sz w:val="28"/>
        </w:rPr>
        <w:t xml:space="preserve">Ережеге     </w:t>
      </w:r>
      <w:r>
        <w:br/>
      </w:r>
      <w:r>
        <w:rPr>
          <w:rFonts w:ascii="Times New Roman"/>
          <w:b w:val="false"/>
          <w:i w:val="false"/>
          <w:color w:val="000000"/>
          <w:sz w:val="28"/>
        </w:rPr>
        <w:t xml:space="preserve">
N 1 қосымша   </w:t>
      </w:r>
    </w:p>
    <w:bookmarkStart w:name="z13" w:id="12"/>
    <w:p>
      <w:pPr>
        <w:spacing w:after="0"/>
        <w:ind w:left="0"/>
        <w:jc w:val="left"/>
      </w:pPr>
      <w:r>
        <w:rPr>
          <w:rFonts w:ascii="Times New Roman"/>
          <w:b/>
          <w:i w:val="false"/>
          <w:color w:val="000000"/>
        </w:rPr>
        <w:t xml:space="preserve"> 
Жылжымалы құралды техникалық тексеру </w:t>
      </w:r>
      <w:r>
        <w:br/>
      </w:r>
      <w:r>
        <w:rPr>
          <w:rFonts w:ascii="Times New Roman"/>
          <w:b/>
          <w:i w:val="false"/>
          <w:color w:val="000000"/>
        </w:rPr>
        <w:t xml:space="preserve">
АКТІСІ </w:t>
      </w:r>
    </w:p>
    <w:bookmarkEnd w:id="12"/>
    <w:p>
      <w:pPr>
        <w:spacing w:after="0"/>
        <w:ind w:left="0"/>
        <w:jc w:val="both"/>
      </w:pPr>
      <w:r>
        <w:rPr>
          <w:rFonts w:ascii="Times New Roman"/>
          <w:b w:val="false"/>
          <w:i w:val="false"/>
          <w:color w:val="000000"/>
          <w:sz w:val="28"/>
        </w:rPr>
        <w:t xml:space="preserve">1. _______________________________________________________________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_______________________________________________________________ </w:t>
      </w:r>
    </w:p>
    <w:p>
      <w:pPr>
        <w:spacing w:after="0"/>
        <w:ind w:left="0"/>
        <w:jc w:val="both"/>
      </w:pPr>
      <w:r>
        <w:rPr>
          <w:rFonts w:ascii="Times New Roman"/>
          <w:b w:val="false"/>
          <w:i w:val="false"/>
          <w:color w:val="000000"/>
          <w:sz w:val="28"/>
        </w:rPr>
        <w:t xml:space="preserve">3. _______________________________________________________________ </w:t>
      </w:r>
    </w:p>
    <w:p>
      <w:pPr>
        <w:spacing w:after="0"/>
        <w:ind w:left="0"/>
        <w:jc w:val="both"/>
      </w:pPr>
      <w:r>
        <w:rPr>
          <w:rFonts w:ascii="Times New Roman"/>
          <w:b w:val="false"/>
          <w:i w:val="false"/>
          <w:color w:val="000000"/>
          <w:sz w:val="28"/>
        </w:rPr>
        <w:t xml:space="preserve">4. _______________________________________________________________ </w:t>
      </w:r>
    </w:p>
    <w:p>
      <w:pPr>
        <w:spacing w:after="0"/>
        <w:ind w:left="0"/>
        <w:jc w:val="both"/>
      </w:pPr>
      <w:r>
        <w:rPr>
          <w:rFonts w:ascii="Times New Roman"/>
          <w:b w:val="false"/>
          <w:i w:val="false"/>
          <w:color w:val="000000"/>
          <w:sz w:val="28"/>
        </w:rPr>
        <w:t xml:space="preserve">5. _______________________________________________________________ </w:t>
      </w:r>
      <w:r>
        <w:br/>
      </w:r>
      <w:r>
        <w:rPr>
          <w:rFonts w:ascii="Times New Roman"/>
          <w:b w:val="false"/>
          <w:i w:val="false"/>
          <w:color w:val="000000"/>
          <w:sz w:val="28"/>
        </w:rPr>
        <w:t xml:space="preserve">
                     (фамилиясы, аты, әкесінің аты) </w:t>
      </w:r>
    </w:p>
    <w:p>
      <w:pPr>
        <w:spacing w:after="0"/>
        <w:ind w:left="0"/>
        <w:jc w:val="both"/>
      </w:pPr>
      <w:r>
        <w:rPr>
          <w:rFonts w:ascii="Times New Roman"/>
          <w:b w:val="false"/>
          <w:i w:val="false"/>
          <w:color w:val="000000"/>
          <w:sz w:val="28"/>
        </w:rPr>
        <w:t xml:space="preserve">құрамындағы комиссия төмендегі автомотокөлік құралын тексеріп </w:t>
      </w:r>
      <w:r>
        <w:br/>
      </w:r>
      <w:r>
        <w:rPr>
          <w:rFonts w:ascii="Times New Roman"/>
          <w:b w:val="false"/>
          <w:i w:val="false"/>
          <w:color w:val="000000"/>
          <w:sz w:val="28"/>
        </w:rPr>
        <w:t xml:space="preserve">
шықты: </w:t>
      </w:r>
    </w:p>
    <w:p>
      <w:pPr>
        <w:spacing w:after="0"/>
        <w:ind w:left="0"/>
        <w:jc w:val="both"/>
      </w:pPr>
      <w:r>
        <w:rPr>
          <w:rFonts w:ascii="Times New Roman"/>
          <w:b w:val="false"/>
          <w:i w:val="false"/>
          <w:color w:val="000000"/>
          <w:sz w:val="28"/>
        </w:rPr>
        <w:t xml:space="preserve">Автомобиль, мотоцикл маркасы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Мемлекеттік нөмірі ________________________________________________________ </w:t>
      </w:r>
    </w:p>
    <w:p>
      <w:pPr>
        <w:spacing w:after="0"/>
        <w:ind w:left="0"/>
        <w:jc w:val="both"/>
      </w:pPr>
      <w:r>
        <w:rPr>
          <w:rFonts w:ascii="Times New Roman"/>
          <w:b w:val="false"/>
          <w:i w:val="false"/>
          <w:color w:val="000000"/>
          <w:sz w:val="28"/>
        </w:rPr>
        <w:t xml:space="preserve">Двигательдің нөмірі _______________________________________________________ </w:t>
      </w:r>
    </w:p>
    <w:p>
      <w:pPr>
        <w:spacing w:after="0"/>
        <w:ind w:left="0"/>
        <w:jc w:val="both"/>
      </w:pPr>
      <w:r>
        <w:rPr>
          <w:rFonts w:ascii="Times New Roman"/>
          <w:b w:val="false"/>
          <w:i w:val="false"/>
          <w:color w:val="000000"/>
          <w:sz w:val="28"/>
        </w:rPr>
        <w:t xml:space="preserve">Кузовтың нөмірі _________________________________________________________ </w:t>
      </w:r>
    </w:p>
    <w:p>
      <w:pPr>
        <w:spacing w:after="0"/>
        <w:ind w:left="0"/>
        <w:jc w:val="both"/>
      </w:pPr>
      <w:r>
        <w:rPr>
          <w:rFonts w:ascii="Times New Roman"/>
          <w:b w:val="false"/>
          <w:i w:val="false"/>
          <w:color w:val="000000"/>
          <w:sz w:val="28"/>
        </w:rPr>
        <w:t xml:space="preserve">Шасси нөмірі __________________________________________________________ </w:t>
      </w:r>
    </w:p>
    <w:p>
      <w:pPr>
        <w:spacing w:after="0"/>
        <w:ind w:left="0"/>
        <w:jc w:val="both"/>
      </w:pPr>
      <w:r>
        <w:rPr>
          <w:rFonts w:ascii="Times New Roman"/>
          <w:b w:val="false"/>
          <w:i w:val="false"/>
          <w:color w:val="000000"/>
          <w:sz w:val="28"/>
        </w:rPr>
        <w:t xml:space="preserve">Шығарылған жылы __________________________________________________________ </w:t>
      </w:r>
    </w:p>
    <w:p>
      <w:pPr>
        <w:spacing w:after="0"/>
        <w:ind w:left="0"/>
        <w:jc w:val="both"/>
      </w:pPr>
      <w:r>
        <w:rPr>
          <w:rFonts w:ascii="Times New Roman"/>
          <w:b w:val="false"/>
          <w:i w:val="false"/>
          <w:color w:val="000000"/>
          <w:sz w:val="28"/>
        </w:rPr>
        <w:t xml:space="preserve">Пайдалануға берілген жылы _________________________________________________ </w:t>
      </w:r>
    </w:p>
    <w:p>
      <w:pPr>
        <w:spacing w:after="0"/>
        <w:ind w:left="0"/>
        <w:jc w:val="both"/>
      </w:pPr>
      <w:r>
        <w:rPr>
          <w:rFonts w:ascii="Times New Roman"/>
          <w:b w:val="false"/>
          <w:i w:val="false"/>
          <w:color w:val="000000"/>
          <w:sz w:val="28"/>
        </w:rPr>
        <w:t xml:space="preserve">Жүрген жылы __________________________________________________________ </w:t>
      </w:r>
    </w:p>
    <w:p>
      <w:pPr>
        <w:spacing w:after="0"/>
        <w:ind w:left="0"/>
        <w:jc w:val="both"/>
      </w:pPr>
      <w:r>
        <w:rPr>
          <w:rFonts w:ascii="Times New Roman"/>
          <w:b w:val="false"/>
          <w:i w:val="false"/>
          <w:color w:val="000000"/>
          <w:sz w:val="28"/>
        </w:rPr>
        <w:t xml:space="preserve">     Тексеру барысында аталған автомотокөлік құралы техникалық жағынан 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(ақауы жоқ, ақаулығы бар) </w:t>
      </w:r>
    </w:p>
    <w:p>
      <w:pPr>
        <w:spacing w:after="0"/>
        <w:ind w:left="0"/>
        <w:jc w:val="both"/>
      </w:pPr>
      <w:r>
        <w:rPr>
          <w:rFonts w:ascii="Times New Roman"/>
          <w:b w:val="false"/>
          <w:i w:val="false"/>
          <w:color w:val="000000"/>
          <w:sz w:val="28"/>
        </w:rPr>
        <w:t xml:space="preserve">Сыртқы түрі __________________________________________ жүріп тұр (жүрмейді) </w:t>
      </w:r>
    </w:p>
    <w:p>
      <w:pPr>
        <w:spacing w:after="0"/>
        <w:ind w:left="0"/>
        <w:jc w:val="both"/>
      </w:pPr>
      <w:r>
        <w:rPr>
          <w:rFonts w:ascii="Times New Roman"/>
          <w:b w:val="false"/>
          <w:i w:val="false"/>
          <w:color w:val="000000"/>
          <w:sz w:val="28"/>
        </w:rPr>
        <w:t xml:space="preserve">әрі қарай пайдалануға __________________________________________ </w:t>
      </w:r>
      <w:r>
        <w:br/>
      </w:r>
      <w:r>
        <w:rPr>
          <w:rFonts w:ascii="Times New Roman"/>
          <w:b w:val="false"/>
          <w:i w:val="false"/>
          <w:color w:val="000000"/>
          <w:sz w:val="28"/>
        </w:rPr>
        <w:t xml:space="preserve">
                                 (жарамды, жарамсыз) </w:t>
      </w:r>
    </w:p>
    <w:p>
      <w:pPr>
        <w:spacing w:after="0"/>
        <w:ind w:left="0"/>
        <w:jc w:val="both"/>
      </w:pPr>
      <w:r>
        <w:rPr>
          <w:rFonts w:ascii="Times New Roman"/>
          <w:b w:val="false"/>
          <w:i w:val="false"/>
          <w:color w:val="000000"/>
          <w:sz w:val="28"/>
        </w:rPr>
        <w:t xml:space="preserve">Двигательде және БӨП 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(табылды, табылған жоқ) </w:t>
      </w:r>
    </w:p>
    <w:p>
      <w:pPr>
        <w:spacing w:after="0"/>
        <w:ind w:left="0"/>
        <w:jc w:val="both"/>
      </w:pPr>
      <w:r>
        <w:rPr>
          <w:rFonts w:ascii="Times New Roman"/>
          <w:b w:val="false"/>
          <w:i w:val="false"/>
          <w:color w:val="000000"/>
          <w:sz w:val="28"/>
        </w:rPr>
        <w:t xml:space="preserve">     Тексерудің басқа нәтижелері 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Ережеге     </w:t>
      </w:r>
      <w:r>
        <w:br/>
      </w:r>
      <w:r>
        <w:rPr>
          <w:rFonts w:ascii="Times New Roman"/>
          <w:b w:val="false"/>
          <w:i w:val="false"/>
          <w:color w:val="000000"/>
          <w:sz w:val="28"/>
        </w:rPr>
        <w:t xml:space="preserve">
N 2 қосымша   </w:t>
      </w:r>
    </w:p>
    <w:bookmarkStart w:name="z14" w:id="13"/>
    <w:p>
      <w:pPr>
        <w:spacing w:after="0"/>
        <w:ind w:left="0"/>
        <w:jc w:val="left"/>
      </w:pPr>
      <w:r>
        <w:rPr>
          <w:rFonts w:ascii="Times New Roman"/>
          <w:b/>
          <w:i w:val="false"/>
          <w:color w:val="000000"/>
        </w:rPr>
        <w:t xml:space="preserve"> 
Автокөлік құралын </w:t>
      </w:r>
      <w:r>
        <w:br/>
      </w:r>
      <w:r>
        <w:rPr>
          <w:rFonts w:ascii="Times New Roman"/>
          <w:b/>
          <w:i w:val="false"/>
          <w:color w:val="000000"/>
        </w:rPr>
        <w:t xml:space="preserve">
БАҒАЛАУ </w:t>
      </w:r>
    </w:p>
    <w:bookmarkEnd w:id="13"/>
    <w:p>
      <w:pPr>
        <w:spacing w:after="0"/>
        <w:ind w:left="0"/>
        <w:jc w:val="both"/>
      </w:pPr>
      <w:r>
        <w:rPr>
          <w:rFonts w:ascii="Times New Roman"/>
          <w:b w:val="false"/>
          <w:i w:val="false"/>
          <w:color w:val="000000"/>
          <w:sz w:val="28"/>
        </w:rPr>
        <w:t xml:space="preserve">(1995 жылғы 1 мамырдағы </w:t>
      </w:r>
      <w:r>
        <w:br/>
      </w:r>
      <w:r>
        <w:rPr>
          <w:rFonts w:ascii="Times New Roman"/>
          <w:b w:val="false"/>
          <w:i w:val="false"/>
          <w:color w:val="000000"/>
          <w:sz w:val="28"/>
        </w:rPr>
        <w:t xml:space="preserve">
күйі жөніндегі үлгісі)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NN |       Техникалық        |   Өлшем   |  Автомобиль  |маркасы </w:t>
      </w:r>
      <w:r>
        <w:br/>
      </w:r>
      <w:r>
        <w:rPr>
          <w:rFonts w:ascii="Times New Roman"/>
          <w:b w:val="false"/>
          <w:i w:val="false"/>
          <w:color w:val="000000"/>
          <w:sz w:val="28"/>
        </w:rPr>
        <w:t xml:space="preserve">
п/п |       мәліметтер        |  бірлігі  |   ГАЗ-2410   |ЗИЛ-130 </w:t>
      </w:r>
      <w:r>
        <w:br/>
      </w:r>
      <w:r>
        <w:rPr>
          <w:rFonts w:ascii="Times New Roman"/>
          <w:b w:val="false"/>
          <w:i w:val="false"/>
          <w:color w:val="000000"/>
          <w:sz w:val="28"/>
        </w:rPr>
        <w:t xml:space="preserve">
   |                         |           |              |(жүк)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1.|Жүк көтерімі немесе      |     т     |       -      |   6 </w:t>
      </w:r>
      <w:r>
        <w:br/>
      </w:r>
      <w:r>
        <w:rPr>
          <w:rFonts w:ascii="Times New Roman"/>
          <w:b w:val="false"/>
          <w:i w:val="false"/>
          <w:color w:val="000000"/>
          <w:sz w:val="28"/>
        </w:rPr>
        <w:t xml:space="preserve">
   |сыйымдылығы              |    адам   |       5      |   - </w:t>
      </w:r>
      <w:r>
        <w:br/>
      </w:r>
      <w:r>
        <w:rPr>
          <w:rFonts w:ascii="Times New Roman"/>
          <w:b w:val="false"/>
          <w:i w:val="false"/>
          <w:color w:val="000000"/>
          <w:sz w:val="28"/>
        </w:rPr>
        <w:t xml:space="preserve">
   |                         |           |              | </w:t>
      </w:r>
      <w:r>
        <w:br/>
      </w:r>
      <w:r>
        <w:rPr>
          <w:rFonts w:ascii="Times New Roman"/>
          <w:b w:val="false"/>
          <w:i w:val="false"/>
          <w:color w:val="000000"/>
          <w:sz w:val="28"/>
        </w:rPr>
        <w:t xml:space="preserve">
 2.|Шығарылған жылы          |    жыл    |     1988     |  1988 </w:t>
      </w:r>
      <w:r>
        <w:br/>
      </w:r>
      <w:r>
        <w:rPr>
          <w:rFonts w:ascii="Times New Roman"/>
          <w:b w:val="false"/>
          <w:i w:val="false"/>
          <w:color w:val="000000"/>
          <w:sz w:val="28"/>
        </w:rPr>
        <w:t xml:space="preserve">
   |                         |           |              | </w:t>
      </w:r>
      <w:r>
        <w:br/>
      </w:r>
      <w:r>
        <w:rPr>
          <w:rFonts w:ascii="Times New Roman"/>
          <w:b w:val="false"/>
          <w:i w:val="false"/>
          <w:color w:val="000000"/>
          <w:sz w:val="28"/>
        </w:rPr>
        <w:t xml:space="preserve">
 3.|1994 жылдың              |   теңге   |    18600     |  26200 </w:t>
      </w:r>
      <w:r>
        <w:br/>
      </w:r>
      <w:r>
        <w:rPr>
          <w:rFonts w:ascii="Times New Roman"/>
          <w:b w:val="false"/>
          <w:i w:val="false"/>
          <w:color w:val="000000"/>
          <w:sz w:val="28"/>
        </w:rPr>
        <w:t xml:space="preserve">
   |1 қазанындағы күйі       |           |              | </w:t>
      </w:r>
      <w:r>
        <w:br/>
      </w:r>
      <w:r>
        <w:rPr>
          <w:rFonts w:ascii="Times New Roman"/>
          <w:b w:val="false"/>
          <w:i w:val="false"/>
          <w:color w:val="000000"/>
          <w:sz w:val="28"/>
        </w:rPr>
        <w:t xml:space="preserve">
   |бойынша қайта бағалауды  |           |              | </w:t>
      </w:r>
      <w:r>
        <w:br/>
      </w:r>
      <w:r>
        <w:rPr>
          <w:rFonts w:ascii="Times New Roman"/>
          <w:b w:val="false"/>
          <w:i w:val="false"/>
          <w:color w:val="000000"/>
          <w:sz w:val="28"/>
        </w:rPr>
        <w:t xml:space="preserve">
   |ескере отырып, қалпына   |           |              | </w:t>
      </w:r>
      <w:r>
        <w:br/>
      </w:r>
      <w:r>
        <w:rPr>
          <w:rFonts w:ascii="Times New Roman"/>
          <w:b w:val="false"/>
          <w:i w:val="false"/>
          <w:color w:val="000000"/>
          <w:sz w:val="28"/>
        </w:rPr>
        <w:t xml:space="preserve">
   |келтірілген бағасы       |           |              |               |                         |           |              | </w:t>
      </w:r>
      <w:r>
        <w:br/>
      </w:r>
      <w:r>
        <w:rPr>
          <w:rFonts w:ascii="Times New Roman"/>
          <w:b w:val="false"/>
          <w:i w:val="false"/>
          <w:color w:val="000000"/>
          <w:sz w:val="28"/>
        </w:rPr>
        <w:t xml:space="preserve">
 4.|Амортизациялық аударым   |   жылына  |     1860     |   3082 </w:t>
      </w:r>
      <w:r>
        <w:br/>
      </w:r>
      <w:r>
        <w:rPr>
          <w:rFonts w:ascii="Times New Roman"/>
          <w:b w:val="false"/>
          <w:i w:val="false"/>
          <w:color w:val="000000"/>
          <w:sz w:val="28"/>
        </w:rPr>
        <w:t xml:space="preserve">
   |(тозу) нормасы           |   теңге   |              |               |                         |           |              | </w:t>
      </w:r>
      <w:r>
        <w:br/>
      </w:r>
      <w:r>
        <w:rPr>
          <w:rFonts w:ascii="Times New Roman"/>
          <w:b w:val="false"/>
          <w:i w:val="false"/>
          <w:color w:val="000000"/>
          <w:sz w:val="28"/>
        </w:rPr>
        <w:t xml:space="preserve">
 5.|Пайдалану сәтінен бастап |   теңге   |    13020     |  21574 </w:t>
      </w:r>
      <w:r>
        <w:br/>
      </w:r>
      <w:r>
        <w:rPr>
          <w:rFonts w:ascii="Times New Roman"/>
          <w:b w:val="false"/>
          <w:i w:val="false"/>
          <w:color w:val="000000"/>
          <w:sz w:val="28"/>
        </w:rPr>
        <w:t xml:space="preserve">
   |тозу сомасы              |           | (1860 7 жыл) | (3082 7 </w:t>
      </w:r>
      <w:r>
        <w:br/>
      </w:r>
      <w:r>
        <w:rPr>
          <w:rFonts w:ascii="Times New Roman"/>
          <w:b w:val="false"/>
          <w:i w:val="false"/>
          <w:color w:val="000000"/>
          <w:sz w:val="28"/>
        </w:rPr>
        <w:t xml:space="preserve">
   |                         |           |              |   жыл) </w:t>
      </w:r>
      <w:r>
        <w:br/>
      </w:r>
      <w:r>
        <w:rPr>
          <w:rFonts w:ascii="Times New Roman"/>
          <w:b w:val="false"/>
          <w:i w:val="false"/>
          <w:color w:val="000000"/>
          <w:sz w:val="28"/>
        </w:rPr>
        <w:t xml:space="preserve">
   |                         |           |              | </w:t>
      </w:r>
      <w:r>
        <w:br/>
      </w:r>
      <w:r>
        <w:rPr>
          <w:rFonts w:ascii="Times New Roman"/>
          <w:b w:val="false"/>
          <w:i w:val="false"/>
          <w:color w:val="000000"/>
          <w:sz w:val="28"/>
        </w:rPr>
        <w:t xml:space="preserve">
 6.|Қалдықты бағасы          |   теңге   |     5580     |   4626 </w:t>
      </w:r>
      <w:r>
        <w:br/>
      </w:r>
      <w:r>
        <w:rPr>
          <w:rFonts w:ascii="Times New Roman"/>
          <w:b w:val="false"/>
          <w:i w:val="false"/>
          <w:color w:val="000000"/>
          <w:sz w:val="28"/>
        </w:rPr>
        <w:t xml:space="preserve">
   |(3 жол - 5 жол)          |           |              | </w:t>
      </w:r>
      <w:r>
        <w:br/>
      </w:r>
      <w:r>
        <w:rPr>
          <w:rFonts w:ascii="Times New Roman"/>
          <w:b w:val="false"/>
          <w:i w:val="false"/>
          <w:color w:val="000000"/>
          <w:sz w:val="28"/>
        </w:rPr>
        <w:t xml:space="preserve">
   |                         |           |              | </w:t>
      </w:r>
      <w:r>
        <w:br/>
      </w:r>
      <w:r>
        <w:rPr>
          <w:rFonts w:ascii="Times New Roman"/>
          <w:b w:val="false"/>
          <w:i w:val="false"/>
          <w:color w:val="000000"/>
          <w:sz w:val="28"/>
        </w:rPr>
        <w:t xml:space="preserve">
 7.|есеп үшін қабылданады    |   теңге   |     5580     |   4626 </w:t>
      </w:r>
      <w:r>
        <w:br/>
      </w:r>
      <w:r>
        <w:rPr>
          <w:rFonts w:ascii="Times New Roman"/>
          <w:b w:val="false"/>
          <w:i w:val="false"/>
          <w:color w:val="000000"/>
          <w:sz w:val="28"/>
        </w:rPr>
        <w:t xml:space="preserve">
   |                         |           |              | </w:t>
      </w:r>
      <w:r>
        <w:br/>
      </w:r>
      <w:r>
        <w:rPr>
          <w:rFonts w:ascii="Times New Roman"/>
          <w:b w:val="false"/>
          <w:i w:val="false"/>
          <w:color w:val="000000"/>
          <w:sz w:val="28"/>
        </w:rPr>
        <w:t xml:space="preserve">
 8.|Бағалау сәтіндегі        |    коэф   |     4,65     |   4,65 </w:t>
      </w:r>
      <w:r>
        <w:br/>
      </w:r>
      <w:r>
        <w:rPr>
          <w:rFonts w:ascii="Times New Roman"/>
          <w:b w:val="false"/>
          <w:i w:val="false"/>
          <w:color w:val="000000"/>
          <w:sz w:val="28"/>
        </w:rPr>
        <w:t xml:space="preserve">
   |инфляция коэффициенті    |           |              | </w:t>
      </w:r>
      <w:r>
        <w:br/>
      </w:r>
      <w:r>
        <w:rPr>
          <w:rFonts w:ascii="Times New Roman"/>
          <w:b w:val="false"/>
          <w:i w:val="false"/>
          <w:color w:val="000000"/>
          <w:sz w:val="28"/>
        </w:rPr>
        <w:t xml:space="preserve">
   |                         |           |              | </w:t>
      </w:r>
      <w:r>
        <w:br/>
      </w:r>
      <w:r>
        <w:rPr>
          <w:rFonts w:ascii="Times New Roman"/>
          <w:b w:val="false"/>
          <w:i w:val="false"/>
          <w:color w:val="000000"/>
          <w:sz w:val="28"/>
        </w:rPr>
        <w:t xml:space="preserve">
 9.|Инфляция коэффициенті    |   теңге   |    25947     |  21511 </w:t>
      </w:r>
      <w:r>
        <w:br/>
      </w:r>
      <w:r>
        <w:rPr>
          <w:rFonts w:ascii="Times New Roman"/>
          <w:b w:val="false"/>
          <w:i w:val="false"/>
          <w:color w:val="000000"/>
          <w:sz w:val="28"/>
        </w:rPr>
        <w:t xml:space="preserve">
   |ескерілген қалдық        |           |              | </w:t>
      </w:r>
      <w:r>
        <w:br/>
      </w:r>
      <w:r>
        <w:rPr>
          <w:rFonts w:ascii="Times New Roman"/>
          <w:b w:val="false"/>
          <w:i w:val="false"/>
          <w:color w:val="000000"/>
          <w:sz w:val="28"/>
        </w:rPr>
        <w:t xml:space="preserve">
   |бағасы                   |           |              | </w:t>
      </w:r>
      <w:r>
        <w:br/>
      </w:r>
      <w:r>
        <w:rPr>
          <w:rFonts w:ascii="Times New Roman"/>
          <w:b w:val="false"/>
          <w:i w:val="false"/>
          <w:color w:val="000000"/>
          <w:sz w:val="28"/>
        </w:rPr>
        <w:t xml:space="preserve">
   |                         |           |              | </w:t>
      </w:r>
      <w:r>
        <w:br/>
      </w:r>
      <w:r>
        <w:rPr>
          <w:rFonts w:ascii="Times New Roman"/>
          <w:b w:val="false"/>
          <w:i w:val="false"/>
          <w:color w:val="000000"/>
          <w:sz w:val="28"/>
        </w:rPr>
        <w:t xml:space="preserve">
10.|Техникалық тексеру       |           |              | </w:t>
      </w:r>
      <w:r>
        <w:br/>
      </w:r>
      <w:r>
        <w:rPr>
          <w:rFonts w:ascii="Times New Roman"/>
          <w:b w:val="false"/>
          <w:i w:val="false"/>
          <w:color w:val="000000"/>
          <w:sz w:val="28"/>
        </w:rPr>
        <w:t xml:space="preserve">
   |кезінде келесі ақаулар   |           |              | </w:t>
      </w:r>
      <w:r>
        <w:br/>
      </w:r>
      <w:r>
        <w:rPr>
          <w:rFonts w:ascii="Times New Roman"/>
          <w:b w:val="false"/>
          <w:i w:val="false"/>
          <w:color w:val="000000"/>
          <w:sz w:val="28"/>
        </w:rPr>
        <w:t xml:space="preserve">
   |анықталды:               |           |              | </w:t>
      </w:r>
      <w:r>
        <w:br/>
      </w:r>
      <w:r>
        <w:rPr>
          <w:rFonts w:ascii="Times New Roman"/>
          <w:b w:val="false"/>
          <w:i w:val="false"/>
          <w:color w:val="000000"/>
          <w:sz w:val="28"/>
        </w:rPr>
        <w:t xml:space="preserve">
   |- сол жақ қанаты         |           |      -       |    1 </w:t>
      </w:r>
      <w:r>
        <w:br/>
      </w:r>
      <w:r>
        <w:rPr>
          <w:rFonts w:ascii="Times New Roman"/>
          <w:b w:val="false"/>
          <w:i w:val="false"/>
          <w:color w:val="000000"/>
          <w:sz w:val="28"/>
        </w:rPr>
        <w:t xml:space="preserve">
   |  зақымдалған            |           |              | </w:t>
      </w:r>
      <w:r>
        <w:br/>
      </w:r>
      <w:r>
        <w:rPr>
          <w:rFonts w:ascii="Times New Roman"/>
          <w:b w:val="false"/>
          <w:i w:val="false"/>
          <w:color w:val="000000"/>
          <w:sz w:val="28"/>
        </w:rPr>
        <w:t xml:space="preserve">
   |- артқы көпірі істен     |           |      1       |    1 </w:t>
      </w:r>
      <w:r>
        <w:br/>
      </w:r>
      <w:r>
        <w:rPr>
          <w:rFonts w:ascii="Times New Roman"/>
          <w:b w:val="false"/>
          <w:i w:val="false"/>
          <w:color w:val="000000"/>
          <w:sz w:val="28"/>
        </w:rPr>
        <w:t xml:space="preserve">
   |  шыққан                 |           |              | </w:t>
      </w:r>
      <w:r>
        <w:br/>
      </w:r>
      <w:r>
        <w:rPr>
          <w:rFonts w:ascii="Times New Roman"/>
          <w:b w:val="false"/>
          <w:i w:val="false"/>
          <w:color w:val="000000"/>
          <w:sz w:val="28"/>
        </w:rPr>
        <w:t xml:space="preserve">
   |- алдыңғы көпірі         |           |      -       |    1 </w:t>
      </w:r>
      <w:r>
        <w:br/>
      </w:r>
      <w:r>
        <w:rPr>
          <w:rFonts w:ascii="Times New Roman"/>
          <w:b w:val="false"/>
          <w:i w:val="false"/>
          <w:color w:val="000000"/>
          <w:sz w:val="28"/>
        </w:rPr>
        <w:t xml:space="preserve">
   |  зақымдалған            |           |              | </w:t>
      </w:r>
      <w:r>
        <w:br/>
      </w:r>
      <w:r>
        <w:rPr>
          <w:rFonts w:ascii="Times New Roman"/>
          <w:b w:val="false"/>
          <w:i w:val="false"/>
          <w:color w:val="000000"/>
          <w:sz w:val="28"/>
        </w:rPr>
        <w:t xml:space="preserve">
   |                         |           |              | </w:t>
      </w:r>
      <w:r>
        <w:br/>
      </w:r>
      <w:r>
        <w:rPr>
          <w:rFonts w:ascii="Times New Roman"/>
          <w:b w:val="false"/>
          <w:i w:val="false"/>
          <w:color w:val="000000"/>
          <w:sz w:val="28"/>
        </w:rPr>
        <w:t xml:space="preserve">
11.|Комиссия түсірген        |           |      20      |    25 </w:t>
      </w:r>
      <w:r>
        <w:br/>
      </w:r>
      <w:r>
        <w:rPr>
          <w:rFonts w:ascii="Times New Roman"/>
          <w:b w:val="false"/>
          <w:i w:val="false"/>
          <w:color w:val="000000"/>
          <w:sz w:val="28"/>
        </w:rPr>
        <w:t xml:space="preserve">
   |бағасы                   |           |              | </w:t>
      </w:r>
      <w:r>
        <w:br/>
      </w:r>
      <w:r>
        <w:rPr>
          <w:rFonts w:ascii="Times New Roman"/>
          <w:b w:val="false"/>
          <w:i w:val="false"/>
          <w:color w:val="000000"/>
          <w:sz w:val="28"/>
        </w:rPr>
        <w:t xml:space="preserve">
   |                         |           |              | </w:t>
      </w:r>
      <w:r>
        <w:br/>
      </w:r>
      <w:r>
        <w:rPr>
          <w:rFonts w:ascii="Times New Roman"/>
          <w:b w:val="false"/>
          <w:i w:val="false"/>
          <w:color w:val="000000"/>
          <w:sz w:val="28"/>
        </w:rPr>
        <w:t xml:space="preserve">
12.|Анықталған ақаулықтарды  |           |              | </w:t>
      </w:r>
      <w:r>
        <w:br/>
      </w:r>
      <w:r>
        <w:rPr>
          <w:rFonts w:ascii="Times New Roman"/>
          <w:b w:val="false"/>
          <w:i w:val="false"/>
          <w:color w:val="000000"/>
          <w:sz w:val="28"/>
        </w:rPr>
        <w:t xml:space="preserve">
   |ескере ұсынылатын сату   |           |              | </w:t>
      </w:r>
      <w:r>
        <w:br/>
      </w:r>
      <w:r>
        <w:rPr>
          <w:rFonts w:ascii="Times New Roman"/>
          <w:b w:val="false"/>
          <w:i w:val="false"/>
          <w:color w:val="000000"/>
          <w:sz w:val="28"/>
        </w:rPr>
        <w:t xml:space="preserve">
   |бағасы                   |           |              | </w:t>
      </w:r>
      <w:r>
        <w:br/>
      </w:r>
      <w:r>
        <w:rPr>
          <w:rFonts w:ascii="Times New Roman"/>
          <w:b w:val="false"/>
          <w:i w:val="false"/>
          <w:color w:val="000000"/>
          <w:sz w:val="28"/>
        </w:rPr>
        <w:t xml:space="preserve">
   |                         |           |              | </w:t>
      </w:r>
      <w:r>
        <w:br/>
      </w:r>
      <w:r>
        <w:rPr>
          <w:rFonts w:ascii="Times New Roman"/>
          <w:b w:val="false"/>
          <w:i w:val="false"/>
          <w:color w:val="000000"/>
          <w:sz w:val="28"/>
        </w:rPr>
        <w:t xml:space="preserve">
   |(9 жол - (9 жол х 11 жол)|   теңге   |    20757,6   | 16133,2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Аталған қосымша сатып алу-сату келісімінің ажырамас бөлігі болып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