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e419" w14:textId="9a8e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қазандағы N 145-П "Уақытша сақтау туралы ережесін бекіту туралы"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комитетінің 1996 жылғы 30 шілдедегі N 152 бұйрығы Қазақстан Республикасы Әділет министрлігінде 1996 жылғы 19 тамызда тіркелді. Тіркеу N 20. Күші жойылды - ҚР Кеден комитетi төрағасының 1996 жылғы 14 қазандағы N 202-П бұйрығымен. ~V960024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аумағына импортталатын тауарларға кедендiк бақылауды жетiлдiру, қазақстандық тұлғалардың аяқталмаған қаржы шығындарын болдырмау, тауар айналымын жеделдету мен импорт тауарларын ресiмдеу үшiн қолайлы жағдайлар жасау мақсатында 
</w:t>
      </w:r>
      <w:r>
        <w:br/>
      </w:r>
      <w:r>
        <w:rPr>
          <w:rFonts w:ascii="Times New Roman"/>
          <w:b w:val="false"/>
          <w:i w:val="false"/>
          <w:color w:val="000000"/>
          <w:sz w:val="28"/>
        </w:rPr>
        <w:t>
                              БҰЙЫРАМЫН: 
</w:t>
      </w:r>
      <w:r>
        <w:br/>
      </w:r>
      <w:r>
        <w:rPr>
          <w:rFonts w:ascii="Times New Roman"/>
          <w:b w:val="false"/>
          <w:i w:val="false"/>
          <w:color w:val="000000"/>
          <w:sz w:val="28"/>
        </w:rPr>
        <w:t>
      Кеден комитетiнiң 1996 жылғы 16 қазандағы N 145-П бұйрығымен бекiтiлген "Уақытша сақтау туралы (уақытша сақтау қоймалары туралы)" ережесiне толықтырулар енгiзiлсiн: 
</w:t>
      </w:r>
      <w:r>
        <w:br/>
      </w:r>
      <w:r>
        <w:rPr>
          <w:rFonts w:ascii="Times New Roman"/>
          <w:b w:val="false"/>
          <w:i w:val="false"/>
          <w:color w:val="000000"/>
          <w:sz w:val="28"/>
        </w:rPr>
        <w:t>
      1. 6 баптағы 6.1. тармағында "Қазақстан Республикасы кеден шекарасы арқылы өткiзiлетiн кез келген тауарлар мен көлiк құралдары ..." сөздерiнен соң "N 5 қосымшаға сәйкес тауарларды қоспағанда" сөздерi қосылсын. 
</w:t>
      </w:r>
      <w:r>
        <w:br/>
      </w:r>
      <w:r>
        <w:rPr>
          <w:rFonts w:ascii="Times New Roman"/>
          <w:b w:val="false"/>
          <w:i w:val="false"/>
          <w:color w:val="000000"/>
          <w:sz w:val="28"/>
        </w:rPr>
        <w:t>
      Уақытша сақтау қоймаларына орналастырылмайтын тауарларды кеден мекемелерi көлiк, құралынан түсiретiн кезде не көлiк ұйымдарының қоймаларында ресімдейдi не олар кәсiпорындардың қоймаларына тиiстi заңды тұлғаның жауапты түрде сақтауға заңдармен белгiленген мерзiмдерде кедендiк ресiмдеу процедураларын орындауы туралы кепiлдемесi бар болса, кедендiк қамсыздандырумен орналастырылады.
</w:t>
      </w:r>
    </w:p>
    <w:p>
      <w:pPr>
        <w:spacing w:after="0"/>
        <w:ind w:left="0"/>
        <w:jc w:val="both"/>
      </w:pPr>
      <w:r>
        <w:rPr>
          <w:rFonts w:ascii="Times New Roman"/>
          <w:b w:val="false"/>
          <w:i w:val="false"/>
          <w:color w:val="000000"/>
          <w:sz w:val="28"/>
        </w:rPr>
        <w:t>
     2. N 145-П Бұйрығы "Уақытша сақтау туралы (уақытша сақтау қоймалары туралы)" ережеге N 5 қосымшамен толықтырылсын.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w:t>
      </w:r>
    </w:p>
    <w:p>
      <w:pPr>
        <w:spacing w:after="0"/>
        <w:ind w:left="0"/>
        <w:jc w:val="both"/>
      </w:pPr>
      <w:r>
        <w:rPr>
          <w:rFonts w:ascii="Times New Roman"/>
          <w:b w:val="false"/>
          <w:i w:val="false"/>
          <w:color w:val="000000"/>
          <w:sz w:val="28"/>
        </w:rPr>
        <w:t>
                                                       туралы (уақытша
</w:t>
      </w:r>
    </w:p>
    <w:p>
      <w:pPr>
        <w:spacing w:after="0"/>
        <w:ind w:left="0"/>
        <w:jc w:val="both"/>
      </w:pPr>
      <w:r>
        <w:rPr>
          <w:rFonts w:ascii="Times New Roman"/>
          <w:b w:val="false"/>
          <w:i w:val="false"/>
          <w:color w:val="000000"/>
          <w:sz w:val="28"/>
        </w:rPr>
        <w:t>
                                                       сақтау қоймалары
</w:t>
      </w:r>
    </w:p>
    <w:p>
      <w:pPr>
        <w:spacing w:after="0"/>
        <w:ind w:left="0"/>
        <w:jc w:val="both"/>
      </w:pPr>
      <w:r>
        <w:rPr>
          <w:rFonts w:ascii="Times New Roman"/>
          <w:b w:val="false"/>
          <w:i w:val="false"/>
          <w:color w:val="000000"/>
          <w:sz w:val="28"/>
        </w:rPr>
        <w:t>
                                                       туралы)" ережеге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қоймаларына орналастыруға
</w:t>
      </w:r>
    </w:p>
    <w:p>
      <w:pPr>
        <w:spacing w:after="0"/>
        <w:ind w:left="0"/>
        <w:jc w:val="both"/>
      </w:pPr>
      <w:r>
        <w:rPr>
          <w:rFonts w:ascii="Times New Roman"/>
          <w:b w:val="false"/>
          <w:i w:val="false"/>
          <w:color w:val="000000"/>
          <w:sz w:val="28"/>
        </w:rPr>
        <w:t>
                       жатпайтын импортты тауарлардың
</w:t>
      </w:r>
    </w:p>
    <w:p>
      <w:pPr>
        <w:spacing w:after="0"/>
        <w:ind w:left="0"/>
        <w:jc w:val="both"/>
      </w:pPr>
      <w:r>
        <w:rPr>
          <w:rFonts w:ascii="Times New Roman"/>
          <w:b w:val="false"/>
          <w:i w:val="false"/>
          <w:color w:val="000000"/>
          <w:sz w:val="28"/>
        </w:rPr>
        <w:t>
                                   ТІЗБЕСI
</w:t>
      </w:r>
    </w:p>
    <w:p>
      <w:pPr>
        <w:spacing w:after="0"/>
        <w:ind w:left="0"/>
        <w:jc w:val="both"/>
      </w:pPr>
      <w:r>
        <w:rPr>
          <w:rFonts w:ascii="Times New Roman"/>
          <w:b w:val="false"/>
          <w:i w:val="false"/>
          <w:color w:val="000000"/>
          <w:sz w:val="28"/>
        </w:rPr>
        <w:t>
     - баждар және салықтар салынбайтын, көлiк құралынан түсiретiн кезде 
</w:t>
      </w:r>
    </w:p>
    <w:p>
      <w:pPr>
        <w:spacing w:after="0"/>
        <w:ind w:left="0"/>
        <w:jc w:val="both"/>
      </w:pPr>
      <w:r>
        <w:rPr>
          <w:rFonts w:ascii="Times New Roman"/>
          <w:b w:val="false"/>
          <w:i w:val="false"/>
          <w:color w:val="000000"/>
          <w:sz w:val="28"/>
        </w:rPr>
        <w:t>
ресiмделуi мүмкiн болатын тауарлар;
</w:t>
      </w:r>
    </w:p>
    <w:p>
      <w:pPr>
        <w:spacing w:after="0"/>
        <w:ind w:left="0"/>
        <w:jc w:val="both"/>
      </w:pPr>
      <w:r>
        <w:rPr>
          <w:rFonts w:ascii="Times New Roman"/>
          <w:b w:val="false"/>
          <w:i w:val="false"/>
          <w:color w:val="000000"/>
          <w:sz w:val="28"/>
        </w:rPr>
        <w:t>
     - өнеркәсіп кәсiпорындарында кеден күзеттерi, бақылау пункттерi не 
</w:t>
      </w:r>
    </w:p>
    <w:p>
      <w:pPr>
        <w:spacing w:after="0"/>
        <w:ind w:left="0"/>
        <w:jc w:val="both"/>
      </w:pPr>
      <w:r>
        <w:rPr>
          <w:rFonts w:ascii="Times New Roman"/>
          <w:b w:val="false"/>
          <w:i w:val="false"/>
          <w:color w:val="000000"/>
          <w:sz w:val="28"/>
        </w:rPr>
        <w:t>
өкiлеттi қызметкерлер жұмыс iстейтiн болса, кiретiн жолдары, тұйық темiр 
</w:t>
      </w:r>
    </w:p>
    <w:p>
      <w:pPr>
        <w:spacing w:after="0"/>
        <w:ind w:left="0"/>
        <w:jc w:val="both"/>
      </w:pPr>
      <w:r>
        <w:rPr>
          <w:rFonts w:ascii="Times New Roman"/>
          <w:b w:val="false"/>
          <w:i w:val="false"/>
          <w:color w:val="000000"/>
          <w:sz w:val="28"/>
        </w:rPr>
        <w:t>
жол бұрылыстары, қоймалары бар осы кәсiпорындардың мекен-жайына түсетiн 
</w:t>
      </w:r>
    </w:p>
    <w:p>
      <w:pPr>
        <w:spacing w:after="0"/>
        <w:ind w:left="0"/>
        <w:jc w:val="both"/>
      </w:pPr>
      <w:r>
        <w:rPr>
          <w:rFonts w:ascii="Times New Roman"/>
          <w:b w:val="false"/>
          <w:i w:val="false"/>
          <w:color w:val="000000"/>
          <w:sz w:val="28"/>
        </w:rPr>
        <w:t>
тауарлар;
</w:t>
      </w:r>
    </w:p>
    <w:p>
      <w:pPr>
        <w:spacing w:after="0"/>
        <w:ind w:left="0"/>
        <w:jc w:val="both"/>
      </w:pPr>
      <w:r>
        <w:rPr>
          <w:rFonts w:ascii="Times New Roman"/>
          <w:b w:val="false"/>
          <w:i w:val="false"/>
          <w:color w:val="000000"/>
          <w:sz w:val="28"/>
        </w:rPr>
        <w:t>
     - кедендiк ресiмдеуi қысқа мерзiмде (3 тәулiкке дейiн) аяқталуы 
</w:t>
      </w:r>
    </w:p>
    <w:p>
      <w:pPr>
        <w:spacing w:after="0"/>
        <w:ind w:left="0"/>
        <w:jc w:val="both"/>
      </w:pPr>
      <w:r>
        <w:rPr>
          <w:rFonts w:ascii="Times New Roman"/>
          <w:b w:val="false"/>
          <w:i w:val="false"/>
          <w:color w:val="000000"/>
          <w:sz w:val="28"/>
        </w:rPr>
        <w:t>
мүмкiн тауарлар;
</w:t>
      </w:r>
    </w:p>
    <w:p>
      <w:pPr>
        <w:spacing w:after="0"/>
        <w:ind w:left="0"/>
        <w:jc w:val="both"/>
      </w:pPr>
      <w:r>
        <w:rPr>
          <w:rFonts w:ascii="Times New Roman"/>
          <w:b w:val="false"/>
          <w:i w:val="false"/>
          <w:color w:val="000000"/>
          <w:sz w:val="28"/>
        </w:rPr>
        <w:t>
     - тез бүлiнетiн тауарлар және уақытша сақтау қоймасының жағдайларынан 
</w:t>
      </w:r>
    </w:p>
    <w:p>
      <w:pPr>
        <w:spacing w:after="0"/>
        <w:ind w:left="0"/>
        <w:jc w:val="both"/>
      </w:pPr>
      <w:r>
        <w:rPr>
          <w:rFonts w:ascii="Times New Roman"/>
          <w:b w:val="false"/>
          <w:i w:val="false"/>
          <w:color w:val="000000"/>
          <w:sz w:val="28"/>
        </w:rPr>
        <w:t>
ерекшелiнетiн сақтаудың ерекше жағдайларын қажет ететiн тауарлар".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Пірмұхамедова 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