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7f0ff" w14:textId="7b7f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депозитарлық қызмет туралы" Уақытша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жөнiндегi ұлттық комиссиясы 1996 жылғы 5 қаңтар N 2 Қазақстан Республикасының Әділет министрлігінде 1996 жылғы 30 қаңтарда N 148 тіркелді. Күші жойылды - Қазақстан Республикасы Қаржы нарығын және қаржы ұйымдарын реттеу мен қадағалау агенттігі Басқармасының 2010 жылғы 1 маусымдағы № 75 қаулысымен</w:t>
      </w:r>
    </w:p>
    <w:p>
      <w:pPr>
        <w:spacing w:after="0"/>
        <w:ind w:left="0"/>
        <w:jc w:val="both"/>
      </w:pPr>
      <w:r>
        <w:rPr>
          <w:rFonts w:ascii="Times New Roman"/>
          <w:b w:val="false"/>
          <w:i w:val="false"/>
          <w:color w:val="ff0000"/>
          <w:sz w:val="28"/>
        </w:rPr>
        <w:t xml:space="preserve">      Күші жойылды - ҚР Қаржы нарығын және қаржы ұйымдарын реттеу мен қадағалау агенттігі Басқармасының 2010.06.01 </w:t>
      </w:r>
      <w:r>
        <w:rPr>
          <w:rFonts w:ascii="Times New Roman"/>
          <w:b w:val="false"/>
          <w:i w:val="false"/>
          <w:color w:val="ff0000"/>
          <w:sz w:val="28"/>
        </w:rPr>
        <w:t>№ 75</w:t>
      </w:r>
      <w:r>
        <w:rPr>
          <w:rFonts w:ascii="Times New Roman"/>
          <w:b w:val="false"/>
          <w:i w:val="false"/>
          <w:color w:val="ff0000"/>
          <w:sz w:val="28"/>
        </w:rPr>
        <w:t xml:space="preserve"> қаулысымен.</w:t>
      </w:r>
    </w:p>
    <w:bookmarkStart w:name="z25" w:id="0"/>
    <w:p>
      <w:pPr>
        <w:spacing w:after="0"/>
        <w:ind w:left="0"/>
        <w:jc w:val="both"/>
      </w:pPr>
      <w:r>
        <w:rPr>
          <w:rFonts w:ascii="Times New Roman"/>
          <w:b w:val="false"/>
          <w:i w:val="false"/>
          <w:color w:val="000000"/>
          <w:sz w:val="28"/>
        </w:rPr>
        <w:t xml:space="preserve">
          "Қазақстан Республикасындағы депозитарлық қызмет туралы" </w:t>
      </w:r>
      <w:r>
        <w:br/>
      </w:r>
      <w:r>
        <w:rPr>
          <w:rFonts w:ascii="Times New Roman"/>
          <w:b w:val="false"/>
          <w:i w:val="false"/>
          <w:color w:val="000000"/>
          <w:sz w:val="28"/>
        </w:rPr>
        <w:t xml:space="preserve">
                            Уақытша Ереже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Бұл Ережемен реттелетiн қатынастар </w:t>
      </w:r>
      <w:r>
        <w:br/>
      </w:r>
      <w:r>
        <w:rPr>
          <w:rFonts w:ascii="Times New Roman"/>
          <w:b w:val="false"/>
          <w:i w:val="false"/>
          <w:color w:val="000000"/>
          <w:sz w:val="28"/>
        </w:rPr>
        <w:t xml:space="preserve">
      Бұл ереже депозитарийлардың және бағалы қағаздар рыногын дамытуға депозитарийлық қызметтiң жұмыс iстеуiнiң құқықтық негiздерiн бағалы қағаздар рыногы қатысушыларының құқықтарын қорғау жүйесiнiң қамтамасыз етiлуiн белгiлейдi, сондай-ақ Орталық депозитарийдың құқықтық мәртебесiнiң мәселелерiн және депозитарлық жүйе эмитенттерi қарым-қатынасының механизiмiн реттейдi.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Негiзгi ұғымдар </w:t>
      </w:r>
      <w:r>
        <w:br/>
      </w:r>
      <w:r>
        <w:rPr>
          <w:rFonts w:ascii="Times New Roman"/>
          <w:b w:val="false"/>
          <w:i w:val="false"/>
          <w:color w:val="000000"/>
          <w:sz w:val="28"/>
        </w:rPr>
        <w:t xml:space="preserve">
      Бұл Ережеде мынадай ұғымдар пайдаланылады: </w:t>
      </w:r>
      <w:r>
        <w:br/>
      </w:r>
      <w:r>
        <w:rPr>
          <w:rFonts w:ascii="Times New Roman"/>
          <w:b w:val="false"/>
          <w:i w:val="false"/>
          <w:color w:val="000000"/>
          <w:sz w:val="28"/>
        </w:rPr>
        <w:t xml:space="preserve">
      Комиссия - Қазақстан Республикасының Бағалы қағаздар жөнiндегi ұлттық комиссиясы. </w:t>
      </w:r>
      <w:r>
        <w:br/>
      </w:r>
      <w:r>
        <w:rPr>
          <w:rFonts w:ascii="Times New Roman"/>
          <w:b w:val="false"/>
          <w:i w:val="false"/>
          <w:color w:val="000000"/>
          <w:sz w:val="28"/>
        </w:rPr>
        <w:t xml:space="preserve">
      Бағалы қағаздармен жүргiзiлетiн операциялар бойынша клиринг бағалы қағаздармен жүргiзiлетiн операцияларға қатысушылардың бағалы қағаздар мен ақша қаржыларын жеткiзу аудару жөнiндегi өзара мiндеттемелерiн растау. </w:t>
      </w:r>
      <w:r>
        <w:br/>
      </w:r>
      <w:r>
        <w:rPr>
          <w:rFonts w:ascii="Times New Roman"/>
          <w:b w:val="false"/>
          <w:i w:val="false"/>
          <w:color w:val="000000"/>
          <w:sz w:val="28"/>
        </w:rPr>
        <w:t xml:space="preserve">
      Бағалы қағаздар бойынша мәмiле жасау - бағалы қағаздарға меншiктiк құқықтарды беру жағдайлары туралы шарт жасасу. </w:t>
      </w:r>
      <w:r>
        <w:br/>
      </w:r>
      <w:r>
        <w:rPr>
          <w:rFonts w:ascii="Times New Roman"/>
          <w:b w:val="false"/>
          <w:i w:val="false"/>
          <w:color w:val="000000"/>
          <w:sz w:val="28"/>
        </w:rPr>
        <w:t xml:space="preserve">
      Мәмiленiң аяқталуы төлемге қарсы тауар жеткiзу - бағалы қағаздармен мәмiле жасаған жақтардың өзара мiндеттемелерiн орындау фактiсi. </w:t>
      </w:r>
      <w:r>
        <w:br/>
      </w:r>
      <w:r>
        <w:rPr>
          <w:rFonts w:ascii="Times New Roman"/>
          <w:b w:val="false"/>
          <w:i w:val="false"/>
          <w:color w:val="000000"/>
          <w:sz w:val="28"/>
        </w:rPr>
        <w:t xml:space="preserve">
      Бағалы қағаздардың меншiк иесi - бағалы қағаздарға меншiк иесi болу құқығы бар, соның iшiнде бағалы қағаздар бойынша табыс алу құқығы бар адам. </w:t>
      </w:r>
      <w:r>
        <w:br/>
      </w:r>
      <w:r>
        <w:rPr>
          <w:rFonts w:ascii="Times New Roman"/>
          <w:b w:val="false"/>
          <w:i w:val="false"/>
          <w:color w:val="000000"/>
          <w:sz w:val="28"/>
        </w:rPr>
        <w:t xml:space="preserve">
      Бағалы қағаздарды нақтылы ұстаушылар - бағалы қағаздың меншiк иесi болып табылмайтын, бағалы қағаз ұстаушының тапсырмасы бойынша өз атынан және бағалы қағаз ұстаушының тапсырмасы бойынша бағалы қағаз жөнiндегi талап құқығын iске асыруды жүзеге асырушы адам. </w:t>
      </w:r>
      <w:r>
        <w:br/>
      </w:r>
      <w:r>
        <w:rPr>
          <w:rFonts w:ascii="Times New Roman"/>
          <w:b w:val="false"/>
          <w:i w:val="false"/>
          <w:color w:val="000000"/>
          <w:sz w:val="28"/>
        </w:rPr>
        <w:t xml:space="preserve">
      Бағалы қағаз ұстаушылар - меншiк иесi және бағалы қағаздарды нақтылы ұстаушылар. </w:t>
      </w:r>
      <w:r>
        <w:br/>
      </w:r>
      <w:r>
        <w:rPr>
          <w:rFonts w:ascii="Times New Roman"/>
          <w:b w:val="false"/>
          <w:i w:val="false"/>
          <w:color w:val="000000"/>
          <w:sz w:val="28"/>
        </w:rPr>
        <w:t xml:space="preserve">
      Депозитарлық қызмет - депозитарий мүшелерiне, олардың клиенттерiне тиiстi бағалы қағаздарды сақтау мен есептеу және бұл бағалы қағаздармен жасалған мәмiлелерге қызмет ету жөнiндегi функциялардың жүзеге асырылуы. </w:t>
      </w:r>
      <w:r>
        <w:br/>
      </w:r>
      <w:r>
        <w:rPr>
          <w:rFonts w:ascii="Times New Roman"/>
          <w:b w:val="false"/>
          <w:i w:val="false"/>
          <w:color w:val="000000"/>
          <w:sz w:val="28"/>
        </w:rPr>
        <w:t xml:space="preserve">
      Бағалы қағаздарды тiркеушi - бағалы қағаз ұстаушылардың бiр немесе одан да көп реестрiн жүргiзудi жүзеге асырушы адам. </w:t>
      </w:r>
      <w:r>
        <w:br/>
      </w:r>
      <w:r>
        <w:rPr>
          <w:rFonts w:ascii="Times New Roman"/>
          <w:b w:val="false"/>
          <w:i w:val="false"/>
          <w:color w:val="000000"/>
          <w:sz w:val="28"/>
        </w:rPr>
        <w:t xml:space="preserve">
      Бағалы қағаздарды сақтау орны - өз клиенттерiнiң бағалы қағаздарын сақтау жөнiндегi қызметтi жүзеге асырушы және бағалы қағаздарды депозитарийға орналастыру мен бағалы қағаздардың басқа да салымшыларының атынан басқа мәмiлелер жасау құқығы бар заңды тұлға. </w:t>
      </w:r>
      <w:r>
        <w:br/>
      </w:r>
      <w:r>
        <w:rPr>
          <w:rFonts w:ascii="Times New Roman"/>
          <w:b w:val="false"/>
          <w:i w:val="false"/>
          <w:color w:val="000000"/>
          <w:sz w:val="28"/>
        </w:rPr>
        <w:t xml:space="preserve">
      Депозитарий - бағалы қағаздар рыногының кәсiпқой қатысушылары құрған арнайы ұйым, оның функциясына бағалы қағаздарды сақтау және оның мүшелерi өз клиенттерiнiң мүддесi үшiн сол бағалы қағаздармен жасаған мәмiлелерге техникалық тұрғыдан қызмет көрсету болып табылады (бағалы қағаздарға көрсетiлген мүлiктiк құқықтар қозғалыстарының есебi және оларды тiркеу). </w:t>
      </w:r>
      <w:r>
        <w:br/>
      </w:r>
      <w:r>
        <w:rPr>
          <w:rFonts w:ascii="Times New Roman"/>
          <w:b w:val="false"/>
          <w:i w:val="false"/>
          <w:color w:val="000000"/>
          <w:sz w:val="28"/>
        </w:rPr>
        <w:t xml:space="preserve">
      Депонент - нақтылы ұстаушы ретiнде оған берiлген бағалы қағаздармен жасалған мәмiлеге қызмет көрсету жөнiндегi депозитарий қызметiн шарт негiздерiнде пайданалатын, депозитарий клиентi болып табылатын кез келген заңды немесе жеке тұлға. </w:t>
      </w:r>
      <w:r>
        <w:br/>
      </w:r>
      <w:r>
        <w:rPr>
          <w:rFonts w:ascii="Times New Roman"/>
          <w:b w:val="false"/>
          <w:i w:val="false"/>
          <w:color w:val="000000"/>
          <w:sz w:val="28"/>
        </w:rPr>
        <w:t xml:space="preserve">
      Депозитарлық шарт (депо шотының шарты) - депозитарий мен депоненттiң арасындағы, екi жақтық мiндеттерi мен өкiлеттiгiн және олардың арасында пайда болған қатынастарды реттеушi шарт. </w:t>
      </w:r>
      <w:r>
        <w:br/>
      </w:r>
      <w:r>
        <w:rPr>
          <w:rFonts w:ascii="Times New Roman"/>
          <w:b w:val="false"/>
          <w:i w:val="false"/>
          <w:color w:val="000000"/>
          <w:sz w:val="28"/>
        </w:rPr>
        <w:t xml:space="preserve">
      Депоненттiң депо шоты - мәлiметтер базаларындағы және депозитарийдың журналдарындағы жазбалардың жиынтығы. </w:t>
      </w:r>
      <w:r>
        <w:br/>
      </w:r>
      <w:r>
        <w:rPr>
          <w:rFonts w:ascii="Times New Roman"/>
          <w:b w:val="false"/>
          <w:i w:val="false"/>
          <w:color w:val="000000"/>
          <w:sz w:val="28"/>
        </w:rPr>
        <w:t xml:space="preserve">
      Бағалы қағаздар қозғалысының тоқталуы - бағалы қағаздарды депозитарийда сақтауға қабылдау, сол арқылы бұл бағалы қағаздарды айналымнан уақытша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Депозитарлық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Депозитарлық қызметтiң мазмұны </w:t>
      </w:r>
      <w:r>
        <w:br/>
      </w:r>
      <w:r>
        <w:rPr>
          <w:rFonts w:ascii="Times New Roman"/>
          <w:b w:val="false"/>
          <w:i w:val="false"/>
          <w:color w:val="000000"/>
          <w:sz w:val="28"/>
        </w:rPr>
        <w:t xml:space="preserve">
      Бағалы қағаздарды сақтау, бағалы қағаздарға берiлетiн құқықтардың есебi жөнiндегi мәмiлелер, сондай-ақ бағалы қағаздармен жүргiзiлетiн операцияларға технологиялық және техникалық қызмет көрсету - депозитарлық қызметтiң мазмұны болып табылады. </w:t>
      </w:r>
      <w:r>
        <w:br/>
      </w:r>
      <w:r>
        <w:rPr>
          <w:rFonts w:ascii="Times New Roman"/>
          <w:b w:val="false"/>
          <w:i w:val="false"/>
          <w:color w:val="000000"/>
          <w:sz w:val="28"/>
        </w:rPr>
        <w:t xml:space="preserve">
      Бағалы қағаздарды сақтау дегенiмiз - Комиссия белгiлеген техникалық және басқа талаптарды сақтай отырып, бағалы қағаздардың мүлтiксiз сақталуын қамтамасыз ету. </w:t>
      </w:r>
      <w:r>
        <w:br/>
      </w:r>
      <w:r>
        <w:rPr>
          <w:rFonts w:ascii="Times New Roman"/>
          <w:b w:val="false"/>
          <w:i w:val="false"/>
          <w:color w:val="000000"/>
          <w:sz w:val="28"/>
        </w:rPr>
        <w:t xml:space="preserve">
      Бағалы қағаздарды сақтау - олардың қозғалысының уақытша тоқталуын көрсетедi. </w:t>
      </w:r>
      <w:r>
        <w:br/>
      </w:r>
      <w:r>
        <w:rPr>
          <w:rFonts w:ascii="Times New Roman"/>
          <w:b w:val="false"/>
          <w:i w:val="false"/>
          <w:color w:val="000000"/>
          <w:sz w:val="28"/>
        </w:rPr>
        <w:t xml:space="preserve">
      Бағалы қағаздарға берiлген құқықтардың есебi дегенiмiз бағалы қағаздарға берiлген меншiктiк құқықтарды, бұл құқықтарға ие болу мен олардан айырылуды белгiлеу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Депозитарлық қызметтiң объектiлерi мен субъектiлерi </w:t>
      </w:r>
      <w:r>
        <w:br/>
      </w:r>
      <w:r>
        <w:rPr>
          <w:rFonts w:ascii="Times New Roman"/>
          <w:b w:val="false"/>
          <w:i w:val="false"/>
          <w:color w:val="000000"/>
          <w:sz w:val="28"/>
        </w:rPr>
        <w:t xml:space="preserve">
      Депозитарлық қызметтiң объектiлерi - Қазақстан Республикасындағы бағалы қағаздар рыногына айналымға жiберiлген бағалы қағаздар болып табылады. </w:t>
      </w:r>
      <w:r>
        <w:br/>
      </w:r>
      <w:r>
        <w:rPr>
          <w:rFonts w:ascii="Times New Roman"/>
          <w:b w:val="false"/>
          <w:i w:val="false"/>
          <w:color w:val="000000"/>
          <w:sz w:val="28"/>
        </w:rPr>
        <w:t xml:space="preserve">
      Депозитарлық қызметтi айрықша функциялар ретiнде бағалы қағаздардың сақталуы мен есебi жөнiндегi функцияларды жүзеге асырушы арнайы ұйым жүзеге асырады. </w:t>
      </w:r>
      <w:r>
        <w:br/>
      </w:r>
      <w:r>
        <w:rPr>
          <w:rFonts w:ascii="Times New Roman"/>
          <w:b w:val="false"/>
          <w:i w:val="false"/>
          <w:color w:val="000000"/>
          <w:sz w:val="28"/>
        </w:rPr>
        <w:t xml:space="preserve">
      Депозитарлық қызметтiң субъектiлерi - депозитарийлар мен депоненттер болып табылады. </w:t>
      </w:r>
      <w:r>
        <w:br/>
      </w:r>
      <w:r>
        <w:rPr>
          <w:rFonts w:ascii="Times New Roman"/>
          <w:b w:val="false"/>
          <w:i w:val="false"/>
          <w:color w:val="000000"/>
          <w:sz w:val="28"/>
        </w:rPr>
        <w:t xml:space="preserve">
      Депозитарлық қызметтiң, клирингтiк қызметтi қоспағанда (тиiстi лицензиясы болған жағдайда), бағалы қағаздар рыногындағы кәсiпқой қызметтiң басқа түрлерiмен бiрге, бiр мезгiлде жүзеге асырылуына жол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Депозитарийдiң функциялары </w:t>
      </w:r>
      <w:r>
        <w:br/>
      </w:r>
      <w:r>
        <w:rPr>
          <w:rFonts w:ascii="Times New Roman"/>
          <w:b w:val="false"/>
          <w:i w:val="false"/>
          <w:color w:val="000000"/>
          <w:sz w:val="28"/>
        </w:rPr>
        <w:t xml:space="preserve">
      - депозитарлық қызмет көрсету үшiн депоненттер берген бағалы қағаздарға олардың (депоненттердiң) меншiктiк құқығы берiлгендiгiн қою; </w:t>
      </w:r>
      <w:r>
        <w:br/>
      </w:r>
      <w:r>
        <w:rPr>
          <w:rFonts w:ascii="Times New Roman"/>
          <w:b w:val="false"/>
          <w:i w:val="false"/>
          <w:color w:val="000000"/>
          <w:sz w:val="28"/>
        </w:rPr>
        <w:t xml:space="preserve">
      - мәмiле жасаған кезде бағалы қағаздардың болғандығын растау; </w:t>
      </w:r>
      <w:r>
        <w:br/>
      </w:r>
      <w:r>
        <w:rPr>
          <w:rFonts w:ascii="Times New Roman"/>
          <w:b w:val="false"/>
          <w:i w:val="false"/>
          <w:color w:val="000000"/>
          <w:sz w:val="28"/>
        </w:rPr>
        <w:t xml:space="preserve">
      - бағалы қағаздардың иелерiне (депоненттерге) оларды сақтау (депозитке салу) жөнiнде бұл бағалы қағаздарды нақтылы ұстаушылардың функциясын жүзеге асыруға бағытталған қызмет көрсетуге мүмкiндiк беру; </w:t>
      </w:r>
      <w:r>
        <w:br/>
      </w:r>
      <w:r>
        <w:rPr>
          <w:rFonts w:ascii="Times New Roman"/>
          <w:b w:val="false"/>
          <w:i w:val="false"/>
          <w:color w:val="000000"/>
          <w:sz w:val="28"/>
        </w:rPr>
        <w:t xml:space="preserve">
      - депоненттiң депозитке салған бағалы қағаздармен жүргiзiлетiн тиiстi операцияларын жүзеге асыруға құқықты екендiгiн растау; </w:t>
      </w:r>
      <w:r>
        <w:br/>
      </w:r>
      <w:r>
        <w:rPr>
          <w:rFonts w:ascii="Times New Roman"/>
          <w:b w:val="false"/>
          <w:i w:val="false"/>
          <w:color w:val="000000"/>
          <w:sz w:val="28"/>
        </w:rPr>
        <w:t xml:space="preserve">
      - депоненттер тапсырмаларының сақтауда тұрған бағалы қағаздар куәландыратын жазбаларды есепке алу арқылы орындалуы; </w:t>
      </w:r>
      <w:r>
        <w:br/>
      </w:r>
      <w:r>
        <w:rPr>
          <w:rFonts w:ascii="Times New Roman"/>
          <w:b w:val="false"/>
          <w:i w:val="false"/>
          <w:color w:val="000000"/>
          <w:sz w:val="28"/>
        </w:rPr>
        <w:t xml:space="preserve">
      - бағалы қағаздарды иелену жөнiнде эмитенттен депоненттерге және депоненттерден бағалы қағаздар эмитенттерiнен хабарлама берiп отыру; </w:t>
      </w:r>
      <w:r>
        <w:br/>
      </w:r>
      <w:r>
        <w:rPr>
          <w:rFonts w:ascii="Times New Roman"/>
          <w:b w:val="false"/>
          <w:i w:val="false"/>
          <w:color w:val="000000"/>
          <w:sz w:val="28"/>
        </w:rPr>
        <w:t xml:space="preserve">
      - депоненттердiң тапсырмасы бойынша бағалы қағаздар сертификаттарын үшiншi бiр адамға беру; </w:t>
      </w:r>
      <w:r>
        <w:br/>
      </w:r>
      <w:r>
        <w:rPr>
          <w:rFonts w:ascii="Times New Roman"/>
          <w:b w:val="false"/>
          <w:i w:val="false"/>
          <w:color w:val="000000"/>
          <w:sz w:val="28"/>
        </w:rPr>
        <w:t xml:space="preserve">
      - бағалы қағаздар сертификаттарының түпнұсқа екендiгiн растау; </w:t>
      </w:r>
      <w:r>
        <w:br/>
      </w:r>
      <w:r>
        <w:rPr>
          <w:rFonts w:ascii="Times New Roman"/>
          <w:b w:val="false"/>
          <w:i w:val="false"/>
          <w:color w:val="000000"/>
          <w:sz w:val="28"/>
        </w:rPr>
        <w:t xml:space="preserve">
      - бағалы қағаздар сертификатының айналымда болу жағдайларына сәйкес, оларды айналымнан алып тастау; </w:t>
      </w:r>
      <w:r>
        <w:br/>
      </w:r>
      <w:r>
        <w:rPr>
          <w:rFonts w:ascii="Times New Roman"/>
          <w:b w:val="false"/>
          <w:i w:val="false"/>
          <w:color w:val="000000"/>
          <w:sz w:val="28"/>
        </w:rPr>
        <w:t xml:space="preserve">
      - бағалы қағаздардың қиындығы жөнiндегi операцияларды тiркеу және орындау; </w:t>
      </w:r>
      <w:r>
        <w:br/>
      </w:r>
      <w:r>
        <w:rPr>
          <w:rFonts w:ascii="Times New Roman"/>
          <w:b w:val="false"/>
          <w:i w:val="false"/>
          <w:color w:val="000000"/>
          <w:sz w:val="28"/>
        </w:rPr>
        <w:t xml:space="preserve">
      - депоненттерге консультация және ақпарат қызметтерiн көрсету. </w:t>
      </w:r>
      <w:r>
        <w:br/>
      </w:r>
      <w:r>
        <w:rPr>
          <w:rFonts w:ascii="Times New Roman"/>
          <w:b w:val="false"/>
          <w:i w:val="false"/>
          <w:color w:val="000000"/>
          <w:sz w:val="28"/>
        </w:rPr>
        <w:t xml:space="preserve">
      Депозитарийлар депонентпен қосымша келiсiм бойынша қызметтiң мынадай түрлерiн жүзеге асырады: </w:t>
      </w:r>
      <w:r>
        <w:br/>
      </w:r>
      <w:r>
        <w:rPr>
          <w:rFonts w:ascii="Times New Roman"/>
          <w:b w:val="false"/>
          <w:i w:val="false"/>
          <w:color w:val="000000"/>
          <w:sz w:val="28"/>
        </w:rPr>
        <w:t xml:space="preserve">
      а) депозитарийда сақтауда тұрған бағалы қағаздарды, бұдан кейiн депоненттердiң ақшалай шотына аударып, солардан табыс түсiру; </w:t>
      </w:r>
      <w:r>
        <w:br/>
      </w:r>
      <w:r>
        <w:rPr>
          <w:rFonts w:ascii="Times New Roman"/>
          <w:b w:val="false"/>
          <w:i w:val="false"/>
          <w:color w:val="000000"/>
          <w:sz w:val="28"/>
        </w:rPr>
        <w:t xml:space="preserve">
      б) бағалы қағаздармен жүргiзiлетiн операциялар бойынша клиринг (тиiстi лицензия болған жағдайда); </w:t>
      </w:r>
      <w:r>
        <w:br/>
      </w:r>
      <w:r>
        <w:rPr>
          <w:rFonts w:ascii="Times New Roman"/>
          <w:b w:val="false"/>
          <w:i w:val="false"/>
          <w:color w:val="000000"/>
          <w:sz w:val="28"/>
        </w:rPr>
        <w:t xml:space="preserve">
      в) бағалы қағаздарды инкассациялау және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Депозитарлық қызметтi лицензиялау </w:t>
      </w:r>
      <w:r>
        <w:br/>
      </w:r>
      <w:r>
        <w:rPr>
          <w:rFonts w:ascii="Times New Roman"/>
          <w:b w:val="false"/>
          <w:i w:val="false"/>
          <w:color w:val="000000"/>
          <w:sz w:val="28"/>
        </w:rPr>
        <w:t xml:space="preserve">
      Дипозитарлық қызмет дипозитарлық қызметтi жүзеге асыруға Комиссия берген лицензия болған жағдайда ғана жүзеге асырылады. </w:t>
      </w:r>
      <w:r>
        <w:br/>
      </w:r>
      <w:r>
        <w:rPr>
          <w:rFonts w:ascii="Times New Roman"/>
          <w:b w:val="false"/>
          <w:i w:val="false"/>
          <w:color w:val="000000"/>
          <w:sz w:val="28"/>
        </w:rPr>
        <w:t xml:space="preserve">
      Бағалы қағаздар жөнiндегi клиринг қызметi бағалы қағаздармен жасалатын мәмiлелердi жүзеге асыруға байланысты өзара мiндеттемелердi белгiлеу бойынша, Қазақстан Республикасының Бағалы қағаздар жөнiндегi ұлттық комиссиясымен алдын ала келiсiлген Қазақстан Республикасы Ұлттық банкiнiң лицензиясы болған жағдайда жүзеге асырылады. </w:t>
      </w:r>
      <w:r>
        <w:br/>
      </w:r>
      <w:r>
        <w:rPr>
          <w:rFonts w:ascii="Times New Roman"/>
          <w:b w:val="false"/>
          <w:i w:val="false"/>
          <w:color w:val="000000"/>
          <w:sz w:val="28"/>
        </w:rPr>
        <w:t xml:space="preserve">
      Лицензия алған депозитарий өзiнiң құрылтай құжаттарына өзгертулер мен толықтырулар енгiзуге тек лицензиялаушы органның келiсiмi бойынша ғана құқықты.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Депозитарлық қызметке берiлген лицензияны тоқтату және керi шақырып алу </w:t>
      </w:r>
      <w:r>
        <w:br/>
      </w:r>
      <w:r>
        <w:rPr>
          <w:rFonts w:ascii="Times New Roman"/>
          <w:b w:val="false"/>
          <w:i w:val="false"/>
          <w:color w:val="000000"/>
          <w:sz w:val="28"/>
        </w:rPr>
        <w:t xml:space="preserve">
      Депозитарлық қызметтiң жүзеге асырылуына бақылау жасауды Комиссия жүргiзедi. Депозитарлық қызметтi жүзеге асыруға берiлген тиiстi лицензияның жоқтығы кездескен жағдайда, Комиссия бұл заңды тұлғаға шара қолдану туралы сот органдарына хабарлама беруге құқықты. </w:t>
      </w:r>
      <w:r>
        <w:br/>
      </w:r>
      <w:r>
        <w:rPr>
          <w:rFonts w:ascii="Times New Roman"/>
          <w:b w:val="false"/>
          <w:i w:val="false"/>
          <w:color w:val="000000"/>
          <w:sz w:val="28"/>
        </w:rPr>
        <w:t xml:space="preserve">
      Тiркелген депозитарий депозитарлық қызметтi қолданылып жүрген заңдар </w:t>
      </w:r>
    </w:p>
    <w:bookmarkEnd w:id="0"/>
    <w:bookmarkStart w:name="z9"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мен осы Ереженi бұза отырып жүзеге асырылғандығы кездескен жағдайда, </w:t>
      </w:r>
    </w:p>
    <w:p>
      <w:pPr>
        <w:spacing w:after="0"/>
        <w:ind w:left="0"/>
        <w:jc w:val="both"/>
      </w:pPr>
      <w:r>
        <w:rPr>
          <w:rFonts w:ascii="Times New Roman"/>
          <w:b w:val="false"/>
          <w:i w:val="false"/>
          <w:color w:val="000000"/>
          <w:sz w:val="28"/>
        </w:rPr>
        <w:t xml:space="preserve">комиссия лицензияларының қолданылуын тоқтатуға және керi шақырып алуға </w:t>
      </w:r>
    </w:p>
    <w:p>
      <w:pPr>
        <w:spacing w:after="0"/>
        <w:ind w:left="0"/>
        <w:jc w:val="both"/>
      </w:pPr>
      <w:r>
        <w:rPr>
          <w:rFonts w:ascii="Times New Roman"/>
          <w:b w:val="false"/>
          <w:i w:val="false"/>
          <w:color w:val="000000"/>
          <w:sz w:val="28"/>
        </w:rPr>
        <w:t xml:space="preserve">құқықты.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Депозитарийға технологиялық талаптар </w:t>
      </w:r>
    </w:p>
    <w:p>
      <w:pPr>
        <w:spacing w:after="0"/>
        <w:ind w:left="0"/>
        <w:jc w:val="both"/>
      </w:pPr>
      <w:r>
        <w:rPr>
          <w:rFonts w:ascii="Times New Roman"/>
          <w:b w:val="false"/>
          <w:i w:val="false"/>
          <w:color w:val="000000"/>
          <w:sz w:val="28"/>
        </w:rPr>
        <w:t xml:space="preserve">     Депозитарлық қызмет Комиссия белгiлеген технологиялық талаптарға </w:t>
      </w:r>
    </w:p>
    <w:p>
      <w:pPr>
        <w:spacing w:after="0"/>
        <w:ind w:left="0"/>
        <w:jc w:val="both"/>
      </w:pPr>
      <w:r>
        <w:rPr>
          <w:rFonts w:ascii="Times New Roman"/>
          <w:b w:val="false"/>
          <w:i w:val="false"/>
          <w:color w:val="000000"/>
          <w:sz w:val="28"/>
        </w:rPr>
        <w:t xml:space="preserve">толығынан сәйкес жүзеге асырылуға тиiстi. Комиссия депозитарийлар </w:t>
      </w:r>
    </w:p>
    <w:p>
      <w:pPr>
        <w:spacing w:after="0"/>
        <w:ind w:left="0"/>
        <w:jc w:val="both"/>
      </w:pPr>
      <w:r>
        <w:rPr>
          <w:rFonts w:ascii="Times New Roman"/>
          <w:b w:val="false"/>
          <w:i w:val="false"/>
          <w:color w:val="000000"/>
          <w:sz w:val="28"/>
        </w:rPr>
        <w:t xml:space="preserve">пайдаланатын техникалық және бағдарламалық құралдарға қойылатын талаптар </w:t>
      </w:r>
    </w:p>
    <w:p>
      <w:pPr>
        <w:spacing w:after="0"/>
        <w:ind w:left="0"/>
        <w:jc w:val="both"/>
      </w:pPr>
      <w:r>
        <w:rPr>
          <w:rFonts w:ascii="Times New Roman"/>
          <w:b w:val="false"/>
          <w:i w:val="false"/>
          <w:color w:val="000000"/>
          <w:sz w:val="28"/>
        </w:rPr>
        <w:t xml:space="preserve">да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III. Депозитарлық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Депозитарлық шарттың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Депозитарий мен депоненттiң арасындағы қатынастарды реттеу жай жазба түрде жасалған, екi жақтың өкiлеттiгi, құқықтары, мiндеттерi мен жауапкершiлiктерi толық сипатталып көрсетiлген депозитарлық шарт негiзiнде жүзеге асырылады. </w:t>
      </w:r>
      <w:r>
        <w:br/>
      </w:r>
      <w:r>
        <w:rPr>
          <w:rFonts w:ascii="Times New Roman"/>
          <w:b w:val="false"/>
          <w:i w:val="false"/>
          <w:color w:val="000000"/>
          <w:sz w:val="28"/>
        </w:rPr>
        <w:t xml:space="preserve">
      Депозитарлық шарттың жасалуы депоненттiң бағалы қағаздарға меншiктiк құқықтарының және осы бағалы қағаздармен куәландырылған құқықтарының депозитарийға өтуiне әсер етпейдi. </w:t>
      </w:r>
      <w:r>
        <w:br/>
      </w:r>
      <w:r>
        <w:rPr>
          <w:rFonts w:ascii="Times New Roman"/>
          <w:b w:val="false"/>
          <w:i w:val="false"/>
          <w:color w:val="000000"/>
          <w:sz w:val="28"/>
        </w:rPr>
        <w:t xml:space="preserve">
      Депоненттiң бағалы қағаздарын билеуге депозитарийдiң құқығы жоқ, егер оған депонент мұндай билiк берген болмаса. </w:t>
      </w:r>
      <w:r>
        <w:br/>
      </w:r>
      <w:r>
        <w:rPr>
          <w:rFonts w:ascii="Times New Roman"/>
          <w:b w:val="false"/>
          <w:i w:val="false"/>
          <w:color w:val="000000"/>
          <w:sz w:val="28"/>
        </w:rPr>
        <w:t xml:space="preserve">
      Депоненттiң бағалы қағаздары бойынша өз функциясын орындаушы депозитарий операцияларды тек депоненттiң жазбаша тапсырмасына сәйкес жүзеге асырады. </w:t>
      </w:r>
      <w:r>
        <w:br/>
      </w:r>
      <w:r>
        <w:rPr>
          <w:rFonts w:ascii="Times New Roman"/>
          <w:b w:val="false"/>
          <w:i w:val="false"/>
          <w:color w:val="000000"/>
          <w:sz w:val="28"/>
        </w:rPr>
        <w:t xml:space="preserve">
      Депозитарлық шартта мынадай жағдайлар болуы тиiс: </w:t>
      </w:r>
      <w:r>
        <w:br/>
      </w:r>
      <w:r>
        <w:rPr>
          <w:rFonts w:ascii="Times New Roman"/>
          <w:b w:val="false"/>
          <w:i w:val="false"/>
          <w:color w:val="000000"/>
          <w:sz w:val="28"/>
        </w:rPr>
        <w:t xml:space="preserve">
      а) депозитарий мен депонент жайлы мәлiметтер; </w:t>
      </w:r>
      <w:r>
        <w:br/>
      </w:r>
      <w:r>
        <w:rPr>
          <w:rFonts w:ascii="Times New Roman"/>
          <w:b w:val="false"/>
          <w:i w:val="false"/>
          <w:color w:val="000000"/>
          <w:sz w:val="28"/>
        </w:rPr>
        <w:t xml:space="preserve">
      б) шарт мәнiнiң бiр жақты белгiленуi: бағалы қағаздарды сақтауға қабылдау, депозитарийда сақтауда тұрған бағалы қағаздар жөнiндегi құқықтарды есепке алу бойынша қызметкер, сондай-ақ басқа да қызмет көрсету; </w:t>
      </w:r>
      <w:r>
        <w:br/>
      </w:r>
      <w:r>
        <w:rPr>
          <w:rFonts w:ascii="Times New Roman"/>
          <w:b w:val="false"/>
          <w:i w:val="false"/>
          <w:color w:val="000000"/>
          <w:sz w:val="28"/>
        </w:rPr>
        <w:t xml:space="preserve">
      в) шарттың қолданылу мерзiмi; </w:t>
      </w:r>
      <w:r>
        <w:br/>
      </w:r>
      <w:r>
        <w:rPr>
          <w:rFonts w:ascii="Times New Roman"/>
          <w:b w:val="false"/>
          <w:i w:val="false"/>
          <w:color w:val="000000"/>
          <w:sz w:val="28"/>
        </w:rPr>
        <w:t xml:space="preserve">
      г) депоненттiң бағалы қағаздарын сақтау жолдарын белгiлеу тәртiбi; </w:t>
      </w:r>
      <w:r>
        <w:br/>
      </w:r>
      <w:r>
        <w:rPr>
          <w:rFonts w:ascii="Times New Roman"/>
          <w:b w:val="false"/>
          <w:i w:val="false"/>
          <w:color w:val="000000"/>
          <w:sz w:val="28"/>
        </w:rPr>
        <w:t xml:space="preserve">
      д) депоненттiң депозитарийға берiлген бағалы қағаздарына депозитарийдың меншiк иесi болып табылмайтындығын көрсету; </w:t>
      </w:r>
      <w:r>
        <w:br/>
      </w:r>
      <w:r>
        <w:rPr>
          <w:rFonts w:ascii="Times New Roman"/>
          <w:b w:val="false"/>
          <w:i w:val="false"/>
          <w:color w:val="000000"/>
          <w:sz w:val="28"/>
        </w:rPr>
        <w:t xml:space="preserve">
      е) депоненттердiң бағалы қағаздарын басқа депозитарийларға сенiп тапсыруға депозитарийдiң мүмкiншiлiгiнiң барлығы (немесе мүмкiншiлiгiнiң жоқтығы); </w:t>
      </w:r>
      <w:r>
        <w:br/>
      </w:r>
      <w:r>
        <w:rPr>
          <w:rFonts w:ascii="Times New Roman"/>
          <w:b w:val="false"/>
          <w:i w:val="false"/>
          <w:color w:val="000000"/>
          <w:sz w:val="28"/>
        </w:rPr>
        <w:t xml:space="preserve">
      ж) шарт жағдайларын және депозитарлық қызметтiң заңда белгiленген тәртiптерiн депозитарийдың сақтамауы салдарынан депонентке келген шығын үшiн депозитарийдың жауаптылығы; </w:t>
      </w:r>
      <w:r>
        <w:br/>
      </w:r>
      <w:r>
        <w:rPr>
          <w:rFonts w:ascii="Times New Roman"/>
          <w:b w:val="false"/>
          <w:i w:val="false"/>
          <w:color w:val="000000"/>
          <w:sz w:val="28"/>
        </w:rPr>
        <w:t xml:space="preserve">
      з) депозитарийдың қызметiне ақы төлеудiң шартта көзделген мөлшерi мен тәртiбi, сондай-ақ депозитарийдың осы бағалы қағаздар бойынша түскен табыстың қандай түрiнiң есебiнен болмасын немесе депозитарийда сақтауда тұрған бағалы қағаздарды айналымнан алу есебiнен өз қызметi үшiн ақы өндiрiп алу жөнiндегi мүмкiндiк өкiлеттiгi; </w:t>
      </w:r>
      <w:r>
        <w:br/>
      </w:r>
      <w:r>
        <w:rPr>
          <w:rFonts w:ascii="Times New Roman"/>
          <w:b w:val="false"/>
          <w:i w:val="false"/>
          <w:color w:val="000000"/>
          <w:sz w:val="28"/>
        </w:rPr>
        <w:t xml:space="preserve">
      и) депозитарийдың депоненттiң алдында есеп беру түрi мен мерзiмi; </w:t>
      </w:r>
      <w:r>
        <w:br/>
      </w:r>
      <w:r>
        <w:rPr>
          <w:rFonts w:ascii="Times New Roman"/>
          <w:b w:val="false"/>
          <w:i w:val="false"/>
          <w:color w:val="000000"/>
          <w:sz w:val="28"/>
        </w:rPr>
        <w:t xml:space="preserve">
      к) депоненттiң операциялары туралы коммерциялық құпияны депозитарийдың сақтау мiндеттемелерiн қоса алғандағы екi жақтың құқықтары мен мiндеттерi; </w:t>
      </w:r>
      <w:r>
        <w:br/>
      </w:r>
      <w:r>
        <w:rPr>
          <w:rFonts w:ascii="Times New Roman"/>
          <w:b w:val="false"/>
          <w:i w:val="false"/>
          <w:color w:val="000000"/>
          <w:sz w:val="28"/>
        </w:rPr>
        <w:t xml:space="preserve">
      л) депозитарлық қызметтiң шарт жағдайлары мен тәртiбiн бұзғандығы үшiн екi жақтың жауапкерлiгi. </w:t>
      </w:r>
      <w:r>
        <w:br/>
      </w:r>
      <w:r>
        <w:rPr>
          <w:rFonts w:ascii="Times New Roman"/>
          <w:b w:val="false"/>
          <w:i w:val="false"/>
          <w:color w:val="000000"/>
          <w:sz w:val="28"/>
        </w:rPr>
        <w:t xml:space="preserve">
      Жоғарыда айтылған жағдайлардан басқа, депозитарлық шартта депозитарлық шартты жүзеге асырудың Қазақстан Республикасының заңдарына қайшы келмейтiн басқа да жағдайлары болуы мүмкiн. </w:t>
      </w:r>
      <w:r>
        <w:br/>
      </w:r>
      <w:r>
        <w:rPr>
          <w:rFonts w:ascii="Times New Roman"/>
          <w:b w:val="false"/>
          <w:i w:val="false"/>
          <w:color w:val="000000"/>
          <w:sz w:val="28"/>
        </w:rPr>
        <w:t>
 </w:t>
      </w:r>
      <w:r>
        <w:br/>
      </w:r>
      <w:r>
        <w:rPr>
          <w:rFonts w:ascii="Times New Roman"/>
          <w:b w:val="false"/>
          <w:i w:val="false"/>
          <w:color w:val="000000"/>
          <w:sz w:val="28"/>
        </w:rPr>
        <w:t xml:space="preserve">
      10. Депозитарлық шарт жасау </w:t>
      </w:r>
      <w:r>
        <w:br/>
      </w:r>
      <w:r>
        <w:rPr>
          <w:rFonts w:ascii="Times New Roman"/>
          <w:b w:val="false"/>
          <w:i w:val="false"/>
          <w:color w:val="000000"/>
          <w:sz w:val="28"/>
        </w:rPr>
        <w:t xml:space="preserve">
      Депозитарлық шарт жасау туралы ұсыныс депозитарийда депо шотын алуға жазбаша өтiнiш түрiнде депоненттен шығады, өтiнiште депозитарийда жүрiп жатқан депозитарлық қызметтiң осы шартқа сәйкес қабылданған стандарттарын сақтауға берген депоненттiң келiсiмi болуға тиiс. Депозитарлық қызметтiң стандарттарымен депонент депозитарлық шарт жасауға өтiнiш берген сәтке дейiн танысуға тиiстi. </w:t>
      </w:r>
      <w:r>
        <w:br/>
      </w:r>
      <w:r>
        <w:rPr>
          <w:rFonts w:ascii="Times New Roman"/>
          <w:b w:val="false"/>
          <w:i w:val="false"/>
          <w:color w:val="000000"/>
          <w:sz w:val="28"/>
        </w:rPr>
        <w:t xml:space="preserve">
      Депозитарлық шарт концессуальды шарт болып табылады және оны жасау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кезiнде депоненттен қандай да болмасын бағалы қағазды дереу депозитке </w:t>
      </w:r>
    </w:p>
    <w:p>
      <w:pPr>
        <w:spacing w:after="0"/>
        <w:ind w:left="0"/>
        <w:jc w:val="both"/>
      </w:pPr>
      <w:r>
        <w:rPr>
          <w:rFonts w:ascii="Times New Roman"/>
          <w:b w:val="false"/>
          <w:i w:val="false"/>
          <w:color w:val="000000"/>
          <w:sz w:val="28"/>
        </w:rPr>
        <w:t xml:space="preserve">салуы талап етiлмейдi.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IV.Депозитарий мен депоненттiң құқықтары мен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Депозитарийдың мiндеттерi </w:t>
      </w:r>
    </w:p>
    <w:p>
      <w:pPr>
        <w:spacing w:after="0"/>
        <w:ind w:left="0"/>
        <w:jc w:val="both"/>
      </w:pPr>
      <w:r>
        <w:rPr>
          <w:rFonts w:ascii="Times New Roman"/>
          <w:b w:val="false"/>
          <w:i w:val="false"/>
          <w:color w:val="000000"/>
          <w:sz w:val="28"/>
        </w:rPr>
        <w:t>     Депозитарийдiң мiндеттерiне мыналар жатады:</w:t>
      </w:r>
    </w:p>
    <w:p>
      <w:pPr>
        <w:spacing w:after="0"/>
        <w:ind w:left="0"/>
        <w:jc w:val="both"/>
      </w:pPr>
      <w:r>
        <w:rPr>
          <w:rFonts w:ascii="Times New Roman"/>
          <w:b w:val="false"/>
          <w:i w:val="false"/>
          <w:color w:val="000000"/>
          <w:sz w:val="28"/>
        </w:rPr>
        <w:t xml:space="preserve">     а) депоненттiң бағалы қағаздарына қатысты мәмiленi тек депоненттiң </w:t>
      </w:r>
    </w:p>
    <w:p>
      <w:pPr>
        <w:spacing w:after="0"/>
        <w:ind w:left="0"/>
        <w:jc w:val="both"/>
      </w:pPr>
      <w:r>
        <w:rPr>
          <w:rFonts w:ascii="Times New Roman"/>
          <w:b w:val="false"/>
          <w:i w:val="false"/>
          <w:color w:val="000000"/>
          <w:sz w:val="28"/>
        </w:rPr>
        <w:t>өкiмiне сәйкес жүзеге асыру;</w:t>
      </w:r>
    </w:p>
    <w:p>
      <w:pPr>
        <w:spacing w:after="0"/>
        <w:ind w:left="0"/>
        <w:jc w:val="both"/>
      </w:pPr>
      <w:r>
        <w:rPr>
          <w:rFonts w:ascii="Times New Roman"/>
          <w:b w:val="false"/>
          <w:i w:val="false"/>
          <w:color w:val="000000"/>
          <w:sz w:val="28"/>
        </w:rPr>
        <w:t xml:space="preserve">     б) депонент депозитарийға орналастырылған бағалы қағаздарға қатысты </w:t>
      </w:r>
    </w:p>
    <w:p>
      <w:pPr>
        <w:spacing w:after="0"/>
        <w:ind w:left="0"/>
        <w:jc w:val="both"/>
      </w:pPr>
      <w:r>
        <w:rPr>
          <w:rFonts w:ascii="Times New Roman"/>
          <w:b w:val="false"/>
          <w:i w:val="false"/>
          <w:color w:val="000000"/>
          <w:sz w:val="28"/>
        </w:rPr>
        <w:t>оның өкiмiн мiндеттi түрде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депоненттiң бағалы қағаздарына байланысты депоненттiң нұсқауы бойынша қолданылатын, депозитарлық шартта рұқсат етiлген әрекеттерден басқа әрекеттер қолданбау; </w:t>
      </w:r>
      <w:r>
        <w:br/>
      </w:r>
      <w:r>
        <w:rPr>
          <w:rFonts w:ascii="Times New Roman"/>
          <w:b w:val="false"/>
          <w:i w:val="false"/>
          <w:color w:val="000000"/>
          <w:sz w:val="28"/>
        </w:rPr>
        <w:t xml:space="preserve">
      г) клиенттiң өзiнiң тiкелей нұсқауынсыз клиенттiң депо шоты жайлы мәлiмет тарату. Мұндай мәлiметтi депозитарийдан Комиссия мен мәлiмет талап етуге Қолданылып жүрген заңдар өкiлеттiк берген басқа да органдардан бөтен ешкiм талап етуге құқықты емес; </w:t>
      </w:r>
      <w:r>
        <w:br/>
      </w:r>
      <w:r>
        <w:rPr>
          <w:rFonts w:ascii="Times New Roman"/>
          <w:b w:val="false"/>
          <w:i w:val="false"/>
          <w:color w:val="000000"/>
          <w:sz w:val="28"/>
        </w:rPr>
        <w:t xml:space="preserve">
      д) сақталуын қамтамасыз ету үшiн депозитарийға несие берген, несие берушiлердiң әрқайсысына бағалы қағаздарға депоненттердi тартудың мүмкiн еместiгiн хабарлау; </w:t>
      </w:r>
      <w:r>
        <w:br/>
      </w:r>
      <w:r>
        <w:rPr>
          <w:rFonts w:ascii="Times New Roman"/>
          <w:b w:val="false"/>
          <w:i w:val="false"/>
          <w:color w:val="000000"/>
          <w:sz w:val="28"/>
        </w:rPr>
        <w:t xml:space="preserve">
      е) барлық операциялардың өткiзуге арналған күндер мен негiздердi көрсете отырып, депоненттердiң жеке депо шотын жүргiзу; </w:t>
      </w:r>
      <w:r>
        <w:br/>
      </w:r>
      <w:r>
        <w:rPr>
          <w:rFonts w:ascii="Times New Roman"/>
          <w:b w:val="false"/>
          <w:i w:val="false"/>
          <w:color w:val="000000"/>
          <w:sz w:val="28"/>
        </w:rPr>
        <w:t xml:space="preserve">
      ж) депо шоты мен бағалы қағаздарды есептеудi жүргiзудiң белгіленген технологиясын сақтау; </w:t>
      </w:r>
      <w:r>
        <w:br/>
      </w:r>
      <w:r>
        <w:rPr>
          <w:rFonts w:ascii="Times New Roman"/>
          <w:b w:val="false"/>
          <w:i w:val="false"/>
          <w:color w:val="000000"/>
          <w:sz w:val="28"/>
        </w:rPr>
        <w:t xml:space="preserve">
      з) депоненттiң депо шотындағы бағалы қағаздардың есебiн депоненттiң өкiмi бойынша басқа депозитарийға немесе тiркеушiге аудару; </w:t>
      </w:r>
      <w:r>
        <w:br/>
      </w:r>
      <w:r>
        <w:rPr>
          <w:rFonts w:ascii="Times New Roman"/>
          <w:b w:val="false"/>
          <w:i w:val="false"/>
          <w:color w:val="000000"/>
          <w:sz w:val="28"/>
        </w:rPr>
        <w:t xml:space="preserve">
      и) депонент және оның депо шоты жөнiндегi мәлiметтi мыналар үшiн пайдаланбау: </w:t>
      </w:r>
      <w:r>
        <w:br/>
      </w:r>
      <w:r>
        <w:rPr>
          <w:rFonts w:ascii="Times New Roman"/>
          <w:b w:val="false"/>
          <w:i w:val="false"/>
          <w:color w:val="000000"/>
          <w:sz w:val="28"/>
        </w:rPr>
        <w:t xml:space="preserve">
      - депоненттiң заңды құқықтары мен мүдделерiне зиян келтiретiн немесе зиян келтiруi мүмкiн әрекеттер жасау; </w:t>
      </w:r>
      <w:r>
        <w:br/>
      </w:r>
      <w:r>
        <w:rPr>
          <w:rFonts w:ascii="Times New Roman"/>
          <w:b w:val="false"/>
          <w:i w:val="false"/>
          <w:color w:val="000000"/>
          <w:sz w:val="28"/>
        </w:rPr>
        <w:t xml:space="preserve">
      - жеке өзiнiң заңсыз түрде баюы үшiн немесе үшiншi бiр адамның заңсыз түрде баюы үшiн; </w:t>
      </w:r>
      <w:r>
        <w:br/>
      </w:r>
      <w:r>
        <w:rPr>
          <w:rFonts w:ascii="Times New Roman"/>
          <w:b w:val="false"/>
          <w:i w:val="false"/>
          <w:color w:val="000000"/>
          <w:sz w:val="28"/>
        </w:rPr>
        <w:t xml:space="preserve">
      к) депонентке, мәмiленiң қаншалықты нақты екендiгi мен көзiн көрсете </w:t>
      </w:r>
    </w:p>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отырып, депоненттiң мүдделерi үшiн маңызы бар мәлiмет беру;</w:t>
      </w:r>
    </w:p>
    <w:p>
      <w:pPr>
        <w:spacing w:after="0"/>
        <w:ind w:left="0"/>
        <w:jc w:val="both"/>
      </w:pPr>
      <w:r>
        <w:rPr>
          <w:rFonts w:ascii="Times New Roman"/>
          <w:b w:val="false"/>
          <w:i w:val="false"/>
          <w:color w:val="000000"/>
          <w:sz w:val="28"/>
        </w:rPr>
        <w:t xml:space="preserve">     л) депонент әрекеттерiнiң нәтижесiнде туындайтын заң бұзылушылық </w:t>
      </w:r>
    </w:p>
    <w:p>
      <w:pPr>
        <w:spacing w:after="0"/>
        <w:ind w:left="0"/>
        <w:jc w:val="both"/>
      </w:pPr>
      <w:r>
        <w:rPr>
          <w:rFonts w:ascii="Times New Roman"/>
          <w:b w:val="false"/>
          <w:i w:val="false"/>
          <w:color w:val="000000"/>
          <w:sz w:val="28"/>
        </w:rPr>
        <w:t>мүмкiндiгi жайлы депонентке ескерту;</w:t>
      </w:r>
    </w:p>
    <w:p>
      <w:pPr>
        <w:spacing w:after="0"/>
        <w:ind w:left="0"/>
        <w:jc w:val="both"/>
      </w:pPr>
      <w:r>
        <w:rPr>
          <w:rFonts w:ascii="Times New Roman"/>
          <w:b w:val="false"/>
          <w:i w:val="false"/>
          <w:color w:val="000000"/>
          <w:sz w:val="28"/>
        </w:rPr>
        <w:t xml:space="preserve">     м) депонент шоты балансының жағдайы туралы жүйелi түрде мәлiмет берiп </w:t>
      </w:r>
    </w:p>
    <w:p>
      <w:pPr>
        <w:spacing w:after="0"/>
        <w:ind w:left="0"/>
        <w:jc w:val="both"/>
      </w:pPr>
      <w:r>
        <w:rPr>
          <w:rFonts w:ascii="Times New Roman"/>
          <w:b w:val="false"/>
          <w:i w:val="false"/>
          <w:color w:val="000000"/>
          <w:sz w:val="28"/>
        </w:rPr>
        <w:t>отыру;</w:t>
      </w:r>
    </w:p>
    <w:p>
      <w:pPr>
        <w:spacing w:after="0"/>
        <w:ind w:left="0"/>
        <w:jc w:val="both"/>
      </w:pPr>
      <w:r>
        <w:rPr>
          <w:rFonts w:ascii="Times New Roman"/>
          <w:b w:val="false"/>
          <w:i w:val="false"/>
          <w:color w:val="000000"/>
          <w:sz w:val="28"/>
        </w:rPr>
        <w:t xml:space="preserve">     н) депоненттiң әрбiр өкiмiнiң орындалуы туралы депозитарийдың жазбаша </w:t>
      </w:r>
    </w:p>
    <w:p>
      <w:pPr>
        <w:spacing w:after="0"/>
        <w:ind w:left="0"/>
        <w:jc w:val="both"/>
      </w:pPr>
      <w:r>
        <w:rPr>
          <w:rFonts w:ascii="Times New Roman"/>
          <w:b w:val="false"/>
          <w:i w:val="false"/>
          <w:color w:val="000000"/>
          <w:sz w:val="28"/>
        </w:rPr>
        <w:t>есебiн жүргiзу;</w:t>
      </w:r>
    </w:p>
    <w:p>
      <w:pPr>
        <w:spacing w:after="0"/>
        <w:ind w:left="0"/>
        <w:jc w:val="both"/>
      </w:pPr>
      <w:r>
        <w:rPr>
          <w:rFonts w:ascii="Times New Roman"/>
          <w:b w:val="false"/>
          <w:i w:val="false"/>
          <w:color w:val="000000"/>
          <w:sz w:val="28"/>
        </w:rPr>
        <w:t xml:space="preserve">     о) депоненттiң мiндеттемелерде белгiленген бағалы қағаздарының берiлу </w:t>
      </w:r>
    </w:p>
    <w:p>
      <w:pPr>
        <w:spacing w:after="0"/>
        <w:ind w:left="0"/>
        <w:jc w:val="both"/>
      </w:pPr>
      <w:r>
        <w:rPr>
          <w:rFonts w:ascii="Times New Roman"/>
          <w:b w:val="false"/>
          <w:i w:val="false"/>
          <w:color w:val="000000"/>
          <w:sz w:val="28"/>
        </w:rPr>
        <w:t>фактiлерiн тiркеу;</w:t>
      </w:r>
    </w:p>
    <w:p>
      <w:pPr>
        <w:spacing w:after="0"/>
        <w:ind w:left="0"/>
        <w:jc w:val="both"/>
      </w:pPr>
      <w:r>
        <w:rPr>
          <w:rFonts w:ascii="Times New Roman"/>
          <w:b w:val="false"/>
          <w:i w:val="false"/>
          <w:color w:val="000000"/>
          <w:sz w:val="28"/>
        </w:rPr>
        <w:t xml:space="preserve">     п) Комиссия белгiленген мерзiм мен тәртiпке реестр ұстаушыға бағалы </w:t>
      </w:r>
    </w:p>
    <w:p>
      <w:pPr>
        <w:spacing w:after="0"/>
        <w:ind w:left="0"/>
        <w:jc w:val="both"/>
      </w:pPr>
      <w:r>
        <w:rPr>
          <w:rFonts w:ascii="Times New Roman"/>
          <w:b w:val="false"/>
          <w:i w:val="false"/>
          <w:color w:val="000000"/>
          <w:sz w:val="28"/>
        </w:rPr>
        <w:t>қағаздардың иелерi туралы мәлiмет беру;</w:t>
      </w:r>
    </w:p>
    <w:p>
      <w:pPr>
        <w:spacing w:after="0"/>
        <w:ind w:left="0"/>
        <w:jc w:val="both"/>
      </w:pPr>
      <w:r>
        <w:rPr>
          <w:rFonts w:ascii="Times New Roman"/>
          <w:b w:val="false"/>
          <w:i w:val="false"/>
          <w:color w:val="000000"/>
          <w:sz w:val="28"/>
        </w:rPr>
        <w:t xml:space="preserve">     р) депозитарлық шартта келiсiлген басқа да мiндеттер.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Депозитарийдың құқықтары </w:t>
      </w:r>
    </w:p>
    <w:p>
      <w:pPr>
        <w:spacing w:after="0"/>
        <w:ind w:left="0"/>
        <w:jc w:val="both"/>
      </w:pPr>
      <w:r>
        <w:rPr>
          <w:rFonts w:ascii="Times New Roman"/>
          <w:b w:val="false"/>
          <w:i w:val="false"/>
          <w:color w:val="000000"/>
          <w:sz w:val="28"/>
        </w:rPr>
        <w:t xml:space="preserve">     Депозитарийдың мыналарға құқығы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Комиссия құқық қорғау немесе өкiлеттiгi бар басқа да органдар тарапынан тиiстi хабар алған жағдайда, депоненттiң өкiмiн орындауды тоқтатуға немесе орындамауға; </w:t>
      </w:r>
      <w:r>
        <w:br/>
      </w:r>
      <w:r>
        <w:rPr>
          <w:rFonts w:ascii="Times New Roman"/>
          <w:b w:val="false"/>
          <w:i w:val="false"/>
          <w:color w:val="000000"/>
          <w:sz w:val="28"/>
        </w:rPr>
        <w:t xml:space="preserve">
      б) депозитарлық қызметке ақы төлеудiң депозитарлық шартта келiспеген шарттары орындалмаған жағдайда, сондай-ақ депонент өзiнiң шарттық мiндеттемелерiн бұзған жағдайда, депоненттiң депо шотымен жүргiзiлетiн жұмысты тоқтатуға; </w:t>
      </w:r>
      <w:r>
        <w:br/>
      </w:r>
      <w:r>
        <w:rPr>
          <w:rFonts w:ascii="Times New Roman"/>
          <w:b w:val="false"/>
          <w:i w:val="false"/>
          <w:color w:val="000000"/>
          <w:sz w:val="28"/>
        </w:rPr>
        <w:t xml:space="preserve">
      в) бағалы қағаздармен әртүрлi операциялар жасалған жағдайда депоненттен қажеттi қосымша мәлiмет талап етуге; </w:t>
      </w:r>
      <w:r>
        <w:br/>
      </w:r>
      <w:r>
        <w:rPr>
          <w:rFonts w:ascii="Times New Roman"/>
          <w:b w:val="false"/>
          <w:i w:val="false"/>
          <w:color w:val="000000"/>
          <w:sz w:val="28"/>
        </w:rPr>
        <w:t xml:space="preserve">
      г) егер депоненттiң өкiмi жүзеге асырылу кезiндегi әрекеттер қолданылып жүрген заңдарға қайшы келетiн болса, бұл туралы депонентке мiндеттi түрде мәлiмдей отырып, оның өкiмiн орындамауға. </w:t>
      </w:r>
      <w:r>
        <w:br/>
      </w:r>
      <w:r>
        <w:rPr>
          <w:rFonts w:ascii="Times New Roman"/>
          <w:b w:val="false"/>
          <w:i w:val="false"/>
          <w:color w:val="000000"/>
          <w:sz w:val="28"/>
        </w:rPr>
        <w:t>
 </w:t>
      </w:r>
      <w:r>
        <w:br/>
      </w:r>
      <w:r>
        <w:rPr>
          <w:rFonts w:ascii="Times New Roman"/>
          <w:b w:val="false"/>
          <w:i w:val="false"/>
          <w:color w:val="000000"/>
          <w:sz w:val="28"/>
        </w:rPr>
        <w:t xml:space="preserve">
      13. Депозитарий қызметiнiң шектелiнуi </w:t>
      </w:r>
      <w:r>
        <w:br/>
      </w:r>
      <w:r>
        <w:rPr>
          <w:rFonts w:ascii="Times New Roman"/>
          <w:b w:val="false"/>
          <w:i w:val="false"/>
          <w:color w:val="000000"/>
          <w:sz w:val="28"/>
        </w:rPr>
        <w:t xml:space="preserve">
      Депозитарийдiң: </w:t>
      </w:r>
      <w:r>
        <w:br/>
      </w:r>
      <w:r>
        <w:rPr>
          <w:rFonts w:ascii="Times New Roman"/>
          <w:b w:val="false"/>
          <w:i w:val="false"/>
          <w:color w:val="000000"/>
          <w:sz w:val="28"/>
        </w:rPr>
        <w:t xml:space="preserve">
      а) депозитарлық шартта өзiне жүктелген мiндеттемелердiң орындалуын басқа бiр адамға беруге, егер бұл депозитарлық шартта басқаша көзделмеген болса; </w:t>
      </w:r>
      <w:r>
        <w:br/>
      </w:r>
      <w:r>
        <w:rPr>
          <w:rFonts w:ascii="Times New Roman"/>
          <w:b w:val="false"/>
          <w:i w:val="false"/>
          <w:color w:val="000000"/>
          <w:sz w:val="28"/>
        </w:rPr>
        <w:t xml:space="preserve">
      б) депоненттiң бағалы қағаздарымен өз атынан кепiлдiк операцияларды жүзеге асыруға; </w:t>
      </w:r>
      <w:r>
        <w:br/>
      </w:r>
      <w:r>
        <w:rPr>
          <w:rFonts w:ascii="Times New Roman"/>
          <w:b w:val="false"/>
          <w:i w:val="false"/>
          <w:color w:val="000000"/>
          <w:sz w:val="28"/>
        </w:rPr>
        <w:t xml:space="preserve">
      в) сақтауға қабылданған бағалы қағаздарды депоненттiң арнайы өкiмiнсiз кепiлге немесе үшiншi бiр адамның басқаруына беруге; </w:t>
      </w:r>
      <w:r>
        <w:br/>
      </w:r>
      <w:r>
        <w:rPr>
          <w:rFonts w:ascii="Times New Roman"/>
          <w:b w:val="false"/>
          <w:i w:val="false"/>
          <w:color w:val="000000"/>
          <w:sz w:val="28"/>
        </w:rPr>
        <w:t xml:space="preserve">
      г) депоненттiң жазбаша өкiмiнсiз оның бағалы қағаздарынан туындайтын құқықтарды өзiне қабылдауға; </w:t>
      </w:r>
      <w:r>
        <w:br/>
      </w:r>
      <w:r>
        <w:rPr>
          <w:rFonts w:ascii="Times New Roman"/>
          <w:b w:val="false"/>
          <w:i w:val="false"/>
          <w:color w:val="000000"/>
          <w:sz w:val="28"/>
        </w:rPr>
        <w:t xml:space="preserve">
      д) депоненттердiң (клиенттердiң) қызмет көрсетуге қабылданған бағалы қағаздары арқылы жеке мiндеттемелерiн қамтамасыз етуге; </w:t>
      </w:r>
      <w:r>
        <w:br/>
      </w:r>
      <w:r>
        <w:rPr>
          <w:rFonts w:ascii="Times New Roman"/>
          <w:b w:val="false"/>
          <w:i w:val="false"/>
          <w:color w:val="000000"/>
          <w:sz w:val="28"/>
        </w:rPr>
        <w:t xml:space="preserve">
      е) депоненттермен бiрiгiп жасағанда, нәтижесi депозитарийдың басқа </w:t>
      </w:r>
    </w:p>
    <w:bookmarkEnd w:id="5"/>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клиенттерiне зиян келтiрерлiк қызметтi жүзеге асыруға;</w:t>
      </w:r>
    </w:p>
    <w:p>
      <w:pPr>
        <w:spacing w:after="0"/>
        <w:ind w:left="0"/>
        <w:jc w:val="both"/>
      </w:pPr>
      <w:r>
        <w:rPr>
          <w:rFonts w:ascii="Times New Roman"/>
          <w:b w:val="false"/>
          <w:i w:val="false"/>
          <w:color w:val="000000"/>
          <w:sz w:val="28"/>
        </w:rPr>
        <w:t xml:space="preserve">     ж) бағалы қағаздардың кез келген түрiнiң меншiк иесi болуға құқығы </w:t>
      </w:r>
    </w:p>
    <w:p>
      <w:pPr>
        <w:spacing w:after="0"/>
        <w:ind w:left="0"/>
        <w:jc w:val="both"/>
      </w:pPr>
      <w:r>
        <w:rPr>
          <w:rFonts w:ascii="Times New Roman"/>
          <w:b w:val="false"/>
          <w:i w:val="false"/>
          <w:color w:val="000000"/>
          <w:sz w:val="28"/>
        </w:rPr>
        <w:t>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Депоненттiң мiндеттерi </w:t>
      </w:r>
    </w:p>
    <w:p>
      <w:pPr>
        <w:spacing w:after="0"/>
        <w:ind w:left="0"/>
        <w:jc w:val="both"/>
      </w:pPr>
      <w:r>
        <w:rPr>
          <w:rFonts w:ascii="Times New Roman"/>
          <w:b w:val="false"/>
          <w:i w:val="false"/>
          <w:color w:val="000000"/>
          <w:sz w:val="28"/>
        </w:rPr>
        <w:t xml:space="preserve">     Депонент қолданылып жүрген заңдардың ережелерi мен депозитарлық </w:t>
      </w:r>
    </w:p>
    <w:p>
      <w:pPr>
        <w:spacing w:after="0"/>
        <w:ind w:left="0"/>
        <w:jc w:val="both"/>
      </w:pPr>
      <w:r>
        <w:rPr>
          <w:rFonts w:ascii="Times New Roman"/>
          <w:b w:val="false"/>
          <w:i w:val="false"/>
          <w:color w:val="000000"/>
          <w:sz w:val="28"/>
        </w:rPr>
        <w:t xml:space="preserve">шарттың талаптарын қатаң түрде орындауға мiндеттi. Жүзеге асыру кезiнде </w:t>
      </w:r>
    </w:p>
    <w:p>
      <w:pPr>
        <w:spacing w:after="0"/>
        <w:ind w:left="0"/>
        <w:jc w:val="both"/>
      </w:pPr>
      <w:r>
        <w:rPr>
          <w:rFonts w:ascii="Times New Roman"/>
          <w:b w:val="false"/>
          <w:i w:val="false"/>
          <w:color w:val="000000"/>
          <w:sz w:val="28"/>
        </w:rPr>
        <w:t xml:space="preserve">қолданылып жүрген заңдар мен осы Ереженiң талаптарын депозитарий бұзатын </w:t>
      </w:r>
    </w:p>
    <w:p>
      <w:pPr>
        <w:spacing w:after="0"/>
        <w:ind w:left="0"/>
        <w:jc w:val="both"/>
      </w:pPr>
      <w:r>
        <w:rPr>
          <w:rFonts w:ascii="Times New Roman"/>
          <w:b w:val="false"/>
          <w:i w:val="false"/>
          <w:color w:val="000000"/>
          <w:sz w:val="28"/>
        </w:rPr>
        <w:t xml:space="preserve">операциялар жүргiзуге өкiл беруге және олардың орындалуын депозитарийдан </w:t>
      </w:r>
    </w:p>
    <w:p>
      <w:pPr>
        <w:spacing w:after="0"/>
        <w:ind w:left="0"/>
        <w:jc w:val="both"/>
      </w:pPr>
      <w:r>
        <w:rPr>
          <w:rFonts w:ascii="Times New Roman"/>
          <w:b w:val="false"/>
          <w:i w:val="false"/>
          <w:color w:val="000000"/>
          <w:sz w:val="28"/>
        </w:rPr>
        <w:t xml:space="preserve">талап етуге депоненттiң құқығы жоқ.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Депоненттiң құқықтары </w:t>
      </w:r>
    </w:p>
    <w:p>
      <w:pPr>
        <w:spacing w:after="0"/>
        <w:ind w:left="0"/>
        <w:jc w:val="both"/>
      </w:pPr>
      <w:r>
        <w:rPr>
          <w:rFonts w:ascii="Times New Roman"/>
          <w:b w:val="false"/>
          <w:i w:val="false"/>
          <w:color w:val="000000"/>
          <w:sz w:val="28"/>
        </w:rPr>
        <w:t>     Депоненттiң:</w:t>
      </w:r>
    </w:p>
    <w:p>
      <w:pPr>
        <w:spacing w:after="0"/>
        <w:ind w:left="0"/>
        <w:jc w:val="both"/>
      </w:pPr>
      <w:r>
        <w:rPr>
          <w:rFonts w:ascii="Times New Roman"/>
          <w:b w:val="false"/>
          <w:i w:val="false"/>
          <w:color w:val="000000"/>
          <w:sz w:val="28"/>
        </w:rPr>
        <w:t>     а) депозитарийдан шарт талаптарының орындалуын талап етуге;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депозитарий өз мiндеттерiн тиісiнше орындаған жағдайда, </w:t>
      </w:r>
    </w:p>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өзiнiң құқықтары мен мүдделерiн қорғау үшiн Комиссияға немесе сот</w:t>
      </w:r>
    </w:p>
    <w:p>
      <w:pPr>
        <w:spacing w:after="0"/>
        <w:ind w:left="0"/>
        <w:jc w:val="both"/>
      </w:pPr>
      <w:r>
        <w:rPr>
          <w:rFonts w:ascii="Times New Roman"/>
          <w:b w:val="false"/>
          <w:i w:val="false"/>
          <w:color w:val="000000"/>
          <w:sz w:val="28"/>
        </w:rPr>
        <w:t>органдарына баруға;</w:t>
      </w:r>
    </w:p>
    <w:p>
      <w:pPr>
        <w:spacing w:after="0"/>
        <w:ind w:left="0"/>
        <w:jc w:val="both"/>
      </w:pPr>
      <w:r>
        <w:rPr>
          <w:rFonts w:ascii="Times New Roman"/>
          <w:b w:val="false"/>
          <w:i w:val="false"/>
          <w:color w:val="000000"/>
          <w:sz w:val="28"/>
        </w:rPr>
        <w:t xml:space="preserve">     в) егер депонент тарапынан барлық мiндеттер орындалған болса, бiр </w:t>
      </w:r>
    </w:p>
    <w:p>
      <w:pPr>
        <w:spacing w:after="0"/>
        <w:ind w:left="0"/>
        <w:jc w:val="both"/>
      </w:pPr>
      <w:r>
        <w:rPr>
          <w:rFonts w:ascii="Times New Roman"/>
          <w:b w:val="false"/>
          <w:i w:val="false"/>
          <w:color w:val="000000"/>
          <w:sz w:val="28"/>
        </w:rPr>
        <w:t>жақтылық тәртiбiмен депозитарлық шартты бұзуға;</w:t>
      </w:r>
    </w:p>
    <w:p>
      <w:pPr>
        <w:spacing w:after="0"/>
        <w:ind w:left="0"/>
        <w:jc w:val="both"/>
      </w:pPr>
      <w:r>
        <w:rPr>
          <w:rFonts w:ascii="Times New Roman"/>
          <w:b w:val="false"/>
          <w:i w:val="false"/>
          <w:color w:val="000000"/>
          <w:sz w:val="28"/>
        </w:rPr>
        <w:t xml:space="preserve">     г) қазiргi жасалған депозитарлық шарттың немесе бұрын берiлген </w:t>
      </w:r>
    </w:p>
    <w:p>
      <w:pPr>
        <w:spacing w:after="0"/>
        <w:ind w:left="0"/>
        <w:jc w:val="both"/>
      </w:pPr>
      <w:r>
        <w:rPr>
          <w:rFonts w:ascii="Times New Roman"/>
          <w:b w:val="false"/>
          <w:i w:val="false"/>
          <w:color w:val="000000"/>
          <w:sz w:val="28"/>
        </w:rPr>
        <w:t xml:space="preserve">өкiмдердiң, егер бұл өкiмдер депозитарийдың құқықтарына қысымшылық </w:t>
      </w:r>
    </w:p>
    <w:p>
      <w:pPr>
        <w:spacing w:after="0"/>
        <w:ind w:left="0"/>
        <w:jc w:val="both"/>
      </w:pPr>
      <w:r>
        <w:rPr>
          <w:rFonts w:ascii="Times New Roman"/>
          <w:b w:val="false"/>
          <w:i w:val="false"/>
          <w:color w:val="000000"/>
          <w:sz w:val="28"/>
        </w:rPr>
        <w:t xml:space="preserve">келтiрмейтiн болса және оның әрекеттерi қолданылып жүрген заңдар мен осы </w:t>
      </w:r>
    </w:p>
    <w:p>
      <w:pPr>
        <w:spacing w:after="0"/>
        <w:ind w:left="0"/>
        <w:jc w:val="both"/>
      </w:pPr>
      <w:r>
        <w:rPr>
          <w:rFonts w:ascii="Times New Roman"/>
          <w:b w:val="false"/>
          <w:i w:val="false"/>
          <w:color w:val="000000"/>
          <w:sz w:val="28"/>
        </w:rPr>
        <w:t xml:space="preserve">Ереженiң талаптарына қайшы келмейтiн болса, жазбаша өкiмдер беруге және </w:t>
      </w:r>
    </w:p>
    <w:p>
      <w:pPr>
        <w:spacing w:after="0"/>
        <w:ind w:left="0"/>
        <w:jc w:val="both"/>
      </w:pPr>
      <w:r>
        <w:rPr>
          <w:rFonts w:ascii="Times New Roman"/>
          <w:b w:val="false"/>
          <w:i w:val="false"/>
          <w:color w:val="000000"/>
          <w:sz w:val="28"/>
        </w:rPr>
        <w:t>оны депозитарийдың орындауын талап етуге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Депо шоттары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Депо шоттарының конструкциясы </w:t>
      </w:r>
    </w:p>
    <w:p>
      <w:pPr>
        <w:spacing w:after="0"/>
        <w:ind w:left="0"/>
        <w:jc w:val="both"/>
      </w:pPr>
      <w:r>
        <w:rPr>
          <w:rFonts w:ascii="Times New Roman"/>
          <w:b w:val="false"/>
          <w:i w:val="false"/>
          <w:color w:val="000000"/>
          <w:sz w:val="28"/>
        </w:rPr>
        <w:t>     Депо шоттары мынадай деректерден тұратын өзара байланысты</w:t>
      </w:r>
    </w:p>
    <w:p>
      <w:pPr>
        <w:spacing w:after="0"/>
        <w:ind w:left="0"/>
        <w:jc w:val="both"/>
      </w:pPr>
      <w:r>
        <w:rPr>
          <w:rFonts w:ascii="Times New Roman"/>
          <w:b w:val="false"/>
          <w:i w:val="false"/>
          <w:color w:val="000000"/>
          <w:sz w:val="28"/>
        </w:rPr>
        <w:t>элементтер жүйесi болып табылады:</w:t>
      </w:r>
    </w:p>
    <w:p>
      <w:pPr>
        <w:spacing w:after="0"/>
        <w:ind w:left="0"/>
        <w:jc w:val="both"/>
      </w:pPr>
      <w:r>
        <w:rPr>
          <w:rFonts w:ascii="Times New Roman"/>
          <w:b w:val="false"/>
          <w:i w:val="false"/>
          <w:color w:val="000000"/>
          <w:sz w:val="28"/>
        </w:rPr>
        <w:t>     - депо шоты иесiнiң сауалнамасы;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депоненттердiң бағалы қағаздарға меншiк құқығының есебi бойынша деректер және депоненттiң бағалы қағаздарын мiндеттемелермен беру; </w:t>
      </w:r>
      <w:r>
        <w:br/>
      </w:r>
      <w:r>
        <w:rPr>
          <w:rFonts w:ascii="Times New Roman"/>
          <w:b w:val="false"/>
          <w:i w:val="false"/>
          <w:color w:val="000000"/>
          <w:sz w:val="28"/>
        </w:rPr>
        <w:t xml:space="preserve">
      - қолда бар бағалы қағаздардың сақталуы туралы деректер; </w:t>
      </w:r>
      <w:r>
        <w:br/>
      </w:r>
      <w:r>
        <w:rPr>
          <w:rFonts w:ascii="Times New Roman"/>
          <w:b w:val="false"/>
          <w:i w:val="false"/>
          <w:color w:val="000000"/>
          <w:sz w:val="28"/>
        </w:rPr>
        <w:t xml:space="preserve">
      - депо шотының тарихы; </w:t>
      </w:r>
      <w:r>
        <w:br/>
      </w:r>
      <w:r>
        <w:rPr>
          <w:rFonts w:ascii="Times New Roman"/>
          <w:b w:val="false"/>
          <w:i w:val="false"/>
          <w:color w:val="000000"/>
          <w:sz w:val="28"/>
        </w:rPr>
        <w:t xml:space="preserve">
      - қызмет және анықтама мәлiметтерi. </w:t>
      </w:r>
      <w:r>
        <w:br/>
      </w:r>
      <w:r>
        <w:rPr>
          <w:rFonts w:ascii="Times New Roman"/>
          <w:b w:val="false"/>
          <w:i w:val="false"/>
          <w:color w:val="000000"/>
          <w:sz w:val="28"/>
        </w:rPr>
        <w:t>
 </w:t>
      </w:r>
      <w:r>
        <w:br/>
      </w:r>
      <w:r>
        <w:rPr>
          <w:rFonts w:ascii="Times New Roman"/>
          <w:b w:val="false"/>
          <w:i w:val="false"/>
          <w:color w:val="000000"/>
          <w:sz w:val="28"/>
        </w:rPr>
        <w:t xml:space="preserve">
      17. Депоненттiң сауалнамасы </w:t>
      </w:r>
      <w:r>
        <w:br/>
      </w:r>
      <w:r>
        <w:rPr>
          <w:rFonts w:ascii="Times New Roman"/>
          <w:b w:val="false"/>
          <w:i w:val="false"/>
          <w:color w:val="000000"/>
          <w:sz w:val="28"/>
        </w:rPr>
        <w:t xml:space="preserve">
      Депоненттiң сауалнамасында депо шоты иесiнiң идентификациясы, оның мекен-жайы, телефондарының және басқа байланыс құралдарының нөмiрi, банк реквизиттерi, сондай-ақ сенiм берiлген адамдары және олардың өкiлеттiктерi жайлы деректер болуы тиiс. </w:t>
      </w:r>
      <w:r>
        <w:br/>
      </w:r>
      <w:r>
        <w:rPr>
          <w:rFonts w:ascii="Times New Roman"/>
          <w:b w:val="false"/>
          <w:i w:val="false"/>
          <w:color w:val="000000"/>
          <w:sz w:val="28"/>
        </w:rPr>
        <w:t xml:space="preserve">
      Депоненттiң сауалнамасы депонент депозитарийда депо шотты ашқан кезде толтырылады және депоненттiң жазбаша түрдегi өкiмiнiң негiзiнде түзетiлiп отырылады. </w:t>
      </w:r>
      <w:r>
        <w:br/>
      </w:r>
      <w:r>
        <w:rPr>
          <w:rFonts w:ascii="Times New Roman"/>
          <w:b w:val="false"/>
          <w:i w:val="false"/>
          <w:color w:val="000000"/>
          <w:sz w:val="28"/>
        </w:rPr>
        <w:t xml:space="preserve">
      Сауалнамадағы мәлiметтiң дұрыстығы үшiн жауаптылық депонентке жүктеледi. </w:t>
      </w:r>
      <w:r>
        <w:br/>
      </w:r>
      <w:r>
        <w:rPr>
          <w:rFonts w:ascii="Times New Roman"/>
          <w:b w:val="false"/>
          <w:i w:val="false"/>
          <w:color w:val="000000"/>
          <w:sz w:val="28"/>
        </w:rPr>
        <w:t xml:space="preserve">
      Депонент сауалнамасының қалыпты түрiн және сауалнамада көрсетiлуге жататын деректердiң толық тiзiмiн Комиссия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Бағалы қағаздарға меншiктiк құқықтың есебi жөнiндегi және бағалы қағаздарды мiндеттемелермен беру жөнiндегi деректер </w:t>
      </w:r>
      <w:r>
        <w:br/>
      </w:r>
      <w:r>
        <w:rPr>
          <w:rFonts w:ascii="Times New Roman"/>
          <w:b w:val="false"/>
          <w:i w:val="false"/>
          <w:color w:val="000000"/>
          <w:sz w:val="28"/>
        </w:rPr>
        <w:t xml:space="preserve">
      Депозитарийдағы бағалы қағаздарға меншiктiк құқықтың есебi әрбiр депонентке арналған дербес депо шотын ашып, жүргiзу арқылы жүзеге асырылады. Депо шоты баланстан тыс шоты болып табылады және депоненттердiң қызмет ету үшiн депозитарийға тұрған бағалы қағаздары депозитарийдың бухгалтерлiк балансына айтарлықтай әсер етпейдi. </w:t>
      </w:r>
      <w:r>
        <w:br/>
      </w:r>
      <w:r>
        <w:rPr>
          <w:rFonts w:ascii="Times New Roman"/>
          <w:b w:val="false"/>
          <w:i w:val="false"/>
          <w:color w:val="000000"/>
          <w:sz w:val="28"/>
        </w:rPr>
        <w:t xml:space="preserve">
      Депо шоттарындағы бағалы қағаздардың есебi бағалы қағаздардың Комиссия мен депозитарий берген бiрдей идентификациялық номерi бар бағалы қағаздардың түрлерi бойынша бөле отырып, жеке-жеке жүзеге асырылады. </w:t>
      </w:r>
      <w:r>
        <w:br/>
      </w:r>
      <w:r>
        <w:rPr>
          <w:rFonts w:ascii="Times New Roman"/>
          <w:b w:val="false"/>
          <w:i w:val="false"/>
          <w:color w:val="000000"/>
          <w:sz w:val="28"/>
        </w:rPr>
        <w:t xml:space="preserve">
      Бағалы қағаздарға меншiктiк құқық есебiнiң жүргiзiлу тәртiбiн Комиссия белгiлейдi. </w:t>
      </w:r>
      <w:r>
        <w:br/>
      </w:r>
      <w:r>
        <w:rPr>
          <w:rFonts w:ascii="Times New Roman"/>
          <w:b w:val="false"/>
          <w:i w:val="false"/>
          <w:color w:val="000000"/>
          <w:sz w:val="28"/>
        </w:rPr>
        <w:t xml:space="preserve">
      Депоненттiң бағалы қағаздарын мiндеттемелермен беру есебiн депозитарлық шартқа немесе депоненттiң өкiмдерiне сәйкес депозитарий жүзеге асырады. Қандай да болмасын мiндеттемелермен берiлген бағалы қағаздармен мәмiле жасаудың шарты мен тәртiбiн қолданылып жүрген заңдар мен Комиссия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Қолда бар бағалы қағаздардың сақталуы жайлы деректер </w:t>
      </w:r>
      <w:r>
        <w:br/>
      </w:r>
      <w:r>
        <w:rPr>
          <w:rFonts w:ascii="Times New Roman"/>
          <w:b w:val="false"/>
          <w:i w:val="false"/>
          <w:color w:val="000000"/>
          <w:sz w:val="28"/>
        </w:rPr>
        <w:t xml:space="preserve">
      Депозитарий депозитарийға сақтауға берiлiп, олардың айналымнан уақытша алынғандығы сол депозитарийда белгiленген бағалы қағаздардың есебiн жүргiзуi тиiс. </w:t>
      </w:r>
      <w:r>
        <w:br/>
      </w:r>
      <w:r>
        <w:rPr>
          <w:rFonts w:ascii="Times New Roman"/>
          <w:b w:val="false"/>
          <w:i w:val="false"/>
          <w:color w:val="000000"/>
          <w:sz w:val="28"/>
        </w:rPr>
        <w:t xml:space="preserve">
      Бұл жағдайда депозитарий бағалы қағаздарының санын, олардың айналымнан уақытша талап еткен депоненттiң атын көрсете отырып, идентификациялық кодтарды, сондай-ақ бағалы қағаздар сақтауға берiлген кастодиумдар жайлы деректердi сақтауға тиiстi. </w:t>
      </w:r>
    </w:p>
    <w:bookmarkEnd w:id="8"/>
    <w:bookmarkStart w:name="z1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Бағалы қағаздардың сақталуы жайлы деректердi жүргiзу тәртiбiн </w:t>
      </w:r>
    </w:p>
    <w:p>
      <w:pPr>
        <w:spacing w:after="0"/>
        <w:ind w:left="0"/>
        <w:jc w:val="both"/>
      </w:pPr>
      <w:r>
        <w:rPr>
          <w:rFonts w:ascii="Times New Roman"/>
          <w:b w:val="false"/>
          <w:i w:val="false"/>
          <w:color w:val="000000"/>
          <w:sz w:val="28"/>
        </w:rPr>
        <w:t xml:space="preserve">депозитарийдiң жарғысына сәйкес, оның мүшелерi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Депо шотының тарихы</w:t>
      </w:r>
    </w:p>
    <w:p>
      <w:pPr>
        <w:spacing w:after="0"/>
        <w:ind w:left="0"/>
        <w:jc w:val="both"/>
      </w:pPr>
      <w:r>
        <w:rPr>
          <w:rFonts w:ascii="Times New Roman"/>
          <w:b w:val="false"/>
          <w:i w:val="false"/>
          <w:color w:val="000000"/>
          <w:sz w:val="28"/>
        </w:rPr>
        <w:t>     Депо шотының тарихы депозитарий жүргiзiлген барлық операциялар</w:t>
      </w:r>
    </w:p>
    <w:p>
      <w:pPr>
        <w:spacing w:after="0"/>
        <w:ind w:left="0"/>
        <w:jc w:val="both"/>
      </w:pPr>
      <w:r>
        <w:rPr>
          <w:rFonts w:ascii="Times New Roman"/>
          <w:b w:val="false"/>
          <w:i w:val="false"/>
          <w:color w:val="000000"/>
          <w:sz w:val="28"/>
        </w:rPr>
        <w:t>туралы мәлiметтер, сондай-ақ депоненттердiң барлық өкiмдерi және</w:t>
      </w:r>
    </w:p>
    <w:p>
      <w:pPr>
        <w:spacing w:after="0"/>
        <w:ind w:left="0"/>
        <w:jc w:val="both"/>
      </w:pPr>
      <w:r>
        <w:rPr>
          <w:rFonts w:ascii="Times New Roman"/>
          <w:b w:val="false"/>
          <w:i w:val="false"/>
          <w:color w:val="000000"/>
          <w:sz w:val="28"/>
        </w:rPr>
        <w:t>депозитарийдiң есептерi хронологиялық тәртiпте көрсетiлген архив</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Депо шоты тарихын қалыптастыру, жүргiзу тәртiбiн Комиссия</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 Операциялардың орындалу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Депозитарий операцияларының орындалу тәртiбi </w:t>
      </w:r>
    </w:p>
    <w:p>
      <w:pPr>
        <w:spacing w:after="0"/>
        <w:ind w:left="0"/>
        <w:jc w:val="both"/>
      </w:pPr>
      <w:r>
        <w:rPr>
          <w:rFonts w:ascii="Times New Roman"/>
          <w:b w:val="false"/>
          <w:i w:val="false"/>
          <w:color w:val="000000"/>
          <w:sz w:val="28"/>
        </w:rPr>
        <w:t>     Операцияларды орындау кезiнде:</w:t>
      </w:r>
    </w:p>
    <w:p>
      <w:pPr>
        <w:spacing w:after="0"/>
        <w:ind w:left="0"/>
        <w:jc w:val="both"/>
      </w:pPr>
      <w:r>
        <w:rPr>
          <w:rFonts w:ascii="Times New Roman"/>
          <w:b w:val="false"/>
          <w:i w:val="false"/>
          <w:color w:val="000000"/>
          <w:sz w:val="28"/>
        </w:rPr>
        <w:t>     а) депоненттiң өкiмiн тiркеу;</w:t>
      </w:r>
    </w:p>
    <w:p>
      <w:pPr>
        <w:spacing w:after="0"/>
        <w:ind w:left="0"/>
        <w:jc w:val="both"/>
      </w:pPr>
      <w:r>
        <w:rPr>
          <w:rFonts w:ascii="Times New Roman"/>
          <w:b w:val="false"/>
          <w:i w:val="false"/>
          <w:color w:val="000000"/>
          <w:sz w:val="28"/>
        </w:rPr>
        <w:t>     б) депонент өкiмiнiң орындалуы;</w:t>
      </w:r>
    </w:p>
    <w:p>
      <w:pPr>
        <w:spacing w:after="0"/>
        <w:ind w:left="0"/>
        <w:jc w:val="both"/>
      </w:pPr>
      <w:r>
        <w:rPr>
          <w:rFonts w:ascii="Times New Roman"/>
          <w:b w:val="false"/>
          <w:i w:val="false"/>
          <w:color w:val="000000"/>
          <w:sz w:val="28"/>
        </w:rPr>
        <w:t>     в) депоненттiң өкiмi орындалғандығы туралы есеп.</w:t>
      </w:r>
    </w:p>
    <w:p>
      <w:pPr>
        <w:spacing w:after="0"/>
        <w:ind w:left="0"/>
        <w:jc w:val="both"/>
      </w:pPr>
      <w:r>
        <w:rPr>
          <w:rFonts w:ascii="Times New Roman"/>
          <w:b w:val="false"/>
          <w:i w:val="false"/>
          <w:color w:val="000000"/>
          <w:sz w:val="28"/>
        </w:rPr>
        <w:t>     Операцияны жүзеге асыру процесiн құжаттау түрiн депозитарий өз</w:t>
      </w:r>
    </w:p>
    <w:p>
      <w:pPr>
        <w:spacing w:after="0"/>
        <w:ind w:left="0"/>
        <w:jc w:val="both"/>
      </w:pPr>
      <w:r>
        <w:rPr>
          <w:rFonts w:ascii="Times New Roman"/>
          <w:b w:val="false"/>
          <w:i w:val="false"/>
          <w:color w:val="000000"/>
          <w:sz w:val="28"/>
        </w:rPr>
        <w:t xml:space="preserve">бетiнше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Депоненттiң өкiмiн тiркеу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Кез келген операцияны жүргiзу үшiн депоненттiң жазбаша өкiмi немесе онымен жасалған депозитарлық шарт негiз болып табылады. </w:t>
      </w:r>
      <w:r>
        <w:br/>
      </w:r>
      <w:r>
        <w:rPr>
          <w:rFonts w:ascii="Times New Roman"/>
          <w:b w:val="false"/>
          <w:i w:val="false"/>
          <w:color w:val="000000"/>
          <w:sz w:val="28"/>
        </w:rPr>
        <w:t xml:space="preserve">
      Депоненттiң өкiмiн тiркеу мынадай әрекеттерден тұрады: </w:t>
      </w:r>
      <w:r>
        <w:br/>
      </w:r>
      <w:r>
        <w:rPr>
          <w:rFonts w:ascii="Times New Roman"/>
          <w:b w:val="false"/>
          <w:i w:val="false"/>
          <w:color w:val="000000"/>
          <w:sz w:val="28"/>
        </w:rPr>
        <w:t xml:space="preserve">
      а) депонент-операцияны қолдаушыдан өкiм қабылдау; </w:t>
      </w:r>
      <w:r>
        <w:br/>
      </w:r>
      <w:r>
        <w:rPr>
          <w:rFonts w:ascii="Times New Roman"/>
          <w:b w:val="false"/>
          <w:i w:val="false"/>
          <w:color w:val="000000"/>
          <w:sz w:val="28"/>
        </w:rPr>
        <w:t xml:space="preserve">
      б) депоненттiң өкiмiнде көрсетiлген мәлiметтердiң нақтылығына көз жеткiзiп, анықтау; </w:t>
      </w:r>
      <w:r>
        <w:br/>
      </w:r>
      <w:r>
        <w:rPr>
          <w:rFonts w:ascii="Times New Roman"/>
          <w:b w:val="false"/>
          <w:i w:val="false"/>
          <w:color w:val="000000"/>
          <w:sz w:val="28"/>
        </w:rPr>
        <w:t xml:space="preserve">
      в) операцияның жүргiзiлу мүмкiндігi мен заңдылығын тексеру; </w:t>
      </w:r>
      <w:r>
        <w:br/>
      </w:r>
      <w:r>
        <w:rPr>
          <w:rFonts w:ascii="Times New Roman"/>
          <w:b w:val="false"/>
          <w:i w:val="false"/>
          <w:color w:val="000000"/>
          <w:sz w:val="28"/>
        </w:rPr>
        <w:t xml:space="preserve">
      г) бағалы қағаздардың, немесе операцияны жүргiзу үшiн қажеттi ақша қаржысының барлығын тексеру және оларға шек қою; </w:t>
      </w:r>
      <w:r>
        <w:br/>
      </w:r>
      <w:r>
        <w:rPr>
          <w:rFonts w:ascii="Times New Roman"/>
          <w:b w:val="false"/>
          <w:i w:val="false"/>
          <w:color w:val="000000"/>
          <w:sz w:val="28"/>
        </w:rPr>
        <w:t xml:space="preserve">
      д) депоненттiң өкiмiне сәйкес тiркеу номерiн белгiлеу; </w:t>
      </w:r>
      <w:r>
        <w:br/>
      </w:r>
      <w:r>
        <w:rPr>
          <w:rFonts w:ascii="Times New Roman"/>
          <w:b w:val="false"/>
          <w:i w:val="false"/>
          <w:color w:val="000000"/>
          <w:sz w:val="28"/>
        </w:rPr>
        <w:t xml:space="preserve">
      е) депозитарийдың өкiмдi қабылдағандығы туралы немесе өкiмнен бас тартқандығы жайлы хабар беру (қажет болған жағдайда). </w:t>
      </w:r>
      <w:r>
        <w:br/>
      </w:r>
      <w:r>
        <w:rPr>
          <w:rFonts w:ascii="Times New Roman"/>
          <w:b w:val="false"/>
          <w:i w:val="false"/>
          <w:color w:val="000000"/>
          <w:sz w:val="28"/>
        </w:rPr>
        <w:t xml:space="preserve">
      Өкiм екi данада құрастырылып, олардың әрқайсысына депонент және депозитарий виза қоятын жазбаша құжат болып табылады. Өкiм депозитарлық шартқа қоса берiледi және оның ажырамас бөлiгi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23. Депонент өкiмiнiң орындалуы </w:t>
      </w:r>
      <w:r>
        <w:br/>
      </w:r>
      <w:r>
        <w:rPr>
          <w:rFonts w:ascii="Times New Roman"/>
          <w:b w:val="false"/>
          <w:i w:val="false"/>
          <w:color w:val="000000"/>
          <w:sz w:val="28"/>
        </w:rPr>
        <w:t xml:space="preserve">
      Депонент өкiмiнiң орындалуы мынадай жолдармен жүзеге асырылады: </w:t>
      </w:r>
      <w:r>
        <w:br/>
      </w:r>
      <w:r>
        <w:rPr>
          <w:rFonts w:ascii="Times New Roman"/>
          <w:b w:val="false"/>
          <w:i w:val="false"/>
          <w:color w:val="000000"/>
          <w:sz w:val="28"/>
        </w:rPr>
        <w:t xml:space="preserve">
      - депозитарий өз бетiмен, егер мәмiленiң контрагенттерiне осы депозитарий қызмет көрсететiн болса; </w:t>
      </w:r>
      <w:r>
        <w:br/>
      </w:r>
      <w:r>
        <w:rPr>
          <w:rFonts w:ascii="Times New Roman"/>
          <w:b w:val="false"/>
          <w:i w:val="false"/>
          <w:color w:val="000000"/>
          <w:sz w:val="28"/>
        </w:rPr>
        <w:t xml:space="preserve">
      - депозитарлық жүйедегi үшiншi адамның қатысуымен, егер, бұл мәмiле бойынша контрагенттердiң ең болмағанда бiреуiне осы депозитарийда қызмет көрсетiлмейтiн болса.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Депозитарийдың клиринг қызметi </w:t>
      </w:r>
      <w:r>
        <w:br/>
      </w:r>
      <w:r>
        <w:rPr>
          <w:rFonts w:ascii="Times New Roman"/>
          <w:b w:val="false"/>
          <w:i w:val="false"/>
          <w:color w:val="000000"/>
          <w:sz w:val="28"/>
        </w:rPr>
        <w:t xml:space="preserve">
      Қысқа мерзiм iшiнде бағалы қағаздармен көптеген операциялар жүргiзу керек болған жағдайда, операциялардың жүргiзiлуiн тездету және есеп айырысу механизмiн жеңiлдету үшiн мiндеттi түрде орындалуға тиiстi мәмiлелер бойынша клиринг әдiсiн пайдалануға рұқсат етiледi. </w:t>
      </w:r>
      <w:r>
        <w:br/>
      </w:r>
      <w:r>
        <w:rPr>
          <w:rFonts w:ascii="Times New Roman"/>
          <w:b w:val="false"/>
          <w:i w:val="false"/>
          <w:color w:val="000000"/>
          <w:sz w:val="28"/>
        </w:rPr>
        <w:t xml:space="preserve">
      Клиринг қызметiн жүргiзу тәртiбiн Қазақстан Республикасы Ұлттық банкiнiң қолданылып жүрген нормативтi құжаттары мен Комиссия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Орталық депозитарий және депозитарлық жүйе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Бағалы қағаздар рыногының депозитарлық жүйесi </w:t>
      </w:r>
      <w:r>
        <w:br/>
      </w:r>
      <w:r>
        <w:rPr>
          <w:rFonts w:ascii="Times New Roman"/>
          <w:b w:val="false"/>
          <w:i w:val="false"/>
          <w:color w:val="000000"/>
          <w:sz w:val="28"/>
        </w:rPr>
        <w:t xml:space="preserve">
      Бағалы қағаздар рыногы инфрақұрылымының элементтерi неғұрлым тиiмдi жұмыс iстеуi мақсатында үйлестiрушi органы Орталық депозитарий болып табылатын бағалы қағаздар рыногының депозитарлық жүйесi құрылады. </w:t>
      </w:r>
      <w:r>
        <w:br/>
      </w:r>
      <w:r>
        <w:rPr>
          <w:rFonts w:ascii="Times New Roman"/>
          <w:b w:val="false"/>
          <w:i w:val="false"/>
          <w:color w:val="000000"/>
          <w:sz w:val="28"/>
        </w:rPr>
        <w:t xml:space="preserve">
      Бағалы қағаздар рыногы депозитарлық жүйесiнiң негiзгi функциялары бағалы қағаздардың биржа және биржадан тыс рыноктарында бағалы қағаздармен жасалатын мәмiлелерiне техникалық және технологиялық қызмет көрсету, сатуға ұсынылатын бағалы қағаздардың болатындығына </w:t>
      </w:r>
    </w:p>
    <w:bookmarkEnd w:id="10"/>
    <w:bookmarkStart w:name="z2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кепiлдiк беру және осы бағалы қағаздармен тиiстi операциялар жасауға</w:t>
      </w:r>
    </w:p>
    <w:p>
      <w:pPr>
        <w:spacing w:after="0"/>
        <w:ind w:left="0"/>
        <w:jc w:val="both"/>
      </w:pPr>
      <w:r>
        <w:rPr>
          <w:rFonts w:ascii="Times New Roman"/>
          <w:b w:val="false"/>
          <w:i w:val="false"/>
          <w:color w:val="000000"/>
          <w:sz w:val="28"/>
        </w:rPr>
        <w:t>екi жақтың құқықты екендiгiн растау болып табылады.</w:t>
      </w:r>
    </w:p>
    <w:p>
      <w:pPr>
        <w:spacing w:after="0"/>
        <w:ind w:left="0"/>
        <w:jc w:val="both"/>
      </w:pPr>
      <w:r>
        <w:rPr>
          <w:rFonts w:ascii="Times New Roman"/>
          <w:b w:val="false"/>
          <w:i w:val="false"/>
          <w:color w:val="000000"/>
          <w:sz w:val="28"/>
        </w:rPr>
        <w:t>     Бағалы қағаздар рыногының депозитарлық жүйесi жұмысының негiзгi</w:t>
      </w:r>
    </w:p>
    <w:p>
      <w:pPr>
        <w:spacing w:after="0"/>
        <w:ind w:left="0"/>
        <w:jc w:val="both"/>
      </w:pPr>
      <w:r>
        <w:rPr>
          <w:rFonts w:ascii="Times New Roman"/>
          <w:b w:val="false"/>
          <w:i w:val="false"/>
          <w:color w:val="000000"/>
          <w:sz w:val="28"/>
        </w:rPr>
        <w:t>принциптерi:</w:t>
      </w:r>
    </w:p>
    <w:p>
      <w:pPr>
        <w:spacing w:after="0"/>
        <w:ind w:left="0"/>
        <w:jc w:val="both"/>
      </w:pPr>
      <w:r>
        <w:rPr>
          <w:rFonts w:ascii="Times New Roman"/>
          <w:b w:val="false"/>
          <w:i w:val="false"/>
          <w:color w:val="000000"/>
          <w:sz w:val="28"/>
        </w:rPr>
        <w:t>     - мәмiлелердiң орындалуына күнi бұрын кепiлдiк берудi жүзеге</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 "төлемге қарсы тауар жеткiзу" принципiн сақтау;</w:t>
      </w:r>
    </w:p>
    <w:p>
      <w:pPr>
        <w:spacing w:after="0"/>
        <w:ind w:left="0"/>
        <w:jc w:val="both"/>
      </w:pPr>
      <w:r>
        <w:rPr>
          <w:rFonts w:ascii="Times New Roman"/>
          <w:b w:val="false"/>
          <w:i w:val="false"/>
          <w:color w:val="000000"/>
          <w:sz w:val="28"/>
        </w:rPr>
        <w:t>     - "бiрыңғай контрагент" принципiн сақтау;</w:t>
      </w:r>
    </w:p>
    <w:p>
      <w:pPr>
        <w:spacing w:after="0"/>
        <w:ind w:left="0"/>
        <w:jc w:val="both"/>
      </w:pPr>
      <w:r>
        <w:rPr>
          <w:rFonts w:ascii="Times New Roman"/>
          <w:b w:val="false"/>
          <w:i w:val="false"/>
          <w:color w:val="000000"/>
          <w:sz w:val="28"/>
        </w:rPr>
        <w:t>     - депозитарлық жүйенiң монополиясыздануы мен өзiн-өзi</w:t>
      </w:r>
    </w:p>
    <w:p>
      <w:pPr>
        <w:spacing w:after="0"/>
        <w:ind w:left="0"/>
        <w:jc w:val="both"/>
      </w:pPr>
      <w:r>
        <w:rPr>
          <w:rFonts w:ascii="Times New Roman"/>
          <w:b w:val="false"/>
          <w:i w:val="false"/>
          <w:color w:val="000000"/>
          <w:sz w:val="28"/>
        </w:rPr>
        <w:t>реттеушiлiгi;</w:t>
      </w:r>
    </w:p>
    <w:p>
      <w:pPr>
        <w:spacing w:after="0"/>
        <w:ind w:left="0"/>
        <w:jc w:val="both"/>
      </w:pPr>
      <w:r>
        <w:rPr>
          <w:rFonts w:ascii="Times New Roman"/>
          <w:b w:val="false"/>
          <w:i w:val="false"/>
          <w:color w:val="000000"/>
          <w:sz w:val="28"/>
        </w:rPr>
        <w:t>     - бағалы қағаздар рыногы депозитарлық жүйесiнiң құпиялылық</w:t>
      </w:r>
    </w:p>
    <w:p>
      <w:pPr>
        <w:spacing w:after="0"/>
        <w:ind w:left="0"/>
        <w:jc w:val="both"/>
      </w:pPr>
      <w:r>
        <w:rPr>
          <w:rFonts w:ascii="Times New Roman"/>
          <w:b w:val="false"/>
          <w:i w:val="false"/>
          <w:color w:val="000000"/>
          <w:sz w:val="28"/>
        </w:rPr>
        <w:t>сипаты жоқ мәмiлетiмен инвесторлардың қалың көпшiлiгiнiң таныса</w:t>
      </w:r>
    </w:p>
    <w:p>
      <w:pPr>
        <w:spacing w:after="0"/>
        <w:ind w:left="0"/>
        <w:jc w:val="both"/>
      </w:pPr>
      <w:r>
        <w:rPr>
          <w:rFonts w:ascii="Times New Roman"/>
          <w:b w:val="false"/>
          <w:i w:val="false"/>
          <w:color w:val="000000"/>
          <w:sz w:val="28"/>
        </w:rPr>
        <w:t>алатындығы;</w:t>
      </w:r>
    </w:p>
    <w:p>
      <w:pPr>
        <w:spacing w:after="0"/>
        <w:ind w:left="0"/>
        <w:jc w:val="both"/>
      </w:pPr>
      <w:r>
        <w:rPr>
          <w:rFonts w:ascii="Times New Roman"/>
          <w:b w:val="false"/>
          <w:i w:val="false"/>
          <w:color w:val="000000"/>
          <w:sz w:val="28"/>
        </w:rPr>
        <w:t>     - операцияларды жүргiзудiң жоғары жылдамдығы;</w:t>
      </w:r>
    </w:p>
    <w:p>
      <w:pPr>
        <w:spacing w:after="0"/>
        <w:ind w:left="0"/>
        <w:jc w:val="both"/>
      </w:pPr>
      <w:r>
        <w:rPr>
          <w:rFonts w:ascii="Times New Roman"/>
          <w:b w:val="false"/>
          <w:i w:val="false"/>
          <w:color w:val="000000"/>
          <w:sz w:val="28"/>
        </w:rPr>
        <w:t>     - барлық операциялардың толық есебi;</w:t>
      </w:r>
    </w:p>
    <w:p>
      <w:pPr>
        <w:spacing w:after="0"/>
        <w:ind w:left="0"/>
        <w:jc w:val="both"/>
      </w:pPr>
      <w:r>
        <w:rPr>
          <w:rFonts w:ascii="Times New Roman"/>
          <w:b w:val="false"/>
          <w:i w:val="false"/>
          <w:color w:val="000000"/>
          <w:sz w:val="28"/>
        </w:rPr>
        <w:t>     - барлық операциялардың жүзеге асырылуының жоғары технологиясы</w:t>
      </w:r>
    </w:p>
    <w:p>
      <w:pPr>
        <w:spacing w:after="0"/>
        <w:ind w:left="0"/>
        <w:jc w:val="both"/>
      </w:pPr>
      <w:r>
        <w:rPr>
          <w:rFonts w:ascii="Times New Roman"/>
          <w:b w:val="false"/>
          <w:i w:val="false"/>
          <w:color w:val="000000"/>
          <w:sz w:val="28"/>
        </w:rPr>
        <w:t>мен қолайлығы;</w:t>
      </w:r>
    </w:p>
    <w:p>
      <w:pPr>
        <w:spacing w:after="0"/>
        <w:ind w:left="0"/>
        <w:jc w:val="both"/>
      </w:pPr>
      <w:r>
        <w:rPr>
          <w:rFonts w:ascii="Times New Roman"/>
          <w:b w:val="false"/>
          <w:i w:val="false"/>
          <w:color w:val="000000"/>
          <w:sz w:val="28"/>
        </w:rPr>
        <w:t>     - клиенттiң жұмысына араласпау.</w:t>
      </w:r>
    </w:p>
    <w:p>
      <w:pPr>
        <w:spacing w:after="0"/>
        <w:ind w:left="0"/>
        <w:jc w:val="both"/>
      </w:pPr>
      <w:r>
        <w:rPr>
          <w:rFonts w:ascii="Times New Roman"/>
          <w:b w:val="false"/>
          <w:i w:val="false"/>
          <w:color w:val="000000"/>
          <w:sz w:val="28"/>
        </w:rPr>
        <w:t>     Ескертудiң ұсыныс түрiнде болуы.</w:t>
      </w:r>
    </w:p>
    <w:p>
      <w:pPr>
        <w:spacing w:after="0"/>
        <w:ind w:left="0"/>
        <w:jc w:val="both"/>
      </w:pPr>
      <w:r>
        <w:rPr>
          <w:rFonts w:ascii="Times New Roman"/>
          <w:b w:val="false"/>
          <w:i w:val="false"/>
          <w:color w:val="000000"/>
          <w:sz w:val="28"/>
        </w:rPr>
        <w:t>     Қазақстан Республикасы бағалы қағаздарының депозитарлық жүйесi</w:t>
      </w:r>
    </w:p>
    <w:p>
      <w:pPr>
        <w:spacing w:after="0"/>
        <w:ind w:left="0"/>
        <w:jc w:val="both"/>
      </w:pPr>
      <w:r>
        <w:rPr>
          <w:rFonts w:ascii="Times New Roman"/>
          <w:b w:val="false"/>
          <w:i w:val="false"/>
          <w:color w:val="000000"/>
          <w:sz w:val="28"/>
        </w:rPr>
        <w:t>екi деңгейлi болып табылады.</w:t>
      </w:r>
    </w:p>
    <w:p>
      <w:pPr>
        <w:spacing w:after="0"/>
        <w:ind w:left="0"/>
        <w:jc w:val="both"/>
      </w:pPr>
      <w:r>
        <w:rPr>
          <w:rFonts w:ascii="Times New Roman"/>
          <w:b w:val="false"/>
          <w:i w:val="false"/>
          <w:color w:val="000000"/>
          <w:sz w:val="28"/>
        </w:rPr>
        <w:t>     Бiрiншi деңгей Қазақстан Республикасының Бағалы қағаздар</w:t>
      </w:r>
    </w:p>
    <w:p>
      <w:pPr>
        <w:spacing w:after="0"/>
        <w:ind w:left="0"/>
        <w:jc w:val="both"/>
      </w:pPr>
      <w:r>
        <w:rPr>
          <w:rFonts w:ascii="Times New Roman"/>
          <w:b w:val="false"/>
          <w:i w:val="false"/>
          <w:color w:val="000000"/>
          <w:sz w:val="28"/>
        </w:rPr>
        <w:t>жөнiндегi ұлттық комиссиясына бағынатын Қазақстан Республикасының</w:t>
      </w:r>
    </w:p>
    <w:p>
      <w:pPr>
        <w:spacing w:after="0"/>
        <w:ind w:left="0"/>
        <w:jc w:val="both"/>
      </w:pPr>
      <w:r>
        <w:rPr>
          <w:rFonts w:ascii="Times New Roman"/>
          <w:b w:val="false"/>
          <w:i w:val="false"/>
          <w:color w:val="000000"/>
          <w:sz w:val="28"/>
        </w:rPr>
        <w:t>Орталық депозитарийы болып табылады.</w:t>
      </w:r>
    </w:p>
    <w:p>
      <w:pPr>
        <w:spacing w:after="0"/>
        <w:ind w:left="0"/>
        <w:jc w:val="both"/>
      </w:pPr>
      <w:r>
        <w:rPr>
          <w:rFonts w:ascii="Times New Roman"/>
          <w:b w:val="false"/>
          <w:i w:val="false"/>
          <w:color w:val="000000"/>
          <w:sz w:val="28"/>
        </w:rPr>
        <w:t>     Екiншi деңгей бағалы қағаздардың есебiмен және сақталуымен</w:t>
      </w:r>
    </w:p>
    <w:p>
      <w:pPr>
        <w:spacing w:after="0"/>
        <w:ind w:left="0"/>
        <w:jc w:val="both"/>
      </w:pPr>
      <w:r>
        <w:rPr>
          <w:rFonts w:ascii="Times New Roman"/>
          <w:b w:val="false"/>
          <w:i w:val="false"/>
          <w:color w:val="000000"/>
          <w:sz w:val="28"/>
        </w:rPr>
        <w:t xml:space="preserve">айналысатын жергiлiктi депозитарийды құрайды.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Бағалы қағаздар рыногы депозитарлық жүйесiнiң субъектiлерi </w:t>
      </w:r>
    </w:p>
    <w:p>
      <w:pPr>
        <w:spacing w:after="0"/>
        <w:ind w:left="0"/>
        <w:jc w:val="both"/>
      </w:pPr>
      <w:r>
        <w:rPr>
          <w:rFonts w:ascii="Times New Roman"/>
          <w:b w:val="false"/>
          <w:i w:val="false"/>
          <w:color w:val="000000"/>
          <w:sz w:val="28"/>
        </w:rPr>
        <w:t>     Бағалы қағаздар рыногы депозитарлық жүйесiнiң субъектiлерi:</w:t>
      </w:r>
    </w:p>
    <w:p>
      <w:pPr>
        <w:spacing w:after="0"/>
        <w:ind w:left="0"/>
        <w:jc w:val="both"/>
      </w:pPr>
      <w:r>
        <w:rPr>
          <w:rFonts w:ascii="Times New Roman"/>
          <w:b w:val="false"/>
          <w:i w:val="false"/>
          <w:color w:val="000000"/>
          <w:sz w:val="28"/>
        </w:rPr>
        <w:t>     - Орталық депозитарийы;</w:t>
      </w:r>
    </w:p>
    <w:p>
      <w:pPr>
        <w:spacing w:after="0"/>
        <w:ind w:left="0"/>
        <w:jc w:val="both"/>
      </w:pPr>
      <w:r>
        <w:rPr>
          <w:rFonts w:ascii="Times New Roman"/>
          <w:b w:val="false"/>
          <w:i w:val="false"/>
          <w:color w:val="000000"/>
          <w:sz w:val="28"/>
        </w:rPr>
        <w:t>     - екiншi деңгей депозитарийы;</w:t>
      </w:r>
    </w:p>
    <w:p>
      <w:pPr>
        <w:spacing w:after="0"/>
        <w:ind w:left="0"/>
        <w:jc w:val="both"/>
      </w:pPr>
      <w:r>
        <w:rPr>
          <w:rFonts w:ascii="Times New Roman"/>
          <w:b w:val="false"/>
          <w:i w:val="false"/>
          <w:color w:val="000000"/>
          <w:sz w:val="28"/>
        </w:rPr>
        <w:t>     - тiркеушiлер;</w:t>
      </w:r>
    </w:p>
    <w:p>
      <w:pPr>
        <w:spacing w:after="0"/>
        <w:ind w:left="0"/>
        <w:jc w:val="both"/>
      </w:pPr>
      <w:r>
        <w:rPr>
          <w:rFonts w:ascii="Times New Roman"/>
          <w:b w:val="false"/>
          <w:i w:val="false"/>
          <w:color w:val="000000"/>
          <w:sz w:val="28"/>
        </w:rPr>
        <w:t>     - бағалы қағаздар сақталатын орындар;</w:t>
      </w:r>
    </w:p>
    <w:p>
      <w:pPr>
        <w:spacing w:after="0"/>
        <w:ind w:left="0"/>
        <w:jc w:val="both"/>
      </w:pPr>
      <w:r>
        <w:rPr>
          <w:rFonts w:ascii="Times New Roman"/>
          <w:b w:val="false"/>
          <w:i w:val="false"/>
          <w:color w:val="000000"/>
          <w:sz w:val="28"/>
        </w:rPr>
        <w:t>     - есеп айырысу банктерi;</w:t>
      </w:r>
    </w:p>
    <w:p>
      <w:pPr>
        <w:spacing w:after="0"/>
        <w:ind w:left="0"/>
        <w:jc w:val="both"/>
      </w:pPr>
      <w:r>
        <w:rPr>
          <w:rFonts w:ascii="Times New Roman"/>
          <w:b w:val="false"/>
          <w:i w:val="false"/>
          <w:color w:val="000000"/>
          <w:sz w:val="28"/>
        </w:rPr>
        <w:t>     - эмитенттер;</w:t>
      </w:r>
    </w:p>
    <w:p>
      <w:pPr>
        <w:spacing w:after="0"/>
        <w:ind w:left="0"/>
        <w:jc w:val="both"/>
      </w:pPr>
      <w:r>
        <w:rPr>
          <w:rFonts w:ascii="Times New Roman"/>
          <w:b w:val="false"/>
          <w:i w:val="false"/>
          <w:color w:val="000000"/>
          <w:sz w:val="28"/>
        </w:rPr>
        <w:t xml:space="preserve">     - брокерлер мен дилер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Орталық депозитарий</w:t>
      </w:r>
    </w:p>
    <w:p>
      <w:pPr>
        <w:spacing w:after="0"/>
        <w:ind w:left="0"/>
        <w:jc w:val="both"/>
      </w:pPr>
      <w:r>
        <w:rPr>
          <w:rFonts w:ascii="Times New Roman"/>
          <w:b w:val="false"/>
          <w:i w:val="false"/>
          <w:color w:val="000000"/>
          <w:sz w:val="28"/>
        </w:rPr>
        <w:t>     Орталық депозитарий - депозитарлық жүйенiң жұмысын үйлестiрушi</w:t>
      </w:r>
    </w:p>
    <w:p>
      <w:pPr>
        <w:spacing w:after="0"/>
        <w:ind w:left="0"/>
        <w:jc w:val="both"/>
      </w:pPr>
      <w:r>
        <w:rPr>
          <w:rFonts w:ascii="Times New Roman"/>
          <w:b w:val="false"/>
          <w:i w:val="false"/>
          <w:color w:val="000000"/>
          <w:sz w:val="28"/>
        </w:rPr>
        <w:t>бiрiншi деңгей органы.</w:t>
      </w:r>
    </w:p>
    <w:p>
      <w:pPr>
        <w:spacing w:after="0"/>
        <w:ind w:left="0"/>
        <w:jc w:val="both"/>
      </w:pPr>
      <w:r>
        <w:rPr>
          <w:rFonts w:ascii="Times New Roman"/>
          <w:b w:val="false"/>
          <w:i w:val="false"/>
          <w:color w:val="000000"/>
          <w:sz w:val="28"/>
        </w:rPr>
        <w:t>     Орталық депозитарий мынадай жұмыстарды атқарады:</w:t>
      </w:r>
    </w:p>
    <w:p>
      <w:pPr>
        <w:spacing w:after="0"/>
        <w:ind w:left="0"/>
        <w:jc w:val="both"/>
      </w:pPr>
      <w:r>
        <w:rPr>
          <w:rFonts w:ascii="Times New Roman"/>
          <w:b w:val="false"/>
          <w:i w:val="false"/>
          <w:color w:val="000000"/>
          <w:sz w:val="28"/>
        </w:rPr>
        <w:t>     - бағалы қағаздар рыногында депозитарийлардың жұмысын үйлестiру;</w:t>
      </w:r>
    </w:p>
    <w:p>
      <w:pPr>
        <w:spacing w:after="0"/>
        <w:ind w:left="0"/>
        <w:jc w:val="both"/>
      </w:pPr>
      <w:r>
        <w:rPr>
          <w:rFonts w:ascii="Times New Roman"/>
          <w:b w:val="false"/>
          <w:i w:val="false"/>
          <w:color w:val="000000"/>
          <w:sz w:val="28"/>
        </w:rPr>
        <w:t>     - депозитарийлар туралы деректердiң бiрыңғай банкiн құру;</w:t>
      </w:r>
    </w:p>
    <w:p>
      <w:pPr>
        <w:spacing w:after="0"/>
        <w:ind w:left="0"/>
        <w:jc w:val="both"/>
      </w:pPr>
      <w:r>
        <w:rPr>
          <w:rFonts w:ascii="Times New Roman"/>
          <w:b w:val="false"/>
          <w:i w:val="false"/>
          <w:color w:val="000000"/>
          <w:sz w:val="28"/>
        </w:rPr>
        <w:t>     - депозитарийлардың жұмысы жайлы мәлiметтер алу, талдау және</w:t>
      </w:r>
    </w:p>
    <w:p>
      <w:pPr>
        <w:spacing w:after="0"/>
        <w:ind w:left="0"/>
        <w:jc w:val="both"/>
      </w:pPr>
      <w:r>
        <w:rPr>
          <w:rFonts w:ascii="Times New Roman"/>
          <w:b w:val="false"/>
          <w:i w:val="false"/>
          <w:color w:val="000000"/>
          <w:sz w:val="28"/>
        </w:rPr>
        <w:t>өңдеу;</w:t>
      </w:r>
    </w:p>
    <w:p>
      <w:pPr>
        <w:spacing w:after="0"/>
        <w:ind w:left="0"/>
        <w:jc w:val="both"/>
      </w:pPr>
      <w:r>
        <w:rPr>
          <w:rFonts w:ascii="Times New Roman"/>
          <w:b w:val="false"/>
          <w:i w:val="false"/>
          <w:color w:val="000000"/>
          <w:sz w:val="28"/>
        </w:rPr>
        <w:t>     - депозитарийлар арасындағы өзара байланыстарды ұйымдастырып</w:t>
      </w:r>
    </w:p>
    <w:p>
      <w:pPr>
        <w:spacing w:after="0"/>
        <w:ind w:left="0"/>
        <w:jc w:val="both"/>
      </w:pPr>
      <w:r>
        <w:rPr>
          <w:rFonts w:ascii="Times New Roman"/>
          <w:b w:val="false"/>
          <w:i w:val="false"/>
          <w:color w:val="000000"/>
          <w:sz w:val="28"/>
        </w:rPr>
        <w:t>жүзеге асыру;</w:t>
      </w:r>
    </w:p>
    <w:p>
      <w:pPr>
        <w:spacing w:after="0"/>
        <w:ind w:left="0"/>
        <w:jc w:val="both"/>
      </w:pPr>
      <w:r>
        <w:rPr>
          <w:rFonts w:ascii="Times New Roman"/>
          <w:b w:val="false"/>
          <w:i w:val="false"/>
          <w:color w:val="000000"/>
          <w:sz w:val="28"/>
        </w:rPr>
        <w:t>     - Орталық депозитарийлардың, Комиссия мен тiркеушiлердiң</w:t>
      </w:r>
    </w:p>
    <w:p>
      <w:pPr>
        <w:spacing w:after="0"/>
        <w:ind w:left="0"/>
        <w:jc w:val="both"/>
      </w:pPr>
      <w:r>
        <w:rPr>
          <w:rFonts w:ascii="Times New Roman"/>
          <w:b w:val="false"/>
          <w:i w:val="false"/>
          <w:color w:val="000000"/>
          <w:sz w:val="28"/>
        </w:rPr>
        <w:t>бiрлесiп жұмыс iстеу механизмдерiн iске асыру;</w:t>
      </w:r>
    </w:p>
    <w:p>
      <w:pPr>
        <w:spacing w:after="0"/>
        <w:ind w:left="0"/>
        <w:jc w:val="both"/>
      </w:pPr>
      <w:r>
        <w:rPr>
          <w:rFonts w:ascii="Times New Roman"/>
          <w:b w:val="false"/>
          <w:i w:val="false"/>
          <w:color w:val="000000"/>
          <w:sz w:val="28"/>
        </w:rPr>
        <w:t>     - бағалы қағаздар рыногында клиринг қызметiн және (немесе)</w:t>
      </w:r>
    </w:p>
    <w:p>
      <w:pPr>
        <w:spacing w:after="0"/>
        <w:ind w:left="0"/>
        <w:jc w:val="both"/>
      </w:pPr>
      <w:r>
        <w:rPr>
          <w:rFonts w:ascii="Times New Roman"/>
          <w:b w:val="false"/>
          <w:i w:val="false"/>
          <w:color w:val="000000"/>
          <w:sz w:val="28"/>
        </w:rPr>
        <w:t>клиринг қызметiн бақылауды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бағалы қағаздармен жасалатын мәмiлелер бойынша депозитарийлық хабарлармен алмасудың технологиялық стандарттары мен түрлерiн анықтап, белгiлеу; </w:t>
      </w:r>
      <w:r>
        <w:br/>
      </w:r>
      <w:r>
        <w:rPr>
          <w:rFonts w:ascii="Times New Roman"/>
          <w:b w:val="false"/>
          <w:i w:val="false"/>
          <w:color w:val="000000"/>
          <w:sz w:val="28"/>
        </w:rPr>
        <w:t xml:space="preserve">
      - институциональ инвесторларға, баспасөз өкiлдерiне бағалы қағаздар рыногының жұмыс iстейтiндігi жайлы құпиялылық сипаты жоқ мәлiметтi шарт негiзiнде беру. </w:t>
      </w:r>
      <w:r>
        <w:br/>
      </w:r>
      <w:r>
        <w:rPr>
          <w:rFonts w:ascii="Times New Roman"/>
          <w:b w:val="false"/>
          <w:i w:val="false"/>
          <w:color w:val="000000"/>
          <w:sz w:val="28"/>
        </w:rPr>
        <w:t xml:space="preserve">
      Орталық депозитарий осы Ереженiң 5-тармағында көрсетiлген екiншi деңгей депозитарийларының функцияларын жүзеге асыра алмайды. </w:t>
      </w:r>
      <w:r>
        <w:br/>
      </w:r>
      <w:r>
        <w:rPr>
          <w:rFonts w:ascii="Times New Roman"/>
          <w:b w:val="false"/>
          <w:i w:val="false"/>
          <w:color w:val="000000"/>
          <w:sz w:val="28"/>
        </w:rPr>
        <w:t xml:space="preserve">
      Бағалы қағаздар мен екiншi деңгей депозитарийының қызметi пайдаланыла отырып жасалған мәмiлелер жайлы барлық мәлiметтi осы мәмiле жасалып бiткеннен кейiн олар мiндеттi түрде тiкелей Орталық депозитарийға бередi. </w:t>
      </w:r>
      <w:r>
        <w:br/>
      </w:r>
      <w:r>
        <w:rPr>
          <w:rFonts w:ascii="Times New Roman"/>
          <w:b w:val="false"/>
          <w:i w:val="false"/>
          <w:color w:val="000000"/>
          <w:sz w:val="28"/>
        </w:rPr>
        <w:t xml:space="preserve">
      Орталық депозитарий депозитарийлар мен тiркеушiлердiң белгiлi бiр кезеңдегi жұмысы жайлы олардан есеп талап етуге құқықты. </w:t>
      </w:r>
      <w:r>
        <w:br/>
      </w:r>
      <w:r>
        <w:rPr>
          <w:rFonts w:ascii="Times New Roman"/>
          <w:b w:val="false"/>
          <w:i w:val="false"/>
          <w:color w:val="000000"/>
          <w:sz w:val="28"/>
        </w:rPr>
        <w:t xml:space="preserve">
      Екiншi деңгей депозитарийлары мiндеттiлiк пен жүйелiлiк негiзiнде өз жұмысы жайлы толық және нақты мәлiмет бередi. </w:t>
      </w:r>
      <w:r>
        <w:br/>
      </w:r>
      <w:r>
        <w:rPr>
          <w:rFonts w:ascii="Times New Roman"/>
          <w:b w:val="false"/>
          <w:i w:val="false"/>
          <w:color w:val="000000"/>
          <w:sz w:val="28"/>
        </w:rPr>
        <w:t xml:space="preserve">
      Екiншi деңгейдiң депозитарийлары және тiркеушiлер Қазақстан Республикасының қолданылып жүрген заңдарын бұзу фактiлерi табылған жағдайда, Орталық депозитарий аталған субъектiлерден заңсыз әрекеттi тоқтатуды, заңсыз әрекетiнiң зардаптарын жоюды талап етуге немесе тәртiп бұзушыларға тиiстi жазалар қолдану туралы ұсыныспен Комиссияға немесе басқа өкiлеттi органдарға кiруге құқықты. </w:t>
      </w:r>
      <w:r>
        <w:br/>
      </w:r>
      <w:r>
        <w:rPr>
          <w:rFonts w:ascii="Times New Roman"/>
          <w:b w:val="false"/>
          <w:i w:val="false"/>
          <w:color w:val="000000"/>
          <w:sz w:val="28"/>
        </w:rPr>
        <w:t xml:space="preserve">
      Орталық депозитарийдың жасаған бағалы қағаздар рыногында депозитарлық және тiркеушi қызметтерiн жүзеге асырудың стандарттарына, технологиясы мен технологиясына қатысты жасаған және Комиссия бекiткен нормативтi құжаттары депозитарлық жүйенiң барлық субъектiлерiнiң орындауы мiндеттi болып табылады. </w:t>
      </w:r>
      <w:r>
        <w:br/>
      </w:r>
      <w:r>
        <w:rPr>
          <w:rFonts w:ascii="Times New Roman"/>
          <w:b w:val="false"/>
          <w:i w:val="false"/>
          <w:color w:val="000000"/>
          <w:sz w:val="28"/>
        </w:rPr>
        <w:t xml:space="preserve">
      Орталық депозитарийдың ұйымдастырылу мәселелерi мен қызметi Қазақстан Республикасының Бағалы қағаздар жөнiндегi ұлттық комиссиясы бекiткен "Орталық депозитарий туралы" ережеде баяндалады.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