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7c230" w14:textId="427c2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Мемлекеттiк тергеу комитетi мен iшкi iстер министрлiгi аумақтық органдарының күзетiлетiн банк мекемелерiне жасалатын қарақшылық шабуылдарды тойтаруда өзара iс-қимыл жасау тәртiбi жөнiндегi НҰСҚАУ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IIМ және МТК-i 1996 жылғы 2 мамырдағы N 155/83 Бұйрығы. Қазақстан Республикасының Әділет министрлігінде 1996 жылғы 26 қазанда тіркелді. Тіркеу N 215. Күші жойылды - ҚР Iшкi Iстер Министрлiгiнің 2004 жылғы 25 желтоқсандағы N 713 Бұйрығымен.</w:t>
      </w:r>
    </w:p>
    <w:p>
      <w:pPr>
        <w:spacing w:after="0"/>
        <w:ind w:left="0"/>
        <w:jc w:val="both"/>
      </w:pPr>
      <w:bookmarkStart w:name="z8" w:id="0"/>
      <w:r>
        <w:rPr>
          <w:rFonts w:ascii="Times New Roman"/>
          <w:b w:val="false"/>
          <w:i w:val="false"/>
          <w:color w:val="ff0000"/>
          <w:sz w:val="28"/>
        </w:rPr>
        <w:t xml:space="preserve">
----------------Бұйрықтан үзінді---------------------- </w:t>
      </w:r>
    </w:p>
    <w:bookmarkEnd w:id="0"/>
    <w:p>
      <w:pPr>
        <w:spacing w:after="0"/>
        <w:ind w:left="0"/>
        <w:jc w:val="both"/>
      </w:pPr>
      <w:r>
        <w:rPr>
          <w:rFonts w:ascii="Times New Roman"/>
          <w:b w:val="false"/>
          <w:i w:val="false"/>
          <w:color w:val="ff0000"/>
          <w:sz w:val="28"/>
        </w:rPr>
        <w:t xml:space="preserve">     Ведомстволық нормативтiк құқықтық актiлердi Қазақстан Республикасының заңнамасына сәйкестендiру мақсатында БҰЙЫРАМЫН: </w:t>
      </w:r>
      <w:r>
        <w:br/>
      </w:r>
      <w:r>
        <w:rPr>
          <w:rFonts w:ascii="Times New Roman"/>
          <w:b w:val="false"/>
          <w:i w:val="false"/>
          <w:color w:val="ff0000"/>
          <w:sz w:val="28"/>
        </w:rPr>
        <w:t xml:space="preserve">
     1. Қазақстан Республикасы Iшкi iстер министрiнiң мынадай бұйрықтарының күші жойылды деп танылсын: </w:t>
      </w:r>
      <w:r>
        <w:br/>
      </w:r>
      <w:r>
        <w:rPr>
          <w:rFonts w:ascii="Times New Roman"/>
          <w:b w:val="false"/>
          <w:i w:val="false"/>
          <w:color w:val="ff0000"/>
          <w:sz w:val="28"/>
        </w:rPr>
        <w:t xml:space="preserve">
     Қазақстан Республикасының Әділет министрлiгiнде 1996 жылғы 26 қазанда N 215 болып тiркелген "Қазақстан Республикасының iшкi iстер министрлiгi мен Мемлекеттік тергеу комитеті органдарының күзетілетін банк мекемелерiне жасалатын қарақшылық шабуылдарды тойтару жөнiндегi өзара iс-қимыл жасасу тәртiбi туралы нұсқаулықты бекiту туралы" 1996 жылғы 2 мамырдағы N 155/83...      </w:t>
      </w:r>
    </w:p>
    <w:p>
      <w:pPr>
        <w:spacing w:after="0"/>
        <w:ind w:left="0"/>
        <w:jc w:val="both"/>
      </w:pPr>
      <w:r>
        <w:rPr>
          <w:rFonts w:ascii="Times New Roman"/>
          <w:b w:val="false"/>
          <w:i w:val="false"/>
          <w:color w:val="ff0000"/>
          <w:sz w:val="28"/>
        </w:rPr>
        <w:t xml:space="preserve">     Министрдiң міндетін атқарушы </w:t>
      </w:r>
      <w:r>
        <w:br/>
      </w:r>
      <w:r>
        <w:rPr>
          <w:rFonts w:ascii="Times New Roman"/>
          <w:b w:val="false"/>
          <w:i w:val="false"/>
          <w:color w:val="ff0000"/>
          <w:sz w:val="28"/>
        </w:rPr>
        <w:t xml:space="preserve">
     полиция генерал-лейтенанты </w:t>
      </w:r>
    </w:p>
    <w:p>
      <w:pPr>
        <w:spacing w:after="0"/>
        <w:ind w:left="0"/>
        <w:jc w:val="both"/>
      </w:pPr>
      <w:r>
        <w:rPr>
          <w:rFonts w:ascii="Times New Roman"/>
          <w:b w:val="false"/>
          <w:i w:val="false"/>
          <w:color w:val="ff0000"/>
          <w:sz w:val="28"/>
        </w:rPr>
        <w:t xml:space="preserve">__________________________________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ІІМ және МТК       </w:t>
      </w:r>
      <w:r>
        <w:br/>
      </w:r>
      <w:r>
        <w:rPr>
          <w:rFonts w:ascii="Times New Roman"/>
          <w:b w:val="false"/>
          <w:i w:val="false"/>
          <w:color w:val="000000"/>
          <w:sz w:val="28"/>
        </w:rPr>
        <w:t xml:space="preserve">
1996 жылғы 2 мамырдағы   </w:t>
      </w:r>
      <w:r>
        <w:br/>
      </w:r>
      <w:r>
        <w:rPr>
          <w:rFonts w:ascii="Times New Roman"/>
          <w:b w:val="false"/>
          <w:i w:val="false"/>
          <w:color w:val="000000"/>
          <w:sz w:val="28"/>
        </w:rPr>
        <w:t xml:space="preserve">
N 155/83 бұйрығына    </w:t>
      </w:r>
      <w:r>
        <w:br/>
      </w:r>
      <w:r>
        <w:rPr>
          <w:rFonts w:ascii="Times New Roman"/>
          <w:b w:val="false"/>
          <w:i w:val="false"/>
          <w:color w:val="000000"/>
          <w:sz w:val="28"/>
        </w:rPr>
        <w:t xml:space="preserve">
N 1 қосымша       </w:t>
      </w:r>
    </w:p>
    <w:bookmarkStart w:name="z2" w:id="1"/>
    <w:p>
      <w:pPr>
        <w:spacing w:after="0"/>
        <w:ind w:left="0"/>
        <w:jc w:val="left"/>
      </w:pPr>
      <w:r>
        <w:rPr>
          <w:rFonts w:ascii="Times New Roman"/>
          <w:b/>
          <w:i w:val="false"/>
          <w:color w:val="000000"/>
        </w:rPr>
        <w:t xml:space="preserve"> 
1. Жалпы ережелер </w:t>
      </w:r>
    </w:p>
    <w:bookmarkEnd w:id="1"/>
    <w:p>
      <w:pPr>
        <w:spacing w:after="0"/>
        <w:ind w:left="0"/>
        <w:jc w:val="both"/>
      </w:pPr>
      <w:r>
        <w:rPr>
          <w:rFonts w:ascii="Times New Roman"/>
          <w:b w:val="false"/>
          <w:i w:val="false"/>
          <w:color w:val="000000"/>
          <w:sz w:val="28"/>
        </w:rPr>
        <w:t xml:space="preserve">     1. Бұл нұсқау Қазақстан Республикасы Мемлекеттiк тергеу комитетi мен Iшкi iстер министрлiгi (бұдан әрi IIМ және МТК органдары) аумақтық органдарының күзетiлетiн банк мекемелерiне жасалатын қарақшылық шабуылдарға тойтарыс жасауды бiрлесе ұйымдастыру мәселелерiн ведомствоаралық реттеудi мақсат етедi. </w:t>
      </w:r>
      <w:r>
        <w:br/>
      </w:r>
      <w:r>
        <w:rPr>
          <w:rFonts w:ascii="Times New Roman"/>
          <w:b w:val="false"/>
          <w:i w:val="false"/>
          <w:color w:val="000000"/>
          <w:sz w:val="28"/>
        </w:rPr>
        <w:t xml:space="preserve">
     2. IIМ және МТК органдарының өзара iс-қимыл жасауы заңдылықтарды, жоғары жауапкершiлiктi, қызмет жөнiндегi мәлiметтердiң қатаң құпиялылығын сақтау, ортақ мүддеге жұмылдырылған тығыз ынтымақтастықты қамтамасыз ету принциптерi бойынша құрылады. </w:t>
      </w:r>
    </w:p>
    <w:bookmarkStart w:name="z3" w:id="2"/>
    <w:p>
      <w:pPr>
        <w:spacing w:after="0"/>
        <w:ind w:left="0"/>
        <w:jc w:val="left"/>
      </w:pPr>
      <w:r>
        <w:rPr>
          <w:rFonts w:ascii="Times New Roman"/>
          <w:b/>
          <w:i w:val="false"/>
          <w:color w:val="000000"/>
        </w:rPr>
        <w:t xml:space="preserve"> 
2. Объектiнi қорғау жоспарын әзiрлеу </w:t>
      </w:r>
      <w:r>
        <w:br/>
      </w:r>
      <w:r>
        <w:rPr>
          <w:rFonts w:ascii="Times New Roman"/>
          <w:b/>
          <w:i w:val="false"/>
          <w:color w:val="000000"/>
        </w:rPr>
        <w:t xml:space="preserve">
тәртiбi және оның құрамдас бөлiмдерi </w:t>
      </w:r>
    </w:p>
    <w:bookmarkEnd w:id="2"/>
    <w:p>
      <w:pPr>
        <w:spacing w:after="0"/>
        <w:ind w:left="0"/>
        <w:jc w:val="both"/>
      </w:pPr>
      <w:r>
        <w:rPr>
          <w:rFonts w:ascii="Times New Roman"/>
          <w:b w:val="false"/>
          <w:i w:val="false"/>
          <w:color w:val="000000"/>
          <w:sz w:val="28"/>
        </w:rPr>
        <w:t xml:space="preserve">     3. Қызмет ету территориясында орналасқан күзетiлетiн банк мекемелерiне қарақшылық шабуыл жасалыну жағдайына IIМ және МТК органдары сол объектiлердi қорғау бойынша жоспарлар жасайды. Аталған жоспарлар iшкi iстер органдарының кезекшi бөлiмдерiнде және МТК-нiң территориялық органдарында, ал олардың көшiрмелерi күзет бөлiмдерiнiң (бөлiмшелерiнiң) орталықтандырылған күзет пункттерiнiң ұстаушылар тобының iс-қимыл тәртiбi жөнiндегi жоспары күзет бөлiмдерiнiң (бөлiмшелерiнiң) кезекшi бөлiмдерiнде, күзет постыларының банк мекемелерi мен осы мекемелер қызметкерлерiн қорғау бойынша iс-әрекеттер жасау тәртiбi - пост күзетшiсiнде немесе банк мекемелерi басшыларында кiлтпен жабылатын темiр шкафтар мен сейфтерде ұсталынатын арнаулы папкелерде сақталынады. Бұдан басқа, iшкi iстер органдарының және күзет бөлiмдерiнiң (бөлiмшелерiнiң) кезекшi бөлiмдерiнде банк мекемелерiн күзететiн милиция нарядтарының мiндеттi түрде, ауыстырылып тұратын поролi болуы тиiс. </w:t>
      </w:r>
    </w:p>
    <w:bookmarkStart w:name="z4" w:id="3"/>
    <w:p>
      <w:pPr>
        <w:spacing w:after="0"/>
        <w:ind w:left="0"/>
        <w:jc w:val="left"/>
      </w:pPr>
      <w:r>
        <w:rPr>
          <w:rFonts w:ascii="Times New Roman"/>
          <w:b/>
          <w:i w:val="false"/>
          <w:color w:val="000000"/>
        </w:rPr>
        <w:t xml:space="preserve"> 
3. Қорғау жоспарында мынадай мәселелер ескерiледi: </w:t>
      </w:r>
    </w:p>
    <w:bookmarkEnd w:id="3"/>
    <w:p>
      <w:pPr>
        <w:spacing w:after="0"/>
        <w:ind w:left="0"/>
        <w:jc w:val="both"/>
      </w:pPr>
      <w:r>
        <w:rPr>
          <w:rFonts w:ascii="Times New Roman"/>
          <w:b w:val="false"/>
          <w:i w:val="false"/>
          <w:color w:val="000000"/>
          <w:sz w:val="28"/>
        </w:rPr>
        <w:t xml:space="preserve">     4. Бiртұтас шоғырлану жүйесiне кiретiн милиция нарядтары, милицияның учаскелiк уәкiлдерi мен МТК-нiң тергеу-iздестiру топтарының (бұдан былай ТIТ) объектiнi қорғауға қажеттi күштер мен құралдарының есебi; олардың қарулануы, көлiк және байланыс құралдарымен, жеке басты қорғау құралдары, арнаулы құрал-жабдықтармен қамтамасыз етiлуi. </w:t>
      </w:r>
      <w:r>
        <w:br/>
      </w:r>
      <w:r>
        <w:rPr>
          <w:rFonts w:ascii="Times New Roman"/>
          <w:b w:val="false"/>
          <w:i w:val="false"/>
          <w:color w:val="000000"/>
          <w:sz w:val="28"/>
        </w:rPr>
        <w:t xml:space="preserve">
     5. Барлық жұмылдырылған күштер мен құралдардың қорғау объектiсiне әртүрлi бағыттарда және қысқа мерзiмде жетуi ескерiлген негiзгi және резервтегi маршруттары. </w:t>
      </w:r>
      <w:r>
        <w:br/>
      </w:r>
      <w:r>
        <w:rPr>
          <w:rFonts w:ascii="Times New Roman"/>
          <w:b w:val="false"/>
          <w:i w:val="false"/>
          <w:color w:val="000000"/>
          <w:sz w:val="28"/>
        </w:rPr>
        <w:t xml:space="preserve">
     6. Барлық жұмылдырылған күштер мен құралдарды басқаруды ұйымдастыру - милиция нарядтары, МТК-нiң қызметкерлерiне, банк қызметкерлерiне, сонымен бiрге операция жүргiзу аймағында кездейсоқ ұшырасқан азаматтарға қарсы қару немесе басқа да арнаулы құралдарды кездейсоқ қолданудан сақтандыруға бағытталған өзара тану белгiлерi және де басқа шаралар. </w:t>
      </w:r>
      <w:r>
        <w:br/>
      </w:r>
      <w:r>
        <w:rPr>
          <w:rFonts w:ascii="Times New Roman"/>
          <w:b w:val="false"/>
          <w:i w:val="false"/>
          <w:color w:val="000000"/>
          <w:sz w:val="28"/>
        </w:rPr>
        <w:t xml:space="preserve">
     7. Қылмыскерлердiң сытылып кетуiнiң (қашып-құтылуы) ықтимал жолдары, сонымен бiрге оларды ұстаудың ең қолайлы орындары. </w:t>
      </w:r>
      <w:r>
        <w:br/>
      </w:r>
      <w:r>
        <w:rPr>
          <w:rFonts w:ascii="Times New Roman"/>
          <w:b w:val="false"/>
          <w:i w:val="false"/>
          <w:color w:val="000000"/>
          <w:sz w:val="28"/>
        </w:rPr>
        <w:t xml:space="preserve">
     8. Әрбiр нарядтың алдына қойылған мiндеттерiн және жергiлiктi жер бедерiн нақты есепке ала отырып, оқиға болған жерге автокөлiктi тоқтату және жеке құрамды орналастыру, осы шаралардың орындалу тәртiбi. </w:t>
      </w:r>
      <w:r>
        <w:br/>
      </w:r>
      <w:r>
        <w:rPr>
          <w:rFonts w:ascii="Times New Roman"/>
          <w:b w:val="false"/>
          <w:i w:val="false"/>
          <w:color w:val="000000"/>
          <w:sz w:val="28"/>
        </w:rPr>
        <w:t xml:space="preserve">
     9. Қорғау жоспарын iске қосу кезiндегi банк мекемелерiн қорғау қызметiн атқарушы пост күзетушiлерiнiң, сонымен бiрге осы мекеме қызметкерлерiнiң iс-қимылдар жасау тәртiбi. </w:t>
      </w:r>
    </w:p>
    <w:bookmarkStart w:name="z5" w:id="4"/>
    <w:p>
      <w:pPr>
        <w:spacing w:after="0"/>
        <w:ind w:left="0"/>
        <w:jc w:val="left"/>
      </w:pPr>
      <w:r>
        <w:rPr>
          <w:rFonts w:ascii="Times New Roman"/>
          <w:b/>
          <w:i w:val="false"/>
          <w:color w:val="000000"/>
        </w:rPr>
        <w:t xml:space="preserve"> 
4. Қорғау жоспарына қосымша ретiнде мыналар </w:t>
      </w:r>
      <w:r>
        <w:br/>
      </w:r>
      <w:r>
        <w:rPr>
          <w:rFonts w:ascii="Times New Roman"/>
          <w:b/>
          <w:i w:val="false"/>
          <w:color w:val="000000"/>
        </w:rPr>
        <w:t xml:space="preserve">
тiркеледi: </w:t>
      </w:r>
    </w:p>
    <w:bookmarkEnd w:id="4"/>
    <w:p>
      <w:pPr>
        <w:spacing w:after="0"/>
        <w:ind w:left="0"/>
        <w:jc w:val="both"/>
      </w:pPr>
      <w:r>
        <w:rPr>
          <w:rFonts w:ascii="Times New Roman"/>
          <w:b w:val="false"/>
          <w:i w:val="false"/>
          <w:color w:val="000000"/>
          <w:sz w:val="28"/>
        </w:rPr>
        <w:t xml:space="preserve">     10. "Дабыл" сигналы бойынша жiберiлетiн нарядтардың орналасуын және кiрме жолдары белгiленген объектiнiң орналасу үлгiсi. </w:t>
      </w:r>
      <w:r>
        <w:br/>
      </w:r>
      <w:r>
        <w:rPr>
          <w:rFonts w:ascii="Times New Roman"/>
          <w:b w:val="false"/>
          <w:i w:val="false"/>
          <w:color w:val="000000"/>
          <w:sz w:val="28"/>
        </w:rPr>
        <w:t xml:space="preserve">
     11. Күзет постылары және iшкi бөлмелердiң орналасуы белгiленген объектiнiң карточка-жоспары. </w:t>
      </w:r>
      <w:r>
        <w:br/>
      </w:r>
      <w:r>
        <w:rPr>
          <w:rFonts w:ascii="Times New Roman"/>
          <w:b w:val="false"/>
          <w:i w:val="false"/>
          <w:color w:val="000000"/>
          <w:sz w:val="28"/>
        </w:rPr>
        <w:t xml:space="preserve">
     12. Бағалы заттардың сақталынуына жауапты банк мекемесiнiң басшы қызметкерлерi мен лауазымды адамдарының мекен-жайы, үй және қызмет телефондары көрсетiлген тiзiмi. </w:t>
      </w:r>
      <w:r>
        <w:br/>
      </w:r>
      <w:r>
        <w:rPr>
          <w:rFonts w:ascii="Times New Roman"/>
          <w:b w:val="false"/>
          <w:i w:val="false"/>
          <w:color w:val="000000"/>
          <w:sz w:val="28"/>
        </w:rPr>
        <w:t xml:space="preserve">
     13. "Дабыл" сигналы бойынша оқиға болған жерге келетiн iшкi iстер, МТК-нiң территориялық органдарының басшы және жауапты қызметкерлерiн хабарландыру үлгiсi. </w:t>
      </w:r>
      <w:r>
        <w:br/>
      </w:r>
      <w:r>
        <w:rPr>
          <w:rFonts w:ascii="Times New Roman"/>
          <w:b w:val="false"/>
          <w:i w:val="false"/>
          <w:color w:val="000000"/>
          <w:sz w:val="28"/>
        </w:rPr>
        <w:t xml:space="preserve">
     14. Оқиға болған жерге iшкi iстер органдарының басшылары келiп жеткенше, келген iшкi iстер органдары мен МТК-нiң барлық күштерi мен құралдарына iшкi iстер органдарының оперативтiк кезекшiлерi басшылық етедi. </w:t>
      </w:r>
      <w:r>
        <w:br/>
      </w:r>
      <w:r>
        <w:rPr>
          <w:rFonts w:ascii="Times New Roman"/>
          <w:b w:val="false"/>
          <w:i w:val="false"/>
          <w:color w:val="000000"/>
          <w:sz w:val="28"/>
        </w:rPr>
        <w:t xml:space="preserve">
     15. Iшкi iстер және Мемлекеттiк тергеу комитетiнiң аумақтық органдарының басшылары тоқсанына кемiнде бiр рет, объектiлерге жасалатын шабуылдарға және басқа да құқыққа қарсы iс-қимылдарға тойтарыс беру жөнiндегi тәжiрибелiк әдiстердi меңгеру жұмыстарын және оқу-жаттығу сабақтарын жүргiзуге, осы жаттығу сабақтарын есепке алып отыруға мiндеттi. </w:t>
      </w:r>
      <w:r>
        <w:br/>
      </w:r>
      <w:r>
        <w:rPr>
          <w:rFonts w:ascii="Times New Roman"/>
          <w:b w:val="false"/>
          <w:i w:val="false"/>
          <w:color w:val="000000"/>
          <w:sz w:val="28"/>
        </w:rPr>
        <w:t xml:space="preserve">
     Аталған мәселелер жөнiндегi оқу-жаттығу сабақтары iшкi iстер органдары мен Мемлекеттiк тергеу комитетiнiң аумақтық органдарының бiрiншi басшылары немесе оларды алмастырушы адамдардың бiрлескен бұйрықтары негiзiнде өткiзiледi. </w:t>
      </w:r>
      <w:r>
        <w:br/>
      </w:r>
      <w:r>
        <w:rPr>
          <w:rFonts w:ascii="Times New Roman"/>
          <w:b w:val="false"/>
          <w:i w:val="false"/>
          <w:color w:val="000000"/>
          <w:sz w:val="28"/>
        </w:rPr>
        <w:t xml:space="preserve">
     16. Банк мекемесi қызметкерлерiнiң қарақшылық шабуыл жасалынған жағдайда немесе басқа да төтенше оқиғалар кезiнде атқаратын iс-қимылдары туралы Нұсқау (Инструктаж) iшкi iстер органдарының қызметкерлерi мен МТК-нiң өкiлдерiмен бiрлесе отырып, осы мекеме басшыларының келiсiмi бойынша өткiзiледi. </w:t>
      </w:r>
    </w:p>
    <w:bookmarkStart w:name="z6" w:id="5"/>
    <w:p>
      <w:pPr>
        <w:spacing w:after="0"/>
        <w:ind w:left="0"/>
        <w:jc w:val="left"/>
      </w:pPr>
      <w:r>
        <w:rPr>
          <w:rFonts w:ascii="Times New Roman"/>
          <w:b/>
          <w:i w:val="false"/>
          <w:color w:val="000000"/>
        </w:rPr>
        <w:t xml:space="preserve"> 
5. Күзетiлетiн банк мекемесiнен дабылдық сигнал </w:t>
      </w:r>
      <w:r>
        <w:br/>
      </w:r>
      <w:r>
        <w:rPr>
          <w:rFonts w:ascii="Times New Roman"/>
          <w:b/>
          <w:i w:val="false"/>
          <w:color w:val="000000"/>
        </w:rPr>
        <w:t xml:space="preserve">
келiп түскенде Iшкi iстер органдары және </w:t>
      </w:r>
      <w:r>
        <w:br/>
      </w:r>
      <w:r>
        <w:rPr>
          <w:rFonts w:ascii="Times New Roman"/>
          <w:b/>
          <w:i w:val="false"/>
          <w:color w:val="000000"/>
        </w:rPr>
        <w:t xml:space="preserve">
Мемлекеттiк Тергеу комитетi бөлiмшелерiнiң </w:t>
      </w:r>
      <w:r>
        <w:br/>
      </w:r>
      <w:r>
        <w:rPr>
          <w:rFonts w:ascii="Times New Roman"/>
          <w:b/>
          <w:i w:val="false"/>
          <w:color w:val="000000"/>
        </w:rPr>
        <w:t xml:space="preserve">
өзара iс-қимылдар жасау тәртiбi </w:t>
      </w:r>
    </w:p>
    <w:bookmarkEnd w:id="5"/>
    <w:p>
      <w:pPr>
        <w:spacing w:after="0"/>
        <w:ind w:left="0"/>
        <w:jc w:val="both"/>
      </w:pPr>
      <w:r>
        <w:rPr>
          <w:rFonts w:ascii="Times New Roman"/>
          <w:b w:val="false"/>
          <w:i w:val="false"/>
          <w:color w:val="000000"/>
          <w:sz w:val="28"/>
        </w:rPr>
        <w:t xml:space="preserve">     17. Күзетiлетiн банк мекемелерiнде орнатылған дабылдық сигнализация iске қосылған жағдайда және iшкi iстер органының кезекшi бөлiмiне "дабыл" сигналы келiп түскенде, оперативтiк кезекшi, немесе оның көмекшiсi бұл жағдай туралы тез арада күзет бөлiмдерiнiң (бөлiмшелерiнiң) және МТК-нiң кезекшi бөлiмдерiне хабарлайды, сонымен қатар ақпараттар есебiн жүргiзетiн журналға (кiтапқа) тиiстi мәлiметтердi жазады. </w:t>
      </w:r>
      <w:r>
        <w:br/>
      </w:r>
      <w:r>
        <w:rPr>
          <w:rFonts w:ascii="Times New Roman"/>
          <w:b w:val="false"/>
          <w:i w:val="false"/>
          <w:color w:val="000000"/>
          <w:sz w:val="28"/>
        </w:rPr>
        <w:t xml:space="preserve">
     18. Хабар алынысымен күзет бөлiмiнiң аға күзет инспекторы (кезекшi күзет инспекторы), ал күзет бөлiмдерi жоқ күзет бөлiмшелерiнде орталықтандырылған күзет пункттерiнiң кезекшiлерi объектiге сол объектi орналасқан аймақта (секторда) қызмет атқарушы орталықтандырылған күзет пункттерiнiң күзет бөлiмдерiн (бөлiмшелерiн) бағыттайды. </w:t>
      </w:r>
      <w:r>
        <w:br/>
      </w:r>
      <w:r>
        <w:rPr>
          <w:rFonts w:ascii="Times New Roman"/>
          <w:b w:val="false"/>
          <w:i w:val="false"/>
          <w:color w:val="000000"/>
          <w:sz w:val="28"/>
        </w:rPr>
        <w:t xml:space="preserve">
     Орталықтандырылған күзет бөлiмдерiнiң (бөлiмшелерiнiң) ұстаушылар тобы оқиға болған жерге келген соң, объектiнi қорғауға алу жоспары бойынша қоршауға алып, iшкi iстер және МТК тергеу-iздестiру тобы кезекшi бөлiмiнiң милиция наряды келуiн күтедi. </w:t>
      </w:r>
      <w:r>
        <w:br/>
      </w:r>
      <w:r>
        <w:rPr>
          <w:rFonts w:ascii="Times New Roman"/>
          <w:b w:val="false"/>
          <w:i w:val="false"/>
          <w:color w:val="000000"/>
          <w:sz w:val="28"/>
        </w:rPr>
        <w:t xml:space="preserve">
     19. "Дабыл" сигналы бойынша орталықтандырылған күзет бөлiмдерiнiң (ОКБ) ұстаушылар тобымен бiрге объектiге оперативтiк кезекшi басқарған iшкi iстер бөлiмiнiң милиция наряды атанады. </w:t>
      </w:r>
      <w:r>
        <w:br/>
      </w:r>
      <w:r>
        <w:rPr>
          <w:rFonts w:ascii="Times New Roman"/>
          <w:b w:val="false"/>
          <w:i w:val="false"/>
          <w:color w:val="000000"/>
          <w:sz w:val="28"/>
        </w:rPr>
        <w:t xml:space="preserve">
     Iшкi iстер бөлiмi кезекшi бөлiмiнiң наряды табельдiк ережеге және банк мекемелерiн қорғауға алу жоспарына сәйкес қаруландырылып, жеке қорғаныс құралдарымен, басқа да арнаулы құралдармен жабдықталынады. </w:t>
      </w:r>
      <w:r>
        <w:br/>
      </w:r>
      <w:r>
        <w:rPr>
          <w:rFonts w:ascii="Times New Roman"/>
          <w:b w:val="false"/>
          <w:i w:val="false"/>
          <w:color w:val="000000"/>
          <w:sz w:val="28"/>
        </w:rPr>
        <w:t xml:space="preserve">
     20. Iшкi iстер бөлiмiнiң оперативтiк кезекшiсi "Дабыл" сигналы бойынша шыққан мезетте ауыспалы пороль және объектiнiң жоспар карточкасын өзiмен бiрге алуға мiндеттi. </w:t>
      </w:r>
      <w:r>
        <w:br/>
      </w:r>
      <w:r>
        <w:rPr>
          <w:rFonts w:ascii="Times New Roman"/>
          <w:b w:val="false"/>
          <w:i w:val="false"/>
          <w:color w:val="000000"/>
          <w:sz w:val="28"/>
        </w:rPr>
        <w:t xml:space="preserve">
     21. Iшкi iстер бөлiмiнiң оперативтiк кезекшiсi объектiге келген соң, қылмыскерлердiң сытылып кету мүмкiндiктерiне, күзетiлетiн аймаққа бөтен адамдардың және автокөлiктердiң өтiп кетуiне жол бермей, барлық күштер мен құралдарды қорғау жоспарына сәйкес, орналастыруды ұйымдастырады. </w:t>
      </w:r>
      <w:r>
        <w:br/>
      </w:r>
      <w:r>
        <w:rPr>
          <w:rFonts w:ascii="Times New Roman"/>
          <w:b w:val="false"/>
          <w:i w:val="false"/>
          <w:color w:val="000000"/>
          <w:sz w:val="28"/>
        </w:rPr>
        <w:t xml:space="preserve">
     Қажет болған жағдайда оперативтiк кезекшi iшкi iстер бөлiмiнiң кезекшi бөлiмi арқылы объектiге оның қарамағындағы басқа күштердi (өрт сөндiру бөлiмi, патрульдiк, жол милициясының нарядтары ж.б.) жинақтайды, МТК-нiң тергеу iздестiру тобын (ТIТ) шақырады. </w:t>
      </w:r>
      <w:r>
        <w:br/>
      </w:r>
      <w:r>
        <w:rPr>
          <w:rFonts w:ascii="Times New Roman"/>
          <w:b w:val="false"/>
          <w:i w:val="false"/>
          <w:color w:val="000000"/>
          <w:sz w:val="28"/>
        </w:rPr>
        <w:t xml:space="preserve">
     Iшкi iстер бөлiмiнiң оперативтiк кезекшiсi сақтық шараларын ескере отырып "дабыл" сигналының түсу себептерiн анықтауға шара қолданады. </w:t>
      </w:r>
      <w:r>
        <w:br/>
      </w:r>
      <w:r>
        <w:rPr>
          <w:rFonts w:ascii="Times New Roman"/>
          <w:b w:val="false"/>
          <w:i w:val="false"/>
          <w:color w:val="000000"/>
          <w:sz w:val="28"/>
        </w:rPr>
        <w:t xml:space="preserve">
     22. Сигналдың iске қосылу себебiн анықтаған соң, оперативтiк кезекшi шара қолдану үшiн ол туралы iшкi iстер бөлiмiнiң бастықтарына, МТК-нiң аумақтық органының кезекшi бөлiмiне баяндайды. </w:t>
      </w:r>
      <w:r>
        <w:br/>
      </w:r>
      <w:r>
        <w:rPr>
          <w:rFonts w:ascii="Times New Roman"/>
          <w:b w:val="false"/>
          <w:i w:val="false"/>
          <w:color w:val="000000"/>
          <w:sz w:val="28"/>
        </w:rPr>
        <w:t xml:space="preserve">
     23. Объектiге шабуыл жасалынғандығы, немесе оның ғимаратына бөтен адамдардың кiрiп кеткендiгi анықталынған жағдайда, сонымен бiрге банк мекемесiн күзетiп тұрған милиция нарядымен (пост күзетшiсiмен) байланыс жасау мүмкiн болмай қалған жағдайда, немесе сигнализацияның iске қосылуын анықтау мақсатымен объектiнiң iшiне кiру мүмкiн болмаса, оперативтiк кезекшi болған жағдайды МТК-нiң аумақтық органының кезекшi бөлiмi мен iшкi iстер бөлiмiнiң басшыларына хабарлайды. </w:t>
      </w:r>
      <w:r>
        <w:br/>
      </w:r>
      <w:r>
        <w:rPr>
          <w:rFonts w:ascii="Times New Roman"/>
          <w:b w:val="false"/>
          <w:i w:val="false"/>
          <w:color w:val="000000"/>
          <w:sz w:val="28"/>
        </w:rPr>
        <w:t xml:space="preserve">
     24. Мұндай хабар алысымен, МТК органы бойынша кезекшiлiк етушi адам табельдiк тиiстiлiкке және банк мекемесiнiң қорғау жоспарына сәйкес қаруланған, жеке басты қорғау және арнаулы құралдармен жабдықталған МТК-нiң кемiнде 3 адамнан құралған тергеу-iздестiру тобының нарядын шұғыл түрде жiберуге мiндеттi. </w:t>
      </w:r>
      <w:r>
        <w:br/>
      </w:r>
      <w:r>
        <w:rPr>
          <w:rFonts w:ascii="Times New Roman"/>
          <w:b w:val="false"/>
          <w:i w:val="false"/>
          <w:color w:val="000000"/>
          <w:sz w:val="28"/>
        </w:rPr>
        <w:t xml:space="preserve">
     МТК-нiң тергеу-iздестiру тобының басшысы МТК органының кезекшiсiнен ауыспалы порольдi және объектiнiң карточка-жоспарын алуға мiндеттi. </w:t>
      </w:r>
      <w:r>
        <w:br/>
      </w:r>
      <w:r>
        <w:rPr>
          <w:rFonts w:ascii="Times New Roman"/>
          <w:b w:val="false"/>
          <w:i w:val="false"/>
          <w:color w:val="000000"/>
          <w:sz w:val="28"/>
        </w:rPr>
        <w:t xml:space="preserve">
     МТК органы бойынша кезекшi бұл жайлы бiр мезгiлде осы iс-қимылдар операциясының жүргiзiлуiне тiкелей қатысушы МТК және IIБ басшыларына хабарлауы тиiс және олардың нұсқауы бойынша арнаулы iс-қимылдар операциясын ("Найзағай", "Сирена", "Тосқауыл" және т.с.с.) жүргiзу жоспарларын iске қосады. </w:t>
      </w:r>
    </w:p>
    <w:bookmarkStart w:name="z7" w:id="6"/>
    <w:p>
      <w:pPr>
        <w:spacing w:after="0"/>
        <w:ind w:left="0"/>
        <w:jc w:val="left"/>
      </w:pPr>
      <w:r>
        <w:rPr>
          <w:rFonts w:ascii="Times New Roman"/>
          <w:b/>
          <w:i w:val="false"/>
          <w:color w:val="000000"/>
        </w:rPr>
        <w:t xml:space="preserve"> 
6. Күзетiлетiн банк мекемелерiндегi күзет сигналдары </w:t>
      </w:r>
      <w:r>
        <w:br/>
      </w:r>
      <w:r>
        <w:rPr>
          <w:rFonts w:ascii="Times New Roman"/>
          <w:b/>
          <w:i w:val="false"/>
          <w:color w:val="000000"/>
        </w:rPr>
        <w:t xml:space="preserve">
iске қосылған мезеттегi iшкi iстер органдары мен </w:t>
      </w:r>
      <w:r>
        <w:br/>
      </w:r>
      <w:r>
        <w:rPr>
          <w:rFonts w:ascii="Times New Roman"/>
          <w:b/>
          <w:i w:val="false"/>
          <w:color w:val="000000"/>
        </w:rPr>
        <w:t xml:space="preserve">
Мемлекеттiк тергеу комитетi бөлiмшелерiнiң өзара </w:t>
      </w:r>
      <w:r>
        <w:br/>
      </w:r>
      <w:r>
        <w:rPr>
          <w:rFonts w:ascii="Times New Roman"/>
          <w:b/>
          <w:i w:val="false"/>
          <w:color w:val="000000"/>
        </w:rPr>
        <w:t xml:space="preserve">
iс-қимыл жасау тәртiбi </w:t>
      </w:r>
    </w:p>
    <w:bookmarkEnd w:id="6"/>
    <w:p>
      <w:pPr>
        <w:spacing w:after="0"/>
        <w:ind w:left="0"/>
        <w:jc w:val="both"/>
      </w:pPr>
      <w:r>
        <w:rPr>
          <w:rFonts w:ascii="Times New Roman"/>
          <w:b w:val="false"/>
          <w:i w:val="false"/>
          <w:color w:val="000000"/>
          <w:sz w:val="28"/>
        </w:rPr>
        <w:t xml:space="preserve">     25. Орталықтандырылған күзет пунктi (ОКТ) күзет бөлiмiне (бөлiмшесiне) банк мекемелерiне күзет сигнализациясының iске қосылғандығы жайлы хабар келiп түскен жағдайда, кезекшi оператор бақылау қағазына тиiстi жазба түсiредi де, шұғыл түрде объектiге ұстаушылар тобын жiбередi, бiр мезгiлде бұл жайында күзет бөлiмiнiң (бөлiмшесiнiң) басшысына және iшкi iстер органы мен МТК-нiң кезекшi бөлiмдерiне хабарлайды. </w:t>
      </w:r>
      <w:r>
        <w:br/>
      </w:r>
      <w:r>
        <w:rPr>
          <w:rFonts w:ascii="Times New Roman"/>
          <w:b w:val="false"/>
          <w:i w:val="false"/>
          <w:color w:val="000000"/>
          <w:sz w:val="28"/>
        </w:rPr>
        <w:t xml:space="preserve">
     26. Күзет бөлiмiнiң (бөлiмшесiнiң) кезекшi бөлiмiнен немесе орталықтандырылған күзет пунктiнiң кезекшi операторынан күзетiлетiн банк мекемесiндегi күзет сигнализациясының iске қосылғандығы туралы хабар алған iшкi iстер органы мен МТК-нiң оперативтiк кезекшiлерi, осы Нұсқаудың 3 тарауына сәйкес iс-әрекеттер жасайды. </w:t>
      </w:r>
      <w:r>
        <w:br/>
      </w:r>
      <w:r>
        <w:rPr>
          <w:rFonts w:ascii="Times New Roman"/>
          <w:b w:val="false"/>
          <w:i w:val="false"/>
          <w:color w:val="000000"/>
          <w:sz w:val="28"/>
        </w:rPr>
        <w:t xml:space="preserve">
     27. Объектiде қондырылған барлық күзет, дабыл, (өртке қарсы) сигнализациялардың iске қосылу себебi анықталмаған жағдайда, объектiге өтiп кетудiң сыртқы белгiлерi жоқ болса, банк ғимаратында бөтен адамдар мен қылмыскер табылмаса, материалдық құндылықтардың сақталынуына жауапты банк мекемесiнiң лауазымды адамдары келiп жеткенше және дабылдық сигнализацияның iске қосылу себептерi мәлiм болғанша, ТIТ (тергеу-iздестiру тобы) нарядының жетекшiсi IIБ немесе күзет бөлiмiнiң (бөлiмшесiнiң) кезекшiсi арқылы объектiнiң күзетiн күшейту шараларын қолданады.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