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39bc" w14:textId="07b3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таңбаларын тiркеуге өтiнiмдер құрастыру және беру ережесi</w:t>
      </w:r>
    </w:p>
    <w:p>
      <w:pPr>
        <w:spacing w:after="0"/>
        <w:ind w:left="0"/>
        <w:jc w:val="both"/>
      </w:pPr>
      <w:r>
        <w:rPr>
          <w:rFonts w:ascii="Times New Roman"/>
          <w:b w:val="false"/>
          <w:i w:val="false"/>
          <w:color w:val="000000"/>
          <w:sz w:val="28"/>
        </w:rPr>
        <w:t>Қазақстан Республикасы Қазпатенттiң Төрағасы 1996 жылғы 8 қазандағы Қазақстан Республикасының Әділет министрлігінде 1997 жылғы 30 сәуірде N 296 тіркелді</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Тауар таңбаларын тiркеуге өтiнiмдер құрастыру және беру ережесi </w:t>
      </w:r>
    </w:p>
    <w:p>
      <w:pPr>
        <w:spacing w:after="0"/>
        <w:ind w:left="0"/>
        <w:jc w:val="both"/>
      </w:pPr>
      <w:r>
        <w:rPr>
          <w:rFonts w:ascii="Times New Roman"/>
          <w:b w:val="false"/>
          <w:i w:val="false"/>
          <w:color w:val="000000"/>
          <w:sz w:val="28"/>
        </w:rPr>
        <w:t xml:space="preserve">(бұдан әрi 1 Ереже) Қазақстан Республикасының тауар таңбалары, қызмет </w:t>
      </w:r>
    </w:p>
    <w:p>
      <w:pPr>
        <w:spacing w:after="0"/>
        <w:ind w:left="0"/>
        <w:jc w:val="both"/>
      </w:pPr>
      <w:r>
        <w:rPr>
          <w:rFonts w:ascii="Times New Roman"/>
          <w:b w:val="false"/>
          <w:i w:val="false"/>
          <w:color w:val="000000"/>
          <w:sz w:val="28"/>
        </w:rPr>
        <w:t xml:space="preserve">көрсету таңбалары және тауар шығарылған жерлердiң атаулары туралы Заңына, </w:t>
      </w:r>
    </w:p>
    <w:p>
      <w:pPr>
        <w:spacing w:after="0"/>
        <w:ind w:left="0"/>
        <w:jc w:val="both"/>
      </w:pPr>
      <w:r>
        <w:rPr>
          <w:rFonts w:ascii="Times New Roman"/>
          <w:b w:val="false"/>
          <w:i w:val="false"/>
          <w:color w:val="000000"/>
          <w:sz w:val="28"/>
        </w:rPr>
        <w:t xml:space="preserve">сондай-ақ Ұлттық патент ведомствосы қабылдаған нормативтiк құжаттарға </w:t>
      </w:r>
    </w:p>
    <w:p>
      <w:pPr>
        <w:spacing w:after="0"/>
        <w:ind w:left="0"/>
        <w:jc w:val="both"/>
      </w:pPr>
      <w:r>
        <w:rPr>
          <w:rFonts w:ascii="Times New Roman"/>
          <w:b w:val="false"/>
          <w:i w:val="false"/>
          <w:color w:val="000000"/>
          <w:sz w:val="28"/>
        </w:rPr>
        <w:t xml:space="preserve">сәйкес жасалынған. Оларды жасау кезiнде тауар таңбалары саласындағы </w:t>
      </w:r>
    </w:p>
    <w:p>
      <w:pPr>
        <w:spacing w:after="0"/>
        <w:ind w:left="0"/>
        <w:jc w:val="both"/>
      </w:pPr>
      <w:r>
        <w:rPr>
          <w:rFonts w:ascii="Times New Roman"/>
          <w:b w:val="false"/>
          <w:i w:val="false"/>
          <w:color w:val="000000"/>
          <w:sz w:val="28"/>
        </w:rPr>
        <w:t>заңдарды үндестiрудiң қазiргi тенденциялары ескерiлдi.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Тауар таңбалары, қызмет көрсету таңбалары және</w:t>
      </w:r>
    </w:p>
    <w:p>
      <w:pPr>
        <w:spacing w:after="0"/>
        <w:ind w:left="0"/>
        <w:jc w:val="both"/>
      </w:pPr>
      <w:r>
        <w:rPr>
          <w:rFonts w:ascii="Times New Roman"/>
          <w:b w:val="false"/>
          <w:i w:val="false"/>
          <w:color w:val="000000"/>
          <w:sz w:val="28"/>
        </w:rPr>
        <w:t>                     тауарлар шығарылған жерлердiң атаулары туралы</w:t>
      </w:r>
    </w:p>
    <w:p>
      <w:pPr>
        <w:spacing w:after="0"/>
        <w:ind w:left="0"/>
        <w:jc w:val="both"/>
      </w:pPr>
      <w:r>
        <w:rPr>
          <w:rFonts w:ascii="Times New Roman"/>
          <w:b w:val="false"/>
          <w:i w:val="false"/>
          <w:color w:val="000000"/>
          <w:sz w:val="28"/>
        </w:rPr>
        <w:t>                     заң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ТҚХС            Тауарлар мен қызмет көрсетулердiң халықаралық</w:t>
      </w:r>
    </w:p>
    <w:p>
      <w:pPr>
        <w:spacing w:after="0"/>
        <w:ind w:left="0"/>
        <w:jc w:val="both"/>
      </w:pPr>
      <w:r>
        <w:rPr>
          <w:rFonts w:ascii="Times New Roman"/>
          <w:b w:val="false"/>
          <w:i w:val="false"/>
          <w:color w:val="000000"/>
          <w:sz w:val="28"/>
        </w:rPr>
        <w:t>                     саралануы (Ниццалық саралану)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Ереже         Тауар таңбаларын тiркеуге өтiнiмдер құрастыру</w:t>
      </w:r>
    </w:p>
    <w:p>
      <w:pPr>
        <w:spacing w:after="0"/>
        <w:ind w:left="0"/>
        <w:jc w:val="both"/>
      </w:pPr>
      <w:r>
        <w:rPr>
          <w:rFonts w:ascii="Times New Roman"/>
          <w:b w:val="false"/>
          <w:i w:val="false"/>
          <w:color w:val="000000"/>
          <w:sz w:val="28"/>
        </w:rPr>
        <w:t>                     және беру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таңбасы   Тауар таңбасы және/немесе қызмет көрсету 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Тауарлар және/немесе қызмет көрсетулер.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Өтiнiмдер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Тауар таңбасын тiркеуге өтiнiмдер беру құқығы Заңның 5 бабының 1 тармағына сәйкес заңда белгiленген тәртiппен кәсiпкерлiк қызметтердi жүзеге асыратын кез-келген заңды тұлғаға, сондай-ақ жеке адамға берiлген. </w:t>
      </w:r>
      <w:r>
        <w:br/>
      </w:r>
      <w:r>
        <w:rPr>
          <w:rFonts w:ascii="Times New Roman"/>
          <w:b w:val="false"/>
          <w:i w:val="false"/>
          <w:color w:val="000000"/>
          <w:sz w:val="28"/>
        </w:rPr>
        <w:t xml:space="preserve">
      1.2. Өтiнiм Қазпатентке тiкелей немесе почта арқылы жолданады. Өтiнiмдер факс арқылы да берiлуi мүмкiн. Ол Қазпатент факстi алған күннен бастап бiр айдан кешiктiрмей түпнұсқасын тапсыруға мiндеттенген жағдайда қабылданады. </w:t>
      </w:r>
      <w:r>
        <w:br/>
      </w:r>
      <w:r>
        <w:rPr>
          <w:rFonts w:ascii="Times New Roman"/>
          <w:b w:val="false"/>
          <w:i w:val="false"/>
          <w:color w:val="000000"/>
          <w:sz w:val="28"/>
        </w:rPr>
        <w:t xml:space="preserve">
      1.3. Заңның 5 бабының 2.3. тармақтарына сәйкес өтiнiмдi арыз берушiнiң өзi немесе патенттiк сенiмдi өкiлi арқылы бередi. Шетелдiк заңды тұлғалар немесе елден тыс жерлерде тұрақты тұратын жеке адамдар немесе олардың патенттiк сенiмдi өкiлдерi тауар таңбаларын тiркеуге байланысты iстердi Қазақстан Республикасы қатысушысы болып табылатын халықаралық келiсiмдерде басқадай ережелер белгiленбесе, Қазпатентте тiркелген патенттiк сенiмдi өкiлдерi арқылы жүргiзедi. Патенттiк сенiмдi өкiлдiң өкiлеттiгi сенiмхатпен куәландырылуы тиiс. </w:t>
      </w:r>
      <w:r>
        <w:br/>
      </w:r>
      <w:r>
        <w:rPr>
          <w:rFonts w:ascii="Times New Roman"/>
          <w:b w:val="false"/>
          <w:i w:val="false"/>
          <w:color w:val="000000"/>
          <w:sz w:val="28"/>
        </w:rPr>
        <w:t xml:space="preserve">
      1.4. Өтiнiм қазақ немесе орыс тiлдерiнде берiледi. Шет тiлдерiнде берiлген құжаттардың қазақ немесе орыс тiлдерiне аудармасы болуға тиiстi. Аударма өтiнiм берiлген күннен бастап екi айдан кешiктiрiлмей тапсырылуы керек. </w:t>
      </w:r>
      <w:r>
        <w:br/>
      </w:r>
      <w:r>
        <w:rPr>
          <w:rFonts w:ascii="Times New Roman"/>
          <w:b w:val="false"/>
          <w:i w:val="false"/>
          <w:color w:val="000000"/>
          <w:sz w:val="28"/>
        </w:rPr>
        <w:t xml:space="preserve">
      1.5. Өтiнiм екi дана етiп берiледi. </w:t>
      </w:r>
      <w:r>
        <w:br/>
      </w:r>
      <w:r>
        <w:rPr>
          <w:rFonts w:ascii="Times New Roman"/>
          <w:b w:val="false"/>
          <w:i w:val="false"/>
          <w:color w:val="000000"/>
          <w:sz w:val="28"/>
        </w:rPr>
        <w:t>
 </w:t>
      </w:r>
      <w:r>
        <w:br/>
      </w:r>
      <w:r>
        <w:rPr>
          <w:rFonts w:ascii="Times New Roman"/>
          <w:b w:val="false"/>
          <w:i w:val="false"/>
          <w:color w:val="000000"/>
          <w:sz w:val="28"/>
        </w:rPr>
        <w:t xml:space="preserve">
                 2. Өтiнiмнiң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Өтiнiм тауар таңбаларының бiрiне қатысты болуға тиiс. Заңның 4 бабына сәйкес тауар таңбалары ретiнде сөздiк, бейнелеу, көлемдiк немесе басқа да белгiлер тiркелiнуi мүмкiн. </w:t>
      </w:r>
      <w:r>
        <w:br/>
      </w:r>
      <w:r>
        <w:rPr>
          <w:rFonts w:ascii="Times New Roman"/>
          <w:b w:val="false"/>
          <w:i w:val="false"/>
          <w:color w:val="000000"/>
          <w:sz w:val="28"/>
        </w:rPr>
        <w:t xml:space="preserve">
      2.1.1. Сөздiк белгiге сөздер, сөздiк сипатты әрiптер тiркесi, сөз тiркесi, сөйлемдер, тiлдiң басқа да бiрлiктерi, сондай-ақ олардың тiркестерi жатады. </w:t>
      </w:r>
      <w:r>
        <w:br/>
      </w:r>
      <w:r>
        <w:rPr>
          <w:rFonts w:ascii="Times New Roman"/>
          <w:b w:val="false"/>
          <w:i w:val="false"/>
          <w:color w:val="000000"/>
          <w:sz w:val="28"/>
        </w:rPr>
        <w:t xml:space="preserve">
      2.1.2. Бейнелеу белгiлерiне жазықтықтағы кез-келген графикалық бейнелеулер жатады (әртүрлi объектiлер, фигуралар, сызықтардың нақты немесе абстракты бейнелерi, көркем орындалған қарыптық элементтер, сондай-ақ жоғарыда аталған элементтердiң әртүрлi композициялары). </w:t>
      </w:r>
      <w:r>
        <w:br/>
      </w:r>
      <w:r>
        <w:rPr>
          <w:rFonts w:ascii="Times New Roman"/>
          <w:b w:val="false"/>
          <w:i w:val="false"/>
          <w:color w:val="000000"/>
          <w:sz w:val="28"/>
        </w:rPr>
        <w:t xml:space="preserve">
      2.1.3. Көлемдiк белгiлерге нысаны бөлекше және тауар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функциясына төтенше қатысты емес үш өлшемдi объектiлер жатады (тауар</w:t>
      </w:r>
    </w:p>
    <w:p>
      <w:pPr>
        <w:spacing w:after="0"/>
        <w:ind w:left="0"/>
        <w:jc w:val="both"/>
      </w:pPr>
      <w:r>
        <w:rPr>
          <w:rFonts w:ascii="Times New Roman"/>
          <w:b w:val="false"/>
          <w:i w:val="false"/>
          <w:color w:val="000000"/>
          <w:sz w:val="28"/>
        </w:rPr>
        <w:t>бумасы, бөтелкелер, шишалар және т.б.)</w:t>
      </w:r>
    </w:p>
    <w:p>
      <w:pPr>
        <w:spacing w:after="0"/>
        <w:ind w:left="0"/>
        <w:jc w:val="both"/>
      </w:pPr>
      <w:r>
        <w:rPr>
          <w:rFonts w:ascii="Times New Roman"/>
          <w:b w:val="false"/>
          <w:i w:val="false"/>
          <w:color w:val="000000"/>
          <w:sz w:val="28"/>
        </w:rPr>
        <w:t>     2.1.4. Құрама белгiлерге - сөздiк, графикалық, көлемдiк әртүрлi</w:t>
      </w:r>
    </w:p>
    <w:p>
      <w:pPr>
        <w:spacing w:after="0"/>
        <w:ind w:left="0"/>
        <w:jc w:val="both"/>
      </w:pPr>
      <w:r>
        <w:rPr>
          <w:rFonts w:ascii="Times New Roman"/>
          <w:b w:val="false"/>
          <w:i w:val="false"/>
          <w:color w:val="000000"/>
          <w:sz w:val="28"/>
        </w:rPr>
        <w:t>элементтердiң құрамалары кiредi.</w:t>
      </w:r>
    </w:p>
    <w:p>
      <w:pPr>
        <w:spacing w:after="0"/>
        <w:ind w:left="0"/>
        <w:jc w:val="both"/>
      </w:pPr>
      <w:r>
        <w:rPr>
          <w:rFonts w:ascii="Times New Roman"/>
          <w:b w:val="false"/>
          <w:i w:val="false"/>
          <w:color w:val="000000"/>
          <w:sz w:val="28"/>
        </w:rPr>
        <w:t>     2.1.5. Басқадай белгiлерге, мысалы үшiн, сигнал түрiндегi</w:t>
      </w:r>
    </w:p>
    <w:p>
      <w:pPr>
        <w:spacing w:after="0"/>
        <w:ind w:left="0"/>
        <w:jc w:val="both"/>
      </w:pPr>
      <w:r>
        <w:rPr>
          <w:rFonts w:ascii="Times New Roman"/>
          <w:b w:val="false"/>
          <w:i w:val="false"/>
          <w:color w:val="000000"/>
          <w:sz w:val="28"/>
        </w:rPr>
        <w:t>дыбыстық белгiлер жатады.</w:t>
      </w:r>
    </w:p>
    <w:p>
      <w:pPr>
        <w:spacing w:after="0"/>
        <w:ind w:left="0"/>
        <w:jc w:val="both"/>
      </w:pPr>
      <w:r>
        <w:rPr>
          <w:rFonts w:ascii="Times New Roman"/>
          <w:b w:val="false"/>
          <w:i w:val="false"/>
          <w:color w:val="000000"/>
          <w:sz w:val="28"/>
        </w:rPr>
        <w:t>     2.1.6. Тауар белгiсi кез-келген түсте немесе түрлi түстi</w:t>
      </w:r>
    </w:p>
    <w:p>
      <w:pPr>
        <w:spacing w:after="0"/>
        <w:ind w:left="0"/>
        <w:jc w:val="both"/>
      </w:pPr>
      <w:r>
        <w:rPr>
          <w:rFonts w:ascii="Times New Roman"/>
          <w:b w:val="false"/>
          <w:i w:val="false"/>
          <w:color w:val="000000"/>
          <w:sz w:val="28"/>
        </w:rPr>
        <w:t>үйлесiмде тiркелуi мүмкiн.</w:t>
      </w:r>
    </w:p>
    <w:p>
      <w:pPr>
        <w:spacing w:after="0"/>
        <w:ind w:left="0"/>
        <w:jc w:val="both"/>
      </w:pPr>
      <w:r>
        <w:rPr>
          <w:rFonts w:ascii="Times New Roman"/>
          <w:b w:val="false"/>
          <w:i w:val="false"/>
          <w:color w:val="000000"/>
          <w:sz w:val="28"/>
        </w:rPr>
        <w:t>     2.2. Өтiнiм типтiк бланкiде (Т3-1 нысанды) берiлуi мүмкiн және</w:t>
      </w:r>
    </w:p>
    <w:p>
      <w:pPr>
        <w:spacing w:after="0"/>
        <w:ind w:left="0"/>
        <w:jc w:val="both"/>
      </w:pPr>
      <w:r>
        <w:rPr>
          <w:rFonts w:ascii="Times New Roman"/>
          <w:b w:val="false"/>
          <w:i w:val="false"/>
          <w:color w:val="000000"/>
          <w:sz w:val="28"/>
        </w:rPr>
        <w:t>оған:</w:t>
      </w:r>
    </w:p>
    <w:p>
      <w:pPr>
        <w:spacing w:after="0"/>
        <w:ind w:left="0"/>
        <w:jc w:val="both"/>
      </w:pPr>
      <w:r>
        <w:rPr>
          <w:rFonts w:ascii="Times New Roman"/>
          <w:b w:val="false"/>
          <w:i w:val="false"/>
          <w:color w:val="000000"/>
          <w:sz w:val="28"/>
        </w:rPr>
        <w:t>     - Қазпатентке тiркеу туралы сұраған ресми өтiнішi (1.т.)*</w:t>
      </w:r>
    </w:p>
    <w:p>
      <w:pPr>
        <w:spacing w:after="0"/>
        <w:ind w:left="0"/>
        <w:jc w:val="both"/>
      </w:pPr>
      <w:r>
        <w:rPr>
          <w:rFonts w:ascii="Times New Roman"/>
          <w:b w:val="false"/>
          <w:i w:val="false"/>
          <w:color w:val="000000"/>
          <w:sz w:val="28"/>
        </w:rPr>
        <w:t>     - арыз берушiнiң толық ресми атаулық көрсеткiшi (2.1.т.)*</w:t>
      </w:r>
    </w:p>
    <w:p>
      <w:pPr>
        <w:spacing w:after="0"/>
        <w:ind w:left="0"/>
        <w:jc w:val="both"/>
      </w:pPr>
      <w:r>
        <w:rPr>
          <w:rFonts w:ascii="Times New Roman"/>
          <w:b w:val="false"/>
          <w:i w:val="false"/>
          <w:color w:val="000000"/>
          <w:sz w:val="28"/>
        </w:rPr>
        <w:t>       егер арыз берушiлер бiрнешеу болса, онда тиiстi белгi</w:t>
      </w:r>
    </w:p>
    <w:p>
      <w:pPr>
        <w:spacing w:after="0"/>
        <w:ind w:left="0"/>
        <w:jc w:val="both"/>
      </w:pPr>
      <w:r>
        <w:rPr>
          <w:rFonts w:ascii="Times New Roman"/>
          <w:b w:val="false"/>
          <w:i w:val="false"/>
          <w:color w:val="000000"/>
          <w:sz w:val="28"/>
        </w:rPr>
        <w:t>       қойылады (8.10.т.) және тиiстi реквизиттерiмен барлық арыз</w:t>
      </w:r>
    </w:p>
    <w:p>
      <w:pPr>
        <w:spacing w:after="0"/>
        <w:ind w:left="0"/>
        <w:jc w:val="both"/>
      </w:pPr>
      <w:r>
        <w:rPr>
          <w:rFonts w:ascii="Times New Roman"/>
          <w:b w:val="false"/>
          <w:i w:val="false"/>
          <w:color w:val="000000"/>
          <w:sz w:val="28"/>
        </w:rPr>
        <w:t>       берушiлердiң тiзiмi жеке қосымшамен тапсырылады.*</w:t>
      </w:r>
    </w:p>
    <w:p>
      <w:pPr>
        <w:spacing w:after="0"/>
        <w:ind w:left="0"/>
        <w:jc w:val="both"/>
      </w:pPr>
      <w:r>
        <w:rPr>
          <w:rFonts w:ascii="Times New Roman"/>
          <w:b w:val="false"/>
          <w:i w:val="false"/>
          <w:color w:val="000000"/>
          <w:sz w:val="28"/>
        </w:rPr>
        <w:t>     - арыз берушiнiң толық мекен-жайы (2.5.т.)*</w:t>
      </w:r>
    </w:p>
    <w:p>
      <w:pPr>
        <w:spacing w:after="0"/>
        <w:ind w:left="0"/>
        <w:jc w:val="both"/>
      </w:pPr>
      <w:r>
        <w:rPr>
          <w:rFonts w:ascii="Times New Roman"/>
          <w:b w:val="false"/>
          <w:i w:val="false"/>
          <w:color w:val="000000"/>
          <w:sz w:val="28"/>
        </w:rPr>
        <w:t>     - заңды тұлғаның ұйымдық-құқылық сипаттағы көрсеткiшi (2.2.т.)</w:t>
      </w:r>
    </w:p>
    <w:p>
      <w:pPr>
        <w:spacing w:after="0"/>
        <w:ind w:left="0"/>
        <w:jc w:val="both"/>
      </w:pPr>
      <w:r>
        <w:rPr>
          <w:rFonts w:ascii="Times New Roman"/>
          <w:b w:val="false"/>
          <w:i w:val="false"/>
          <w:color w:val="000000"/>
          <w:sz w:val="28"/>
        </w:rPr>
        <w:t>     - заңды тұлға немесе жеке кәсiпкердi мемлекеттiк тiркеу туралы</w:t>
      </w:r>
    </w:p>
    <w:p>
      <w:pPr>
        <w:spacing w:after="0"/>
        <w:ind w:left="0"/>
        <w:jc w:val="both"/>
      </w:pPr>
      <w:r>
        <w:rPr>
          <w:rFonts w:ascii="Times New Roman"/>
          <w:b w:val="false"/>
          <w:i w:val="false"/>
          <w:color w:val="000000"/>
          <w:sz w:val="28"/>
        </w:rPr>
        <w:t>       мәлiмет (2.3.т.)*</w:t>
      </w:r>
    </w:p>
    <w:p>
      <w:pPr>
        <w:spacing w:after="0"/>
        <w:ind w:left="0"/>
        <w:jc w:val="both"/>
      </w:pPr>
      <w:r>
        <w:rPr>
          <w:rFonts w:ascii="Times New Roman"/>
          <w:b w:val="false"/>
          <w:i w:val="false"/>
          <w:color w:val="000000"/>
          <w:sz w:val="28"/>
        </w:rPr>
        <w:t>     - өтiнiм берiлген белгi (6.т.)*</w:t>
      </w:r>
    </w:p>
    <w:p>
      <w:pPr>
        <w:spacing w:after="0"/>
        <w:ind w:left="0"/>
        <w:jc w:val="both"/>
      </w:pPr>
      <w:r>
        <w:rPr>
          <w:rFonts w:ascii="Times New Roman"/>
          <w:b w:val="false"/>
          <w:i w:val="false"/>
          <w:color w:val="000000"/>
          <w:sz w:val="28"/>
        </w:rPr>
        <w:t>     - көлемдiк белгiнi қорғаудың сұралуына көрсеткiш (6.1.т.)</w:t>
      </w:r>
    </w:p>
    <w:p>
      <w:pPr>
        <w:spacing w:after="0"/>
        <w:ind w:left="0"/>
        <w:jc w:val="both"/>
      </w:pPr>
      <w:r>
        <w:rPr>
          <w:rFonts w:ascii="Times New Roman"/>
          <w:b w:val="false"/>
          <w:i w:val="false"/>
          <w:color w:val="000000"/>
          <w:sz w:val="28"/>
        </w:rPr>
        <w:t>     - түрлi түстi орындалуды қорғаудың сұралуына көрсеткiш (6.2.т.)</w:t>
      </w:r>
    </w:p>
    <w:p>
      <w:pPr>
        <w:spacing w:after="0"/>
        <w:ind w:left="0"/>
        <w:jc w:val="both"/>
      </w:pPr>
      <w:r>
        <w:rPr>
          <w:rFonts w:ascii="Times New Roman"/>
          <w:b w:val="false"/>
          <w:i w:val="false"/>
          <w:color w:val="000000"/>
          <w:sz w:val="28"/>
        </w:rPr>
        <w:t>     - ұжымдық белгiнi қорғаудың сұралуына көрсеткiш (2.4.т.)</w:t>
      </w:r>
    </w:p>
    <w:p>
      <w:pPr>
        <w:spacing w:after="0"/>
        <w:ind w:left="0"/>
        <w:jc w:val="both"/>
      </w:pPr>
      <w:r>
        <w:rPr>
          <w:rFonts w:ascii="Times New Roman"/>
          <w:b w:val="false"/>
          <w:i w:val="false"/>
          <w:color w:val="000000"/>
          <w:sz w:val="28"/>
        </w:rPr>
        <w:t>     - стандартты қарыптың орындалуын қорғаудың сұралуына көрсеткiш</w:t>
      </w:r>
    </w:p>
    <w:p>
      <w:pPr>
        <w:spacing w:after="0"/>
        <w:ind w:left="0"/>
        <w:jc w:val="both"/>
      </w:pPr>
      <w:r>
        <w:rPr>
          <w:rFonts w:ascii="Times New Roman"/>
          <w:b w:val="false"/>
          <w:i w:val="false"/>
          <w:color w:val="000000"/>
          <w:sz w:val="28"/>
        </w:rPr>
        <w:t>       (6.5.т.)</w:t>
      </w:r>
    </w:p>
    <w:p>
      <w:pPr>
        <w:spacing w:after="0"/>
        <w:ind w:left="0"/>
        <w:jc w:val="both"/>
      </w:pPr>
      <w:r>
        <w:rPr>
          <w:rFonts w:ascii="Times New Roman"/>
          <w:b w:val="false"/>
          <w:i w:val="false"/>
          <w:color w:val="000000"/>
          <w:sz w:val="28"/>
        </w:rPr>
        <w:t>     - егер белгi қазақ немесе орыс тiлiнен басқа тiлде берiлсе,</w:t>
      </w:r>
    </w:p>
    <w:p>
      <w:pPr>
        <w:spacing w:after="0"/>
        <w:ind w:left="0"/>
        <w:jc w:val="both"/>
      </w:pPr>
      <w:r>
        <w:rPr>
          <w:rFonts w:ascii="Times New Roman"/>
          <w:b w:val="false"/>
          <w:i w:val="false"/>
          <w:color w:val="000000"/>
          <w:sz w:val="28"/>
        </w:rPr>
        <w:t>       сөздiк белгiнiң транслитерациясы (6.3.т.), аудармасы (6.4.т.);</w:t>
      </w:r>
    </w:p>
    <w:p>
      <w:pPr>
        <w:spacing w:after="0"/>
        <w:ind w:left="0"/>
        <w:jc w:val="both"/>
      </w:pPr>
      <w:r>
        <w:rPr>
          <w:rFonts w:ascii="Times New Roman"/>
          <w:b w:val="false"/>
          <w:i w:val="false"/>
          <w:color w:val="000000"/>
          <w:sz w:val="28"/>
        </w:rPr>
        <w:t>     - таңбаның тiркелуi сұралатын тауарлар және/немесе қызметтер</w:t>
      </w:r>
    </w:p>
    <w:p>
      <w:pPr>
        <w:spacing w:after="0"/>
        <w:ind w:left="0"/>
        <w:jc w:val="both"/>
      </w:pPr>
      <w:r>
        <w:rPr>
          <w:rFonts w:ascii="Times New Roman"/>
          <w:b w:val="false"/>
          <w:i w:val="false"/>
          <w:color w:val="000000"/>
          <w:sz w:val="28"/>
        </w:rPr>
        <w:t>       тiзiмi (7.т.)*;</w:t>
      </w:r>
    </w:p>
    <w:p>
      <w:pPr>
        <w:spacing w:after="0"/>
        <w:ind w:left="0"/>
        <w:jc w:val="both"/>
      </w:pPr>
      <w:r>
        <w:rPr>
          <w:rFonts w:ascii="Times New Roman"/>
          <w:b w:val="false"/>
          <w:i w:val="false"/>
          <w:color w:val="000000"/>
          <w:sz w:val="28"/>
        </w:rPr>
        <w:t>     - егер арыз берушi патенттiк сенiмдi өкiлдiң қызметiн</w:t>
      </w:r>
    </w:p>
    <w:p>
      <w:pPr>
        <w:spacing w:after="0"/>
        <w:ind w:left="0"/>
        <w:jc w:val="both"/>
      </w:pPr>
      <w:r>
        <w:rPr>
          <w:rFonts w:ascii="Times New Roman"/>
          <w:b w:val="false"/>
          <w:i w:val="false"/>
          <w:color w:val="000000"/>
          <w:sz w:val="28"/>
        </w:rPr>
        <w:t>       пайдаланса, патенттiк сенiмдi өкiл туралы мәлiметтер</w:t>
      </w:r>
    </w:p>
    <w:p>
      <w:pPr>
        <w:spacing w:after="0"/>
        <w:ind w:left="0"/>
        <w:jc w:val="both"/>
      </w:pPr>
      <w:r>
        <w:rPr>
          <w:rFonts w:ascii="Times New Roman"/>
          <w:b w:val="false"/>
          <w:i w:val="false"/>
          <w:color w:val="000000"/>
          <w:sz w:val="28"/>
        </w:rPr>
        <w:t>       (аты-жөнi және мекен-жайы) (3.т.)*</w:t>
      </w:r>
    </w:p>
    <w:p>
      <w:pPr>
        <w:spacing w:after="0"/>
        <w:ind w:left="0"/>
        <w:jc w:val="both"/>
      </w:pPr>
      <w:r>
        <w:rPr>
          <w:rFonts w:ascii="Times New Roman"/>
          <w:b w:val="false"/>
          <w:i w:val="false"/>
          <w:color w:val="000000"/>
          <w:sz w:val="28"/>
        </w:rPr>
        <w:t>     - конвенциялық басымдық сұрауға көрсеткiш және негiзiнде</w:t>
      </w:r>
    </w:p>
    <w:p>
      <w:pPr>
        <w:spacing w:after="0"/>
        <w:ind w:left="0"/>
        <w:jc w:val="both"/>
      </w:pPr>
      <w:r>
        <w:rPr>
          <w:rFonts w:ascii="Times New Roman"/>
          <w:b w:val="false"/>
          <w:i w:val="false"/>
          <w:color w:val="000000"/>
          <w:sz w:val="28"/>
        </w:rPr>
        <w:t>       басымдық сұралатын өтiнiм туралы (елi, күнi, өтiнiм нөмiрi)</w:t>
      </w:r>
    </w:p>
    <w:p>
      <w:pPr>
        <w:spacing w:after="0"/>
        <w:ind w:left="0"/>
        <w:jc w:val="both"/>
      </w:pPr>
      <w:r>
        <w:rPr>
          <w:rFonts w:ascii="Times New Roman"/>
          <w:b w:val="false"/>
          <w:i w:val="false"/>
          <w:color w:val="000000"/>
          <w:sz w:val="28"/>
        </w:rPr>
        <w:t>       мәлiметтер (5.1., 5.2., 5.3. тт.);</w:t>
      </w:r>
    </w:p>
    <w:p>
      <w:pPr>
        <w:spacing w:after="0"/>
        <w:ind w:left="0"/>
        <w:jc w:val="both"/>
      </w:pPr>
      <w:r>
        <w:rPr>
          <w:rFonts w:ascii="Times New Roman"/>
          <w:b w:val="false"/>
          <w:i w:val="false"/>
          <w:color w:val="000000"/>
          <w:sz w:val="28"/>
        </w:rPr>
        <w:t>     - көпшiлiк басымдық сұрауға көрсеткiш (5.4.);</w:t>
      </w:r>
    </w:p>
    <w:p>
      <w:pPr>
        <w:spacing w:after="0"/>
        <w:ind w:left="0"/>
        <w:jc w:val="both"/>
      </w:pPr>
      <w:r>
        <w:rPr>
          <w:rFonts w:ascii="Times New Roman"/>
          <w:b w:val="false"/>
          <w:i w:val="false"/>
          <w:color w:val="000000"/>
          <w:sz w:val="28"/>
        </w:rPr>
        <w:t>     - көрмелiк басымдық сұрауға көрсеткiш (5.5.т.);</w:t>
      </w:r>
    </w:p>
    <w:p>
      <w:pPr>
        <w:spacing w:after="0"/>
        <w:ind w:left="0"/>
        <w:jc w:val="both"/>
      </w:pPr>
      <w:r>
        <w:rPr>
          <w:rFonts w:ascii="Times New Roman"/>
          <w:b w:val="false"/>
          <w:i w:val="false"/>
          <w:color w:val="000000"/>
          <w:sz w:val="28"/>
        </w:rPr>
        <w:t>     - арыз берушiнiң iскерлiк хат-хабарларға арналған мекен-жайы</w:t>
      </w:r>
    </w:p>
    <w:p>
      <w:pPr>
        <w:spacing w:after="0"/>
        <w:ind w:left="0"/>
        <w:jc w:val="both"/>
      </w:pPr>
      <w:r>
        <w:rPr>
          <w:rFonts w:ascii="Times New Roman"/>
          <w:b w:val="false"/>
          <w:i w:val="false"/>
          <w:color w:val="000000"/>
          <w:sz w:val="28"/>
        </w:rPr>
        <w:t>       (4.т.);</w:t>
      </w:r>
    </w:p>
    <w:p>
      <w:pPr>
        <w:spacing w:after="0"/>
        <w:ind w:left="0"/>
        <w:jc w:val="both"/>
      </w:pPr>
      <w:r>
        <w:rPr>
          <w:rFonts w:ascii="Times New Roman"/>
          <w:b w:val="false"/>
          <w:i w:val="false"/>
          <w:color w:val="000000"/>
          <w:sz w:val="28"/>
        </w:rPr>
        <w:t>     - арыз берушiнiң немесе оның сенiмдi өкiлiнiң қолы*;</w:t>
      </w:r>
    </w:p>
    <w:p>
      <w:pPr>
        <w:spacing w:after="0"/>
        <w:ind w:left="0"/>
        <w:jc w:val="both"/>
      </w:pPr>
      <w:r>
        <w:rPr>
          <w:rFonts w:ascii="Times New Roman"/>
          <w:b w:val="false"/>
          <w:i w:val="false"/>
          <w:color w:val="000000"/>
          <w:sz w:val="28"/>
        </w:rPr>
        <w:t>     - баж төлемiне және оның мөлшерiне көрсеткiш (8.4.т);</w:t>
      </w:r>
    </w:p>
    <w:p>
      <w:pPr>
        <w:spacing w:after="0"/>
        <w:ind w:left="0"/>
        <w:jc w:val="both"/>
      </w:pPr>
      <w:r>
        <w:rPr>
          <w:rFonts w:ascii="Times New Roman"/>
          <w:b w:val="false"/>
          <w:i w:val="false"/>
          <w:color w:val="000000"/>
          <w:sz w:val="28"/>
        </w:rPr>
        <w:t>     - бұдан бұрынғы тiркеулерге көрсеткiш (9.,10.тт.).</w:t>
      </w:r>
    </w:p>
    <w:p>
      <w:pPr>
        <w:spacing w:after="0"/>
        <w:ind w:left="0"/>
        <w:jc w:val="both"/>
      </w:pPr>
      <w:r>
        <w:rPr>
          <w:rFonts w:ascii="Times New Roman"/>
          <w:b w:val="false"/>
          <w:i w:val="false"/>
          <w:color w:val="000000"/>
          <w:sz w:val="28"/>
        </w:rPr>
        <w:t>     Таңбамен белгiленген мәлiметтер (*) тиiстi нөмiрi мен берiлген</w:t>
      </w:r>
    </w:p>
    <w:p>
      <w:pPr>
        <w:spacing w:after="0"/>
        <w:ind w:left="0"/>
        <w:jc w:val="both"/>
      </w:pPr>
      <w:r>
        <w:rPr>
          <w:rFonts w:ascii="Times New Roman"/>
          <w:b w:val="false"/>
          <w:i w:val="false"/>
          <w:color w:val="000000"/>
          <w:sz w:val="28"/>
        </w:rPr>
        <w:t>күнi белгiленген тауар таңбасын тiркеуге өтiнiмдi тануға қажеттi де</w:t>
      </w:r>
    </w:p>
    <w:p>
      <w:pPr>
        <w:spacing w:after="0"/>
        <w:ind w:left="0"/>
        <w:jc w:val="both"/>
      </w:pPr>
      <w:r>
        <w:rPr>
          <w:rFonts w:ascii="Times New Roman"/>
          <w:b w:val="false"/>
          <w:i w:val="false"/>
          <w:color w:val="000000"/>
          <w:sz w:val="28"/>
        </w:rPr>
        <w:t>жеткiлiктi.</w:t>
      </w:r>
    </w:p>
    <w:p>
      <w:pPr>
        <w:spacing w:after="0"/>
        <w:ind w:left="0"/>
        <w:jc w:val="both"/>
      </w:pPr>
      <w:r>
        <w:rPr>
          <w:rFonts w:ascii="Times New Roman"/>
          <w:b w:val="false"/>
          <w:i w:val="false"/>
          <w:color w:val="000000"/>
          <w:sz w:val="28"/>
        </w:rPr>
        <w:t>     2.2.1. Өтiнiмге қоса тiркелетiндер:</w:t>
      </w:r>
    </w:p>
    <w:p>
      <w:pPr>
        <w:spacing w:after="0"/>
        <w:ind w:left="0"/>
        <w:jc w:val="both"/>
      </w:pPr>
      <w:r>
        <w:rPr>
          <w:rFonts w:ascii="Times New Roman"/>
          <w:b w:val="false"/>
          <w:i w:val="false"/>
          <w:color w:val="000000"/>
          <w:sz w:val="28"/>
        </w:rPr>
        <w:t>     - өтiнiм берiлген белгiнiң қосымша 5 қара ала репродукциясы</w:t>
      </w:r>
    </w:p>
    <w:p>
      <w:pPr>
        <w:spacing w:after="0"/>
        <w:ind w:left="0"/>
        <w:jc w:val="both"/>
      </w:pPr>
      <w:r>
        <w:rPr>
          <w:rFonts w:ascii="Times New Roman"/>
          <w:b w:val="false"/>
          <w:i w:val="false"/>
          <w:color w:val="000000"/>
          <w:sz w:val="28"/>
        </w:rPr>
        <w:t>     - егер арыз берушi сараптамаға оның мазмұндық мәнiн</w:t>
      </w:r>
    </w:p>
    <w:p>
      <w:pPr>
        <w:spacing w:after="0"/>
        <w:ind w:left="0"/>
        <w:jc w:val="both"/>
      </w:pPr>
      <w:r>
        <w:rPr>
          <w:rFonts w:ascii="Times New Roman"/>
          <w:b w:val="false"/>
          <w:i w:val="false"/>
          <w:color w:val="000000"/>
          <w:sz w:val="28"/>
        </w:rPr>
        <w:t>       түсiндiрудi; қажет деп тапса, өтiнiм берiлген белгiнiң</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 өтiнiм бергенi үшiн баж төленгенiн куәландыратын құжат;</w:t>
      </w:r>
    </w:p>
    <w:p>
      <w:pPr>
        <w:spacing w:after="0"/>
        <w:ind w:left="0"/>
        <w:jc w:val="both"/>
      </w:pPr>
      <w:r>
        <w:rPr>
          <w:rFonts w:ascii="Times New Roman"/>
          <w:b w:val="false"/>
          <w:i w:val="false"/>
          <w:color w:val="000000"/>
          <w:sz w:val="28"/>
        </w:rPr>
        <w:t>     - егер ұжымдық таңбаны тiркеуге өтiнiм берiлсе, Заңның 7</w:t>
      </w:r>
    </w:p>
    <w:p>
      <w:pPr>
        <w:spacing w:after="0"/>
        <w:ind w:left="0"/>
        <w:jc w:val="both"/>
      </w:pPr>
      <w:r>
        <w:rPr>
          <w:rFonts w:ascii="Times New Roman"/>
          <w:b w:val="false"/>
          <w:i w:val="false"/>
          <w:color w:val="000000"/>
          <w:sz w:val="28"/>
        </w:rPr>
        <w:t>       бабының 2 тармағына сәйкес ұжымдық таңбаның жарғысы;</w:t>
      </w:r>
    </w:p>
    <w:p>
      <w:pPr>
        <w:spacing w:after="0"/>
        <w:ind w:left="0"/>
        <w:jc w:val="both"/>
      </w:pPr>
      <w:r>
        <w:rPr>
          <w:rFonts w:ascii="Times New Roman"/>
          <w:b w:val="false"/>
          <w:i w:val="false"/>
          <w:color w:val="000000"/>
          <w:sz w:val="28"/>
        </w:rPr>
        <w:t>     - егер өтiнiм патенттiк сенiмдi өкiл арқылы берiлсе, патенттiк</w:t>
      </w:r>
    </w:p>
    <w:p>
      <w:pPr>
        <w:spacing w:after="0"/>
        <w:ind w:left="0"/>
        <w:jc w:val="both"/>
      </w:pPr>
      <w:r>
        <w:rPr>
          <w:rFonts w:ascii="Times New Roman"/>
          <w:b w:val="false"/>
          <w:i w:val="false"/>
          <w:color w:val="000000"/>
          <w:sz w:val="28"/>
        </w:rPr>
        <w:t>       сенiмдi өкiлдiң атына берiлген өкiлеттiк көлемi, берiлген</w:t>
      </w:r>
    </w:p>
    <w:p>
      <w:pPr>
        <w:spacing w:after="0"/>
        <w:ind w:left="0"/>
        <w:jc w:val="both"/>
      </w:pPr>
      <w:r>
        <w:rPr>
          <w:rFonts w:ascii="Times New Roman"/>
          <w:b w:val="false"/>
          <w:i w:val="false"/>
          <w:color w:val="000000"/>
          <w:sz w:val="28"/>
        </w:rPr>
        <w:t>       уақыты және қызмет мерзiмi көрсетiлген сенiмхат;</w:t>
      </w:r>
    </w:p>
    <w:p>
      <w:pPr>
        <w:spacing w:after="0"/>
        <w:ind w:left="0"/>
        <w:jc w:val="both"/>
      </w:pPr>
      <w:r>
        <w:rPr>
          <w:rFonts w:ascii="Times New Roman"/>
          <w:b w:val="false"/>
          <w:i w:val="false"/>
          <w:color w:val="000000"/>
          <w:sz w:val="28"/>
        </w:rPr>
        <w:t>     - егер конвенциялық басымдығы сұралынса, бұрын берiлген</w:t>
      </w:r>
    </w:p>
    <w:p>
      <w:pPr>
        <w:spacing w:after="0"/>
        <w:ind w:left="0"/>
        <w:jc w:val="both"/>
      </w:pPr>
      <w:r>
        <w:rPr>
          <w:rFonts w:ascii="Times New Roman"/>
          <w:b w:val="false"/>
          <w:i w:val="false"/>
          <w:color w:val="000000"/>
          <w:sz w:val="28"/>
        </w:rPr>
        <w:t>       өтiнiмнiң расталған көшiрмесi, оның қазақ немесе орыс</w:t>
      </w:r>
    </w:p>
    <w:p>
      <w:pPr>
        <w:spacing w:after="0"/>
        <w:ind w:left="0"/>
        <w:jc w:val="both"/>
      </w:pPr>
      <w:r>
        <w:rPr>
          <w:rFonts w:ascii="Times New Roman"/>
          <w:b w:val="false"/>
          <w:i w:val="false"/>
          <w:color w:val="000000"/>
          <w:sz w:val="28"/>
        </w:rPr>
        <w:t>       аудармасы;</w:t>
      </w:r>
    </w:p>
    <w:p>
      <w:pPr>
        <w:spacing w:after="0"/>
        <w:ind w:left="0"/>
        <w:jc w:val="both"/>
      </w:pPr>
      <w:r>
        <w:rPr>
          <w:rFonts w:ascii="Times New Roman"/>
          <w:b w:val="false"/>
          <w:i w:val="false"/>
          <w:color w:val="000000"/>
          <w:sz w:val="28"/>
        </w:rPr>
        <w:t>     - егер тауар таңбасы ретiндегi өтiнiм берiлген экспонатталатын</w:t>
      </w:r>
    </w:p>
    <w:p>
      <w:pPr>
        <w:spacing w:after="0"/>
        <w:ind w:left="0"/>
        <w:jc w:val="both"/>
      </w:pPr>
      <w:r>
        <w:rPr>
          <w:rFonts w:ascii="Times New Roman"/>
          <w:b w:val="false"/>
          <w:i w:val="false"/>
          <w:color w:val="000000"/>
          <w:sz w:val="28"/>
        </w:rPr>
        <w:t>       объектiнiң көрмелiк басымдығы сұралынса, халықаралық көрме</w:t>
      </w:r>
    </w:p>
    <w:p>
      <w:pPr>
        <w:spacing w:after="0"/>
        <w:ind w:left="0"/>
        <w:jc w:val="both"/>
      </w:pPr>
      <w:r>
        <w:rPr>
          <w:rFonts w:ascii="Times New Roman"/>
          <w:b w:val="false"/>
          <w:i w:val="false"/>
          <w:color w:val="000000"/>
          <w:sz w:val="28"/>
        </w:rPr>
        <w:t>       мәртебесi, өткiзiлетiн уақыты мен орны көрсетiле отырып,</w:t>
      </w:r>
    </w:p>
    <w:p>
      <w:pPr>
        <w:spacing w:after="0"/>
        <w:ind w:left="0"/>
        <w:jc w:val="both"/>
      </w:pPr>
      <w:r>
        <w:rPr>
          <w:rFonts w:ascii="Times New Roman"/>
          <w:b w:val="false"/>
          <w:i w:val="false"/>
          <w:color w:val="000000"/>
          <w:sz w:val="28"/>
        </w:rPr>
        <w:t>       талап етiлетiн көрмелiк басымдығы заңдылығын дәлелдейтiн</w:t>
      </w:r>
    </w:p>
    <w:p>
      <w:pPr>
        <w:spacing w:after="0"/>
        <w:ind w:left="0"/>
        <w:jc w:val="both"/>
      </w:pPr>
      <w:r>
        <w:rPr>
          <w:rFonts w:ascii="Times New Roman"/>
          <w:b w:val="false"/>
          <w:i w:val="false"/>
          <w:color w:val="000000"/>
          <w:sz w:val="28"/>
        </w:rPr>
        <w:t>       расталған құжат;</w:t>
      </w:r>
    </w:p>
    <w:p>
      <w:pPr>
        <w:spacing w:after="0"/>
        <w:ind w:left="0"/>
        <w:jc w:val="both"/>
      </w:pPr>
      <w:r>
        <w:rPr>
          <w:rFonts w:ascii="Times New Roman"/>
          <w:b w:val="false"/>
          <w:i w:val="false"/>
          <w:color w:val="000000"/>
          <w:sz w:val="28"/>
        </w:rPr>
        <w:t>     - егер қорғалуы Заң негiзiнде үшiншi бiреулердiң рұқсатымен</w:t>
      </w:r>
    </w:p>
    <w:p>
      <w:pPr>
        <w:spacing w:after="0"/>
        <w:ind w:left="0"/>
        <w:jc w:val="both"/>
      </w:pPr>
      <w:r>
        <w:rPr>
          <w:rFonts w:ascii="Times New Roman"/>
          <w:b w:val="false"/>
          <w:i w:val="false"/>
          <w:color w:val="000000"/>
          <w:sz w:val="28"/>
        </w:rPr>
        <w:t>       берiлсе, таңба элементтерiне арыз берушiнiң құқығын құжатты</w:t>
      </w:r>
    </w:p>
    <w:p>
      <w:pPr>
        <w:spacing w:after="0"/>
        <w:ind w:left="0"/>
        <w:jc w:val="both"/>
      </w:pPr>
      <w:r>
        <w:rPr>
          <w:rFonts w:ascii="Times New Roman"/>
          <w:b w:val="false"/>
          <w:i w:val="false"/>
          <w:color w:val="000000"/>
          <w:sz w:val="28"/>
        </w:rPr>
        <w:t>       дәлелдеу (мемлекеттiк нышандар элементтерi, мысалы үшiн,</w:t>
      </w:r>
    </w:p>
    <w:p>
      <w:pPr>
        <w:spacing w:after="0"/>
        <w:ind w:left="0"/>
        <w:jc w:val="both"/>
      </w:pPr>
      <w:r>
        <w:rPr>
          <w:rFonts w:ascii="Times New Roman"/>
          <w:b w:val="false"/>
          <w:i w:val="false"/>
          <w:color w:val="000000"/>
          <w:sz w:val="28"/>
        </w:rPr>
        <w:t>       немесе авторлық құқықпен қорғау белгiлерi).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Қосымша материалдардың берiлгенi туралы белгiлер тиiстi тармақтың жолына "Х" таңбасын қою арқылы жүргiзiледi, ал 8 тармақтың соңғы жолына тiркелген материалдардың бет саны көрсетiледi. </w:t>
      </w:r>
      <w:r>
        <w:br/>
      </w:r>
      <w:r>
        <w:rPr>
          <w:rFonts w:ascii="Times New Roman"/>
          <w:b w:val="false"/>
          <w:i w:val="false"/>
          <w:color w:val="000000"/>
          <w:sz w:val="28"/>
        </w:rPr>
        <w:t xml:space="preserve">
      2.2.1. тармағында аталынып өткен барлық құжаттар өтiнiм берiлген күннен бастап екi айдан кешiктiрiлмей тапсырылуға тиiс. </w:t>
      </w:r>
      <w:r>
        <w:br/>
      </w:r>
      <w:r>
        <w:rPr>
          <w:rFonts w:ascii="Times New Roman"/>
          <w:b w:val="false"/>
          <w:i w:val="false"/>
          <w:color w:val="000000"/>
          <w:sz w:val="28"/>
        </w:rPr>
        <w:t xml:space="preserve">
      2.3. Өтiнiм берiлген белгiлер 8х8 см пiшiмдi немесе баспаханалық баспа таңба түрiнде тапсырылуы тиiс. Этикеткалар мен таңбаның айрықша түрлерi егер олардың көлемi 21х29,7 см. артпаса толық көлемiнде берiлуi мүмкiн. Аталған мөлшерден асып кеткен жағдайда бейне кiшiрейтiлген көлемде берiлуi мүмкiн. </w:t>
      </w:r>
      <w:r>
        <w:br/>
      </w:r>
      <w:r>
        <w:rPr>
          <w:rFonts w:ascii="Times New Roman"/>
          <w:b w:val="false"/>
          <w:i w:val="false"/>
          <w:color w:val="000000"/>
          <w:sz w:val="28"/>
        </w:rPr>
        <w:t xml:space="preserve">
      Тiркелуге өтiнiм берiлген бейне белгiсi тауар таңбасын тiркеуге сұратылған түсте немесе түрлi түстi үйлесiмде тапсырылады. Ол бланкiдегi шаршымен белгiленген жерге жапсырылуы тиiс. (6.т.) </w:t>
      </w:r>
      <w:r>
        <w:br/>
      </w:r>
      <w:r>
        <w:rPr>
          <w:rFonts w:ascii="Times New Roman"/>
          <w:b w:val="false"/>
          <w:i w:val="false"/>
          <w:color w:val="000000"/>
          <w:sz w:val="28"/>
        </w:rPr>
        <w:t xml:space="preserve">
      Бейненiң сапасы жақсы, яғни нақты да анық болуы керек. Оның барлық элементтерi ортақ көркем оймен композициялық бiрлестiк табуға тиiстi. </w:t>
      </w:r>
      <w:r>
        <w:br/>
      </w:r>
      <w:r>
        <w:rPr>
          <w:rFonts w:ascii="Times New Roman"/>
          <w:b w:val="false"/>
          <w:i w:val="false"/>
          <w:color w:val="000000"/>
          <w:sz w:val="28"/>
        </w:rPr>
        <w:t xml:space="preserve">
      2.3.1. Егер белгiнi қорғау түстi орындауда сұралынса, онда түс немесе түрлi түстер үйлесiмi тиiстi графада (6.1.т.) мысалы, таңба қызыл, ақ, жасыл түстер үйлесiмiнде қорғалады. Мұндайда өтiнiм берiлген белгiнiң түрлi түстi 10 дана және 5 қара ала дана репродукциясы тапсырылады. </w:t>
      </w:r>
      <w:r>
        <w:br/>
      </w:r>
      <w:r>
        <w:rPr>
          <w:rFonts w:ascii="Times New Roman"/>
          <w:b w:val="false"/>
          <w:i w:val="false"/>
          <w:color w:val="000000"/>
          <w:sz w:val="28"/>
        </w:rPr>
        <w:t xml:space="preserve">
      2.3.2. Егер көлемдiк белгi қорғау сұралынса, онда тиiстi белгi қойылуы керек (6.1.т.). Мұндайда қос өлшемдi графикалық немесе фотосурет түрiндегi негiзгi бейнеден басқа сараптауға қорғау сұралған көлемдi толық бағалауға мүмкiндiк беретiн әртүрлi көлемдi таңба бейнелерi ракурстарда қоса тапсырылуы мүмкiн. </w:t>
      </w:r>
      <w:r>
        <w:br/>
      </w:r>
      <w:r>
        <w:rPr>
          <w:rFonts w:ascii="Times New Roman"/>
          <w:b w:val="false"/>
          <w:i w:val="false"/>
          <w:color w:val="000000"/>
          <w:sz w:val="28"/>
        </w:rPr>
        <w:t xml:space="preserve">
      2.3.3. Егер тiркеуге тауар таңбасы ретiнде этикетка ұсынылса, онда өтiнiм берiлген белгi репродукциясы есебiнде этикетканың өзi тапсырылуы мүмкiн. </w:t>
      </w:r>
      <w:r>
        <w:br/>
      </w:r>
      <w:r>
        <w:rPr>
          <w:rFonts w:ascii="Times New Roman"/>
          <w:b w:val="false"/>
          <w:i w:val="false"/>
          <w:color w:val="000000"/>
          <w:sz w:val="28"/>
        </w:rPr>
        <w:t xml:space="preserve">
      2.3.4. Егер сөздiк таңба немесе сөздiк компонент қазақ немесе орыс тiлдерiнен басқа тiлде берiлсе, транслитерация жасау қажет, яғни ресми мойындалған тiлдердiң бiрiнiң әрiптерiмен фонетикалық дыбысталынуы (6.3.т.), сондай-ақ егер сөз (сөз тiркесi) мағыналық мән иеленсе, аудармасы болуы қажет (6.4.т.) </w:t>
      </w:r>
      <w:r>
        <w:br/>
      </w:r>
      <w:r>
        <w:rPr>
          <w:rFonts w:ascii="Times New Roman"/>
          <w:b w:val="false"/>
          <w:i w:val="false"/>
          <w:color w:val="000000"/>
          <w:sz w:val="28"/>
        </w:rPr>
        <w:t xml:space="preserve">
      2.3.5. Егер дыбыстық белгi қорғау сұралынса, онда өтiнiмге оның ноталық жазбасы және үналғы жазбасы түрiндегi фонограммалық дыбыстық белгiсi қоса тiркеледi. Егер тiркеуге музыкалық шығарманың бiр бөлiгiне өтiнiм берiлсе, онда музыкалық шығарманың авторы мен атауын көрсету қажет. </w:t>
      </w:r>
      <w:r>
        <w:br/>
      </w:r>
      <w:r>
        <w:rPr>
          <w:rFonts w:ascii="Times New Roman"/>
          <w:b w:val="false"/>
          <w:i w:val="false"/>
          <w:color w:val="000000"/>
          <w:sz w:val="28"/>
        </w:rPr>
        <w:t xml:space="preserve">
      2.3.6. Егер ұжымдық таңбаны қорғау сұралынса, онда өтiнiмге Заңның 7 бабына сәйкес қолданушылардың бәрiнiң қолдары қойылған ұжымдық таңба Жарғысы қоса тiркеледi. </w:t>
      </w:r>
      <w:r>
        <w:br/>
      </w:r>
      <w:r>
        <w:rPr>
          <w:rFonts w:ascii="Times New Roman"/>
          <w:b w:val="false"/>
          <w:i w:val="false"/>
          <w:color w:val="000000"/>
          <w:sz w:val="28"/>
        </w:rPr>
        <w:t xml:space="preserve">
      2.4. Тауарлар және/немесе қызметтер тiзiмi 7 т. келтiрiледi және қорғау сұралған көлемi айқындалады. </w:t>
      </w:r>
      <w:r>
        <w:br/>
      </w:r>
      <w:r>
        <w:rPr>
          <w:rFonts w:ascii="Times New Roman"/>
          <w:b w:val="false"/>
          <w:i w:val="false"/>
          <w:color w:val="000000"/>
          <w:sz w:val="28"/>
        </w:rPr>
        <w:t xml:space="preserve">
      Егер тауарлар және/немесе қызмет көрсетулер ТҚХС бiрнеше сыныбына жатса, олар сыныптар бойынша топтастырылуға тиiс. Әрбiр өтiнiм берiлген сынып нөмiрi ұлғаю тәртiбiмен осы сыныпқа қатысты тауарлар және/немесе қызметтер тiзiмi - нөмiрiмен қатар көрсетiледi. Тауарлар тiзiмiн құрастыру үшiн ТҚХС сыныбының тиiстi айдарындағы нақты терминдер мен түсiнiктер пайдалану керек. Саралауда олардың болмаған жағдайында жалпыға ортақ қолданыстағы түсiнiктердiң пайдаланылуы мүмкiн. </w:t>
      </w:r>
      <w:r>
        <w:br/>
      </w:r>
      <w:r>
        <w:rPr>
          <w:rFonts w:ascii="Times New Roman"/>
          <w:b w:val="false"/>
          <w:i w:val="false"/>
          <w:color w:val="000000"/>
          <w:sz w:val="28"/>
        </w:rPr>
        <w:t xml:space="preserve">
      Тiзiмдi бланкiде орналастыру мүмкiн болмаған жағдайда олар жеке бетке қосымша ретiнде тiркелiнедi. Орынсыз жинақтаулардан аулақ болған абзал, себебi мұндайда келтiрiлген түсiнiктер сыныптардың өз атауларымен ұқсас боп кетулерi мүмкiн. </w:t>
      </w:r>
      <w:r>
        <w:br/>
      </w:r>
      <w:r>
        <w:rPr>
          <w:rFonts w:ascii="Times New Roman"/>
          <w:b w:val="false"/>
          <w:i w:val="false"/>
          <w:color w:val="000000"/>
          <w:sz w:val="28"/>
        </w:rPr>
        <w:t xml:space="preserve">
      2.5. Өтiнiмге қол қоятындар: </w:t>
      </w:r>
      <w:r>
        <w:br/>
      </w:r>
      <w:r>
        <w:rPr>
          <w:rFonts w:ascii="Times New Roman"/>
          <w:b w:val="false"/>
          <w:i w:val="false"/>
          <w:color w:val="000000"/>
          <w:sz w:val="28"/>
        </w:rPr>
        <w:t xml:space="preserve">
      - егер өтiнiм заңды тұлғаның атынан берiлсе, қол қоюшының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аты-жөнi мен лауазымы көрсетiле отырып, өкiлеттi лауазым иесi;</w:t>
      </w:r>
    </w:p>
    <w:p>
      <w:pPr>
        <w:spacing w:after="0"/>
        <w:ind w:left="0"/>
        <w:jc w:val="both"/>
      </w:pPr>
      <w:r>
        <w:rPr>
          <w:rFonts w:ascii="Times New Roman"/>
          <w:b w:val="false"/>
          <w:i w:val="false"/>
          <w:color w:val="000000"/>
          <w:sz w:val="28"/>
        </w:rPr>
        <w:t>     - егер өтiнiм патенттiк сенiмдi өкiл арқылы берiлсе, патенттiк</w:t>
      </w:r>
    </w:p>
    <w:p>
      <w:pPr>
        <w:spacing w:after="0"/>
        <w:ind w:left="0"/>
        <w:jc w:val="both"/>
      </w:pPr>
      <w:r>
        <w:rPr>
          <w:rFonts w:ascii="Times New Roman"/>
          <w:b w:val="false"/>
          <w:i w:val="false"/>
          <w:color w:val="000000"/>
          <w:sz w:val="28"/>
        </w:rPr>
        <w:t>сенiмдi өкiл.</w:t>
      </w:r>
    </w:p>
    <w:p>
      <w:pPr>
        <w:spacing w:after="0"/>
        <w:ind w:left="0"/>
        <w:jc w:val="both"/>
      </w:pPr>
      <w:r>
        <w:rPr>
          <w:rFonts w:ascii="Times New Roman"/>
          <w:b w:val="false"/>
          <w:i w:val="false"/>
          <w:color w:val="000000"/>
          <w:sz w:val="28"/>
        </w:rPr>
        <w:t>     Өкiлеттi лауазым иесiнiң қолы қол қоюшының аты-жөнi көрсетiлiп</w:t>
      </w:r>
    </w:p>
    <w:p>
      <w:pPr>
        <w:spacing w:after="0"/>
        <w:ind w:left="0"/>
        <w:jc w:val="both"/>
      </w:pPr>
      <w:r>
        <w:rPr>
          <w:rFonts w:ascii="Times New Roman"/>
          <w:b w:val="false"/>
          <w:i w:val="false"/>
          <w:color w:val="000000"/>
          <w:sz w:val="28"/>
        </w:rPr>
        <w:t>және мөрмен расталынуы тиiс.</w:t>
      </w:r>
    </w:p>
    <w:p>
      <w:pPr>
        <w:spacing w:after="0"/>
        <w:ind w:left="0"/>
        <w:jc w:val="both"/>
      </w:pPr>
      <w:r>
        <w:rPr>
          <w:rFonts w:ascii="Times New Roman"/>
          <w:b w:val="false"/>
          <w:i w:val="false"/>
          <w:color w:val="000000"/>
          <w:sz w:val="28"/>
        </w:rPr>
        <w:t>     2.6. Патенттiк сенiмдi өкiлдiң атына берiлген сенiмхатта:</w:t>
      </w:r>
    </w:p>
    <w:p>
      <w:pPr>
        <w:spacing w:after="0"/>
        <w:ind w:left="0"/>
        <w:jc w:val="both"/>
      </w:pPr>
      <w:r>
        <w:rPr>
          <w:rFonts w:ascii="Times New Roman"/>
          <w:b w:val="false"/>
          <w:i w:val="false"/>
          <w:color w:val="000000"/>
          <w:sz w:val="28"/>
        </w:rPr>
        <w:t>     - сенiм бiлдiрушiнiң толық атауы (аты);</w:t>
      </w:r>
    </w:p>
    <w:p>
      <w:pPr>
        <w:spacing w:after="0"/>
        <w:ind w:left="0"/>
        <w:jc w:val="both"/>
      </w:pPr>
      <w:r>
        <w:rPr>
          <w:rFonts w:ascii="Times New Roman"/>
          <w:b w:val="false"/>
          <w:i w:val="false"/>
          <w:color w:val="000000"/>
          <w:sz w:val="28"/>
        </w:rPr>
        <w:t>     - арыз берушiнiң жауапты өкiлiнiң немесе арыз берушiнiң қолы;</w:t>
      </w:r>
    </w:p>
    <w:p>
      <w:pPr>
        <w:spacing w:after="0"/>
        <w:ind w:left="0"/>
        <w:jc w:val="both"/>
      </w:pPr>
      <w:r>
        <w:rPr>
          <w:rFonts w:ascii="Times New Roman"/>
          <w:b w:val="false"/>
          <w:i w:val="false"/>
          <w:color w:val="000000"/>
          <w:sz w:val="28"/>
        </w:rPr>
        <w:t>     - сенiмхатқа қол қойған адамның лауазымы мен атының көрсеткiшi;</w:t>
      </w:r>
    </w:p>
    <w:p>
      <w:pPr>
        <w:spacing w:after="0"/>
        <w:ind w:left="0"/>
        <w:jc w:val="both"/>
      </w:pPr>
      <w:r>
        <w:rPr>
          <w:rFonts w:ascii="Times New Roman"/>
          <w:b w:val="false"/>
          <w:i w:val="false"/>
          <w:color w:val="000000"/>
          <w:sz w:val="28"/>
        </w:rPr>
        <w:t>     - өтiнiмдi қайтарып алуға және тiркеуден бас тарту құқығы</w:t>
      </w:r>
    </w:p>
    <w:p>
      <w:pPr>
        <w:spacing w:after="0"/>
        <w:ind w:left="0"/>
        <w:jc w:val="both"/>
      </w:pPr>
      <w:r>
        <w:rPr>
          <w:rFonts w:ascii="Times New Roman"/>
          <w:b w:val="false"/>
          <w:i w:val="false"/>
          <w:color w:val="000000"/>
          <w:sz w:val="28"/>
        </w:rPr>
        <w:t>       бөлiнген патенттiк, сенiмдi өкiлге берiлген өкiлеттiктердi</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 сенiм бiлдiрген кiсiнiң аты;</w:t>
      </w:r>
    </w:p>
    <w:p>
      <w:pPr>
        <w:spacing w:after="0"/>
        <w:ind w:left="0"/>
        <w:jc w:val="both"/>
      </w:pPr>
      <w:r>
        <w:rPr>
          <w:rFonts w:ascii="Times New Roman"/>
          <w:b w:val="false"/>
          <w:i w:val="false"/>
          <w:color w:val="000000"/>
          <w:sz w:val="28"/>
        </w:rPr>
        <w:t>     - берiлген күнi;</w:t>
      </w:r>
    </w:p>
    <w:p>
      <w:pPr>
        <w:spacing w:after="0"/>
        <w:ind w:left="0"/>
        <w:jc w:val="both"/>
      </w:pPr>
      <w:r>
        <w:rPr>
          <w:rFonts w:ascii="Times New Roman"/>
          <w:b w:val="false"/>
          <w:i w:val="false"/>
          <w:color w:val="000000"/>
          <w:sz w:val="28"/>
        </w:rPr>
        <w:t>     - қызмет мерзiмi;</w:t>
      </w:r>
    </w:p>
    <w:p>
      <w:pPr>
        <w:spacing w:after="0"/>
        <w:ind w:left="0"/>
        <w:jc w:val="both"/>
      </w:pPr>
      <w:r>
        <w:rPr>
          <w:rFonts w:ascii="Times New Roman"/>
          <w:b w:val="false"/>
          <w:i w:val="false"/>
          <w:color w:val="000000"/>
          <w:sz w:val="28"/>
        </w:rPr>
        <w:t>     - жауапты өкiлеттi адамның қолын куәландыратын мөрi болуға</w:t>
      </w:r>
    </w:p>
    <w:p>
      <w:pPr>
        <w:spacing w:after="0"/>
        <w:ind w:left="0"/>
        <w:jc w:val="both"/>
      </w:pPr>
      <w:r>
        <w:rPr>
          <w:rFonts w:ascii="Times New Roman"/>
          <w:b w:val="false"/>
          <w:i w:val="false"/>
          <w:color w:val="000000"/>
          <w:sz w:val="28"/>
        </w:rPr>
        <w:t>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Патенттiк сенiмдi өкiлдiң оған берiлген шектiктегi кез-келген iс-қимылы немесе Қазпатенттiң оған қатысты iс-қимылы да арыз берушiнiң iс-қимылы немесе оған қатысты iс-қимыл сияқты салдарға ие. </w:t>
      </w:r>
      <w:r>
        <w:br/>
      </w:r>
      <w:r>
        <w:rPr>
          <w:rFonts w:ascii="Times New Roman"/>
          <w:b w:val="false"/>
          <w:i w:val="false"/>
          <w:color w:val="000000"/>
          <w:sz w:val="28"/>
        </w:rPr>
        <w:t xml:space="preserve">
      2.6.1. Патенттiк сенiмдi өкiлдiң атына берiлген бас сенiмхат бiрнеше өтiнiмге (тiркеулерге) қатысты болуы мүмкiн және оған берiлген барлық өкiлеттiктi қамтуға тиiстi. </w:t>
      </w:r>
      <w:r>
        <w:br/>
      </w:r>
      <w:r>
        <w:rPr>
          <w:rFonts w:ascii="Times New Roman"/>
          <w:b w:val="false"/>
          <w:i w:val="false"/>
          <w:color w:val="000000"/>
          <w:sz w:val="28"/>
        </w:rPr>
        <w:t>
 </w:t>
      </w:r>
      <w:r>
        <w:br/>
      </w:r>
      <w:r>
        <w:rPr>
          <w:rFonts w:ascii="Times New Roman"/>
          <w:b w:val="false"/>
          <w:i w:val="false"/>
          <w:color w:val="000000"/>
          <w:sz w:val="28"/>
        </w:rPr>
        <w:t xml:space="preserve">
               3. Өтiнiмге өзгерiстер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Сұралған қорғау көлемiне қатыссыз өтiнiмге өзгерiстер енгiзу арыз берушiнiң жазбаша өтiнiшi бойынша өтiнiм берiлген күннен бастап екі айдан кешiктiрiлмей жүргiзiледi. Мұндайда баж төленбейдi. Көрсетiлген мерзiмнен кейiн өзгерiстер енгiзiлген соң баж салығы алынады. </w:t>
      </w:r>
      <w:r>
        <w:br/>
      </w:r>
      <w:r>
        <w:rPr>
          <w:rFonts w:ascii="Times New Roman"/>
          <w:b w:val="false"/>
          <w:i w:val="false"/>
          <w:color w:val="000000"/>
          <w:sz w:val="28"/>
        </w:rPr>
        <w:t xml:space="preserve">
      3.2. Өтiнiм берiлген белгiлердiң жалпы қабылдауына ықпал жасамайтын өзгерiстер енгiзу кезiнде 2.2.1.т. көрсетiлген көлемде өзгертiлген бейне белгiсi тапсырылады. </w:t>
      </w:r>
      <w:r>
        <w:br/>
      </w:r>
      <w:r>
        <w:rPr>
          <w:rFonts w:ascii="Times New Roman"/>
          <w:b w:val="false"/>
          <w:i w:val="false"/>
          <w:color w:val="000000"/>
          <w:sz w:val="28"/>
        </w:rPr>
        <w:t xml:space="preserve">
      3.3. Атауларын (аттарын) немесе арыз берушiнiң адресiн мүлiктiк құқықты бермей өзгерту оның өтiнiм нөмiрi көрсетiлген жазбаша өтiнiшi бойынша жүргiзiледi. </w:t>
      </w:r>
      <w:r>
        <w:br/>
      </w:r>
      <w:r>
        <w:rPr>
          <w:rFonts w:ascii="Times New Roman"/>
          <w:b w:val="false"/>
          <w:i w:val="false"/>
          <w:color w:val="000000"/>
          <w:sz w:val="28"/>
        </w:rPr>
        <w:t xml:space="preserve">
      3.4. Куәлiк алу құқығын басқа адамға берген жағдайда арыз берушiнiң ресми өтiнiшiнде құқылы мирасқорлығы туралы мәлiметтер келтiрiледi, сондай-ақ құқылы мирасқорлыққа оның келiсiмi куәландырылады. </w:t>
      </w:r>
      <w:r>
        <w:br/>
      </w:r>
      <w:r>
        <w:rPr>
          <w:rFonts w:ascii="Times New Roman"/>
          <w:b w:val="false"/>
          <w:i w:val="false"/>
          <w:color w:val="000000"/>
          <w:sz w:val="28"/>
        </w:rPr>
        <w:t xml:space="preserve">
      3.5. Арыз берушiнiң атын немесе мекен-жайын өзгерту туралы өтiнiш бiрнеше өтiнiмге қатысты болуы мүмкiн. </w:t>
      </w:r>
      <w:r>
        <w:br/>
      </w:r>
      <w:r>
        <w:rPr>
          <w:rFonts w:ascii="Times New Roman"/>
          <w:b w:val="false"/>
          <w:i w:val="false"/>
          <w:color w:val="000000"/>
          <w:sz w:val="28"/>
        </w:rPr>
        <w:t xml:space="preserve">
      3.6. Арыз берушiнiң өтiнiшi бойынша өтiнiмдердi бөлу оны қараудың кез келген сатысында бөлiнген өтiнiмдер арасындағы сыныптарды бөлу жолымен жүргiзiлуi мүмкiн. Мұндайда басымдық алғашқы өтiнiмдi беру күнiмен сақталады. </w:t>
      </w:r>
      <w:r>
        <w:br/>
      </w:r>
      <w:r>
        <w:rPr>
          <w:rFonts w:ascii="Times New Roman"/>
          <w:b w:val="false"/>
          <w:i w:val="false"/>
          <w:color w:val="000000"/>
          <w:sz w:val="28"/>
        </w:rPr>
        <w:t xml:space="preserve">
      3.7. Өтiнiмдегi қателiктердi түзету арыз берушiнiң немесе патенттiк сенiмдi өкiлдiң жазбаша өтiнiшiмен жүргiзiледi. Мұндайда өтiнiм нөмiрi мен қателiк сипаты көрсетiледi. Өтiнiш өтiнiмдер қатарындағы бiр тектес қателiктердi түзетуге қатысты болуы мүмкiн. Мұндайда қателiктер жiберiлген барлық өтiнiмдердiң нөмiрлерi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Өтiнiмдердi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Өтiнiмдердi қайтарып алу Заңның 12 бабына сәйкес тауар таңбасын тiркеу күнiнен кешiктiрiлмей сараптаудың кез келген сатысында жүзеге асырылуы мүмкiн. Қайтарып алу туралы арыз берушiге хабарлама жiберiлген күн қайтарып алу күнi болып есептеледi. </w:t>
      </w:r>
      <w:r>
        <w:br/>
      </w:r>
      <w:r>
        <w:rPr>
          <w:rFonts w:ascii="Times New Roman"/>
          <w:b w:val="false"/>
          <w:i w:val="false"/>
          <w:color w:val="000000"/>
          <w:sz w:val="28"/>
        </w:rPr>
        <w:t xml:space="preserve">
      Осы Ереже ресми жарияланған күннен бастап күшiне кiредi.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