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3832" w14:textId="0323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құралдарын ерiксiз тоқтатуға "Кiрпi" арнайы құрылғысын қолдану тәртiбiнiң нұсқамасын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13 тамыз N 265 Қазақстан Республикасының Әділет министрлігінде 1997 жылғы 13 маусымда N 316 тіркелді. Күші жойылды - Қазақстан Республикасы Ішкі істер министрінің 2015 жылғы 15 қазандағы № 842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842</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Көлiк құралдарын ерiксiз тоқтатуды қамтамасыз ету мақсатында бұйырамын: </w:t>
      </w:r>
      <w:r>
        <w:br/>
      </w:r>
      <w:r>
        <w:rPr>
          <w:rFonts w:ascii="Times New Roman"/>
          <w:b w:val="false"/>
          <w:i w:val="false"/>
          <w:color w:val="000000"/>
          <w:sz w:val="28"/>
        </w:rPr>
        <w:t xml:space="preserve">
      1. 1996 жылдың 1-шi тамызынан бастап көлiк құралдарын ерiксiз тоқтататын "Кiрпi" арнайы құрылғысын қолдану тәртiбiнiң нұсқамасы iске асырылсын және бекiтiлсiн (қоса берiлiп отыр). </w:t>
      </w:r>
      <w:r>
        <w:br/>
      </w:r>
      <w:r>
        <w:rPr>
          <w:rFonts w:ascii="Times New Roman"/>
          <w:b w:val="false"/>
          <w:i w:val="false"/>
          <w:color w:val="000000"/>
          <w:sz w:val="28"/>
        </w:rPr>
        <w:t xml:space="preserve">
      2. Облыстардың, Астана және Алматы қалаларының Ішкі істер департаменттерінің бастықтары: </w:t>
      </w:r>
      <w:r>
        <w:br/>
      </w:r>
      <w:r>
        <w:rPr>
          <w:rFonts w:ascii="Times New Roman"/>
          <w:b w:val="false"/>
          <w:i w:val="false"/>
          <w:color w:val="000000"/>
          <w:sz w:val="28"/>
        </w:rPr>
        <w:t xml:space="preserve">
      1) аталған Нұсқаманы ішкі істер органдары жеке құрамының зерделеуін ұйымдастырып, сынақтар қабылдай отырып, практикалық сабақтар өткізілсін; </w:t>
      </w:r>
      <w:r>
        <w:br/>
      </w:r>
      <w:r>
        <w:rPr>
          <w:rFonts w:ascii="Times New Roman"/>
          <w:b w:val="false"/>
          <w:i w:val="false"/>
          <w:color w:val="000000"/>
          <w:sz w:val="28"/>
        </w:rPr>
        <w:t xml:space="preserve">
      2) белгіленген тиесілік нормаларына сәйкес "Кірпі" арнайы құрылғысын сатып алуды қамтамасыз етсін.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жаңа редакцияда - ҚР Ішкі Істер министрінің 2009.01.09 </w:t>
      </w:r>
      <w:r>
        <w:rPr>
          <w:rFonts w:ascii="Times New Roman"/>
          <w:b w:val="false"/>
          <w:i w:val="false"/>
          <w:color w:val="000000"/>
          <w:sz w:val="28"/>
        </w:rPr>
        <w:t xml:space="preserve">N 7 </w:t>
      </w:r>
      <w:r>
        <w:rPr>
          <w:rFonts w:ascii="Times New Roman"/>
          <w:b w:val="false"/>
          <w:i w:val="false"/>
          <w:color w:val="ff0000"/>
          <w:sz w:val="28"/>
        </w:rPr>
        <w:t xml:space="preserve">Бұйрығымен.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Ішкі Істер министрінің 2009.01.09 </w:t>
      </w:r>
      <w:r>
        <w:rPr>
          <w:rFonts w:ascii="Times New Roman"/>
          <w:b w:val="false"/>
          <w:i w:val="false"/>
          <w:color w:val="000000"/>
          <w:sz w:val="28"/>
        </w:rPr>
        <w:t xml:space="preserve">N 7 </w:t>
      </w:r>
      <w:r>
        <w:rPr>
          <w:rFonts w:ascii="Times New Roman"/>
          <w:b w:val="false"/>
          <w:i w:val="false"/>
          <w:color w:val="ff0000"/>
          <w:sz w:val="28"/>
        </w:rPr>
        <w:t xml:space="preserve">Бұйрығымен.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Ішкі Істер министрінің 2009.01.09 </w:t>
      </w:r>
      <w:r>
        <w:rPr>
          <w:rFonts w:ascii="Times New Roman"/>
          <w:b w:val="false"/>
          <w:i w:val="false"/>
          <w:color w:val="000000"/>
          <w:sz w:val="28"/>
        </w:rPr>
        <w:t xml:space="preserve">N 7 </w:t>
      </w:r>
      <w:r>
        <w:rPr>
          <w:rFonts w:ascii="Times New Roman"/>
          <w:b w:val="false"/>
          <w:i w:val="false"/>
          <w:color w:val="ff0000"/>
          <w:sz w:val="28"/>
        </w:rPr>
        <w:t xml:space="preserve">Бұйрығымен. </w:t>
      </w:r>
      <w:r>
        <w:br/>
      </w:r>
      <w:r>
        <w:rPr>
          <w:rFonts w:ascii="Times New Roman"/>
          <w:b w:val="false"/>
          <w:i w:val="false"/>
          <w:color w:val="000000"/>
          <w:sz w:val="28"/>
        </w:rPr>
        <w:t xml:space="preserve">
      5. 1983 жылғы 31 мамырдағы ССРО IIМ-нiң N 0146 "Көлiк құралдарын ерiксiз тоқтатуға арналған "Кiрпi" арнайы құрылғысын қолдану тәртiбi туралы" бұйрығының күшi жойылды деп есептелсiн. Қазақстан Республикасы Iшкi iстер министрi iшкi әскерлер қолбасшысы генерал-лейтенант Қазақстан Республикасы IIМ 1996 жылғы 13 тамыздағы N 265 бұйрығына қосымша КЕЛIСIЛГЕН Қазақстан Республикасы Бас прокурорының орынбасары юстиция аға кеңесшiсi Ж.С.Елубаев 1996 ж. 18 шiлде Көлiк құралдарын ерiксiз тоқтатуға арналған "Кiрпi" арнайы құрылғысын қолданудың тәртiбi туралы* НҰСҚАМА Ескерту: Бұдан әрi қарай "Кiрпi" құрылғысы аталады  I. "Кiрпi" құрылғысының қызметi: </w:t>
      </w:r>
      <w:r>
        <w:br/>
      </w:r>
      <w:r>
        <w:rPr>
          <w:rFonts w:ascii="Times New Roman"/>
          <w:b w:val="false"/>
          <w:i w:val="false"/>
          <w:color w:val="000000"/>
          <w:sz w:val="28"/>
        </w:rPr>
        <w:t xml:space="preserve">
      І.1. "Кiрпi" құрылғысы көлiк құралдарын мынадай белгiлi жағдайларда анық мәлiмет бойынша ерiксiз тоқтатуға арналған: </w:t>
      </w:r>
      <w:r>
        <w:br/>
      </w:r>
      <w:r>
        <w:rPr>
          <w:rFonts w:ascii="Times New Roman"/>
          <w:b w:val="false"/>
          <w:i w:val="false"/>
          <w:color w:val="000000"/>
          <w:sz w:val="28"/>
        </w:rPr>
        <w:t xml:space="preserve">
      - қылмыс жасау үшiн қолданылған, ұрланған немесе айдап кеткен; </w:t>
      </w:r>
      <w:r>
        <w:br/>
      </w:r>
      <w:r>
        <w:rPr>
          <w:rFonts w:ascii="Times New Roman"/>
          <w:b w:val="false"/>
          <w:i w:val="false"/>
          <w:color w:val="000000"/>
          <w:sz w:val="28"/>
        </w:rPr>
        <w:t xml:space="preserve">
      - адамдардың өлiмi мен жарақаттануына соқтырған көлiк-жол оқиғасы жасалған жерден жасырынған жүргiзушiнiң басқаруындағы; </w:t>
      </w:r>
      <w:r>
        <w:br/>
      </w:r>
      <w:r>
        <w:rPr>
          <w:rFonts w:ascii="Times New Roman"/>
          <w:b w:val="false"/>
          <w:i w:val="false"/>
          <w:color w:val="000000"/>
          <w:sz w:val="28"/>
        </w:rPr>
        <w:t xml:space="preserve">
      - адамдардың өмiрi мен денсаулығына қауiп төндiрiп, iшкi iстер органдары қызметкерлерiнiң әлденеше Заңды талабына бағынбаған жүргiзушi басқаруындағы көлiктерге қолданылады. </w:t>
      </w:r>
      <w:r>
        <w:br/>
      </w:r>
      <w:r>
        <w:rPr>
          <w:rFonts w:ascii="Times New Roman"/>
          <w:b w:val="false"/>
          <w:i w:val="false"/>
          <w:color w:val="000000"/>
          <w:sz w:val="28"/>
        </w:rPr>
        <w:t xml:space="preserve">
      І.2. "Кiрпi" құрылғысы бiрдей түзу арақашықтықта капрон (металл) лентаға орнатылған тiкенектерден тұрады. </w:t>
      </w:r>
      <w:r>
        <w:br/>
      </w:r>
      <w:r>
        <w:rPr>
          <w:rFonts w:ascii="Times New Roman"/>
          <w:b w:val="false"/>
          <w:i w:val="false"/>
          <w:color w:val="000000"/>
          <w:sz w:val="28"/>
        </w:rPr>
        <w:t xml:space="preserve">
      II. "Кiрпi" құрылғысын қолдану тәртiбi </w:t>
      </w:r>
      <w:r>
        <w:br/>
      </w:r>
      <w:r>
        <w:rPr>
          <w:rFonts w:ascii="Times New Roman"/>
          <w:b w:val="false"/>
          <w:i w:val="false"/>
          <w:color w:val="000000"/>
          <w:sz w:val="28"/>
        </w:rPr>
        <w:t xml:space="preserve">
      1. "Кiрпi" құрылғысын iшкi iстер органдарының осы Нұсқаулықты бiлетiн және оны iс жүзiнде қолдануды жақсы меңгерген қызметкерлерi қолданады. </w:t>
      </w:r>
      <w:r>
        <w:br/>
      </w:r>
      <w:r>
        <w:rPr>
          <w:rFonts w:ascii="Times New Roman"/>
          <w:b w:val="false"/>
          <w:i w:val="false"/>
          <w:color w:val="000000"/>
          <w:sz w:val="28"/>
        </w:rPr>
        <w:t xml:space="preserve">
      2. Iшкi iстер органдарының қызметкерлерi 1.1. пунктте көрсетiлгендей көлiк құралының келе жатқандағы туралы мәлiмет алысымен: </w:t>
      </w:r>
      <w:r>
        <w:br/>
      </w:r>
      <w:r>
        <w:rPr>
          <w:rFonts w:ascii="Times New Roman"/>
          <w:b w:val="false"/>
          <w:i w:val="false"/>
          <w:color w:val="000000"/>
          <w:sz w:val="28"/>
        </w:rPr>
        <w:t xml:space="preserve">
      2.1. Тұрақты стационарлық поста қызметте тұрғанда: </w:t>
      </w:r>
      <w:r>
        <w:br/>
      </w:r>
      <w:r>
        <w:rPr>
          <w:rFonts w:ascii="Times New Roman"/>
          <w:b w:val="false"/>
          <w:i w:val="false"/>
          <w:color w:val="000000"/>
          <w:sz w:val="28"/>
        </w:rPr>
        <w:t xml:space="preserve">
      - "Кiрпi" құрылғысы қолданылады деген жерден мүмкiндiгiнше алысырақтау жерге барлық жүргiн көлiктер тоқтатылып қойылады, сонымен қатар "Кiрпi" қондырғысы қойылған жерден елдi мекенде 50 м, елдi мекеннен тыс жерде 75 м. ара қашықтықта "Өтуге болмайды" деген уақытша белгi қойылуы тиiс. Сонымен қатар шлагбаумдар мен бағдаршамдарды пайдалануға да болады. </w:t>
      </w:r>
      <w:r>
        <w:br/>
      </w:r>
      <w:r>
        <w:rPr>
          <w:rFonts w:ascii="Times New Roman"/>
          <w:b w:val="false"/>
          <w:i w:val="false"/>
          <w:color w:val="000000"/>
          <w:sz w:val="28"/>
        </w:rPr>
        <w:t xml:space="preserve">
      - iшкi iстер органының қызметкерi күдiктi машинаны тоқтату үшiн үздiксiз белгi бере отырып "Кiрпi" құрылғысын құрады да оны айналып өтетiн жол бөлiктерiн автомашиналармен, тракторлармен, өздiгiнен жүретiн машиналармен немесе басқа да поста тұрған дөңгелектi техникалармен бөгеп қояды. </w:t>
      </w:r>
      <w:r>
        <w:br/>
      </w:r>
      <w:r>
        <w:rPr>
          <w:rFonts w:ascii="Times New Roman"/>
          <w:b w:val="false"/>
          <w:i w:val="false"/>
          <w:color w:val="000000"/>
          <w:sz w:val="28"/>
        </w:rPr>
        <w:t xml:space="preserve">
      2.2. Патруль автомобилiмен қызметте жүргенде: </w:t>
      </w:r>
      <w:r>
        <w:br/>
      </w:r>
      <w:r>
        <w:rPr>
          <w:rFonts w:ascii="Times New Roman"/>
          <w:b w:val="false"/>
          <w:i w:val="false"/>
          <w:color w:val="000000"/>
          <w:sz w:val="28"/>
        </w:rPr>
        <w:t xml:space="preserve">
      - iшкi iстер органдарының қызметкерi айналып өтiп кетедi-ау деген жолдарды ескере отырып күдiктi көлiк құралдарын ұстау ауданын белгiлейдi; </w:t>
      </w:r>
      <w:r>
        <w:br/>
      </w:r>
      <w:r>
        <w:rPr>
          <w:rFonts w:ascii="Times New Roman"/>
          <w:b w:val="false"/>
          <w:i w:val="false"/>
          <w:color w:val="000000"/>
          <w:sz w:val="28"/>
        </w:rPr>
        <w:t xml:space="preserve">
      - iшкi iстер органдарының қызметкерлерi патруль автомобилiн жол жағасына қойып, ондағы арнайы жарық және дыбыс дабылдарын қосып қояды да жолда келе жатқан барлық көлiк құралдарын тоқтатып "Кiрпi" құрылғысымен жолды бөгейдi. </w:t>
      </w:r>
      <w:r>
        <w:br/>
      </w:r>
      <w:r>
        <w:rPr>
          <w:rFonts w:ascii="Times New Roman"/>
          <w:b w:val="false"/>
          <w:i w:val="false"/>
          <w:color w:val="000000"/>
          <w:sz w:val="28"/>
        </w:rPr>
        <w:t xml:space="preserve">
      2.3. Күдiктi көлiк "Кiрпi" құрылғысын басып өтiсiмен iшкi iстер органдарының қызметкерлерi көлiк жүргiзушi және онымен бiрге келе жатқан адамдары ұстауды ұйымдастырады. </w:t>
      </w:r>
      <w:r>
        <w:br/>
      </w:r>
      <w:r>
        <w:rPr>
          <w:rFonts w:ascii="Times New Roman"/>
          <w:b w:val="false"/>
          <w:i w:val="false"/>
          <w:color w:val="000000"/>
          <w:sz w:val="28"/>
        </w:rPr>
        <w:t xml:space="preserve">
      2.4. Iшiнде қарулы қылмыскерлер бар көлiк құралдарын ұстауға қарсы "Кiрпi" қондырғысын пайдаланғанда арнайы топ шақырылады. </w:t>
      </w:r>
      <w:r>
        <w:br/>
      </w:r>
      <w:r>
        <w:rPr>
          <w:rFonts w:ascii="Times New Roman"/>
          <w:b w:val="false"/>
          <w:i w:val="false"/>
          <w:color w:val="000000"/>
          <w:sz w:val="28"/>
        </w:rPr>
        <w:t xml:space="preserve">
      3. "Кiрпi" құрылғысын: </w:t>
      </w:r>
      <w:r>
        <w:br/>
      </w:r>
      <w:r>
        <w:rPr>
          <w:rFonts w:ascii="Times New Roman"/>
          <w:b w:val="false"/>
          <w:i w:val="false"/>
          <w:color w:val="000000"/>
          <w:sz w:val="28"/>
        </w:rPr>
        <w:t xml:space="preserve">
      3.1. Темiржол тораптарында, жер асты жолдарында, көпiрлерде, жол өткелдерiнде эстакадаларда; </w:t>
      </w:r>
      <w:r>
        <w:br/>
      </w:r>
      <w:r>
        <w:rPr>
          <w:rFonts w:ascii="Times New Roman"/>
          <w:b w:val="false"/>
          <w:i w:val="false"/>
          <w:color w:val="000000"/>
          <w:sz w:val="28"/>
        </w:rPr>
        <w:t xml:space="preserve">
      3.2. Автобустарға, троллейбустарға, адам таситын жүк машиналарына (егер кузов пен салонда жолаушылар бар болса); </w:t>
      </w:r>
      <w:r>
        <w:br/>
      </w:r>
      <w:r>
        <w:rPr>
          <w:rFonts w:ascii="Times New Roman"/>
          <w:b w:val="false"/>
          <w:i w:val="false"/>
          <w:color w:val="000000"/>
          <w:sz w:val="28"/>
        </w:rPr>
        <w:t xml:space="preserve">
      - мотоциклдерге, мотоколяскаларға, мотороллер және мопедтерге; </w:t>
      </w:r>
      <w:r>
        <w:br/>
      </w:r>
      <w:r>
        <w:rPr>
          <w:rFonts w:ascii="Times New Roman"/>
          <w:b w:val="false"/>
          <w:i w:val="false"/>
          <w:color w:val="000000"/>
          <w:sz w:val="28"/>
        </w:rPr>
        <w:t xml:space="preserve">
      - шетелдiк өкiлдiктер мен шетел азаматтарына тиiстi автокөлiктерге, егер бұл көлiктердiң тоналған немесе ұрланғандығы жайында, сондай-ақ оларды тартып алып қылмыстық мақсатқа қолданғандығы туралы анық мәлiметтер бар жағдайлардан басқа кезде қолдануға болмайды. </w:t>
      </w:r>
      <w:r>
        <w:br/>
      </w:r>
      <w:r>
        <w:rPr>
          <w:rFonts w:ascii="Times New Roman"/>
          <w:b w:val="false"/>
          <w:i w:val="false"/>
          <w:color w:val="000000"/>
          <w:sz w:val="28"/>
        </w:rPr>
        <w:t xml:space="preserve">
      4. "Кiрпi" құрылғысын қолданған iшкi iстер органдарының қызметкер ол туралы IIБ-нiң, МАИ бөлiмшелерiнiң бастықтарына көлiк құралын ерiксiз тоқтату жөнiндегi хабар қашан, кiмнен (фамилиясы, аты-жөнi, лауазымы, шенi) қайдан берiлгендiгi жөнiнде және кiмге қарсы қолданғаны мен оны қолдану жағдайы әрi нәтижесi көрсетiлген рапортпен баяндайды.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IIМ МАИББ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IIМ МАИ Бас басқармасы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Көлiк құралдарын ерiксiз тоқтатуға арналған "Кiрпi" арнаулы құрылғысын қолдану тәртiбi жөнiндегi нұсқаманы қайта жолдап отырмыз; Нұсқама Қазақстан Республикасының Бас Прокурорымен келiсiлiп және оның қолы қойылған. ҚОСЫМША: Нұсқама 3 (үш) бетте. Қазақстан Республикасы Бас Прокуратурасының басқарма бастығы юстиция аға кеңесшiсi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