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575e" w14:textId="7815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КК-нiң 1996 жылғы 28 мамырдағы N 114-П Бұйрығына өзгерiстер мен қосымшалар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 комитетi 1997 жылғы 26 ақпандағы N 5-П Қазақстан Республикасы Әділет министрлігінде 1997 жылғы 26 ақпанда тіркелді. Тіркеу N 35. Күші жойылды - ҚР Мемлекеттік кіріс министрлігі Кеден комитеті төрағасының 2001 жылғы 15 ақпандағы N 51 бұйрығымен. ~V011441</w:t>
      </w:r>
    </w:p>
    <w:p>
      <w:pPr>
        <w:spacing w:after="0"/>
        <w:ind w:left="0"/>
        <w:jc w:val="both"/>
      </w:pPr>
      <w:bookmarkStart w:name="z0" w:id="0"/>
      <w:r>
        <w:rPr>
          <w:rFonts w:ascii="Times New Roman"/>
          <w:b w:val="false"/>
          <w:i w:val="false"/>
          <w:color w:val="000000"/>
          <w:sz w:val="28"/>
        </w:rPr>
        <w:t xml:space="preserve">
      Қазақстан Республикасының Кеден шекарасы арқылы құбырмен жүргiзiлетiн транспортпен және электр берiлiсi желiлерiмен өткiзiлетiн тауарларды кедендiк ресiмдеу мен кедендiк бақылаудың тәртiбiн жетiлдiру мақсатында бұйырамын: </w:t>
      </w:r>
      <w:r>
        <w:br/>
      </w:r>
      <w:r>
        <w:rPr>
          <w:rFonts w:ascii="Times New Roman"/>
          <w:b w:val="false"/>
          <w:i w:val="false"/>
          <w:color w:val="000000"/>
          <w:sz w:val="28"/>
        </w:rPr>
        <w:t>
      Қазақстан Республикасы Кеден комитетiнiң 1996 жылғы 28 мамырдағы N 114-П </w:t>
      </w:r>
      <w:r>
        <w:rPr>
          <w:rFonts w:ascii="Times New Roman"/>
          <w:b w:val="false"/>
          <w:i w:val="false"/>
          <w:color w:val="000000"/>
          <w:sz w:val="28"/>
        </w:rPr>
        <w:t xml:space="preserve">V960180_ </w:t>
      </w:r>
      <w:r>
        <w:rPr>
          <w:rFonts w:ascii="Times New Roman"/>
          <w:b w:val="false"/>
          <w:i w:val="false"/>
          <w:color w:val="000000"/>
          <w:sz w:val="28"/>
        </w:rPr>
        <w:t xml:space="preserve">Бұйрығымен бекiтiлген "Қазақстан Республикасының кеден шекарасы арқылы құбырмен жүргiзiлетiн транспортпен және электр берiлiсi желiлерiмен өткiзiлетiн тауарларды кедендiк ресiмдеу туралы" Нұсқауға өзгерiстер мен қосымшалар енгiзiлсiн: </w:t>
      </w:r>
      <w:r>
        <w:br/>
      </w:r>
      <w:r>
        <w:rPr>
          <w:rFonts w:ascii="Times New Roman"/>
          <w:b w:val="false"/>
          <w:i w:val="false"/>
          <w:color w:val="000000"/>
          <w:sz w:val="28"/>
        </w:rPr>
        <w:t xml:space="preserve">
      1. 1.5-тармағы төмендегiдей редакцияда баяндалсын: "Тауарларды кедендiк ресiмдеу бұл үшiн анықталған жерлерде кеден органының қызметi аймағында жүргiзiледi. Өнiм қоюға шет ел тұлғасымен (бұдан әрi тиiсiнше экспортшы немесе импортшы) шарт жасасқан ұйым тауарларды кедендiк ресiмдеудi тауардың орналасқан жерi бойынша аймақта жүргiзедi". </w:t>
      </w:r>
      <w:r>
        <w:br/>
      </w:r>
      <w:r>
        <w:rPr>
          <w:rFonts w:ascii="Times New Roman"/>
          <w:b w:val="false"/>
          <w:i w:val="false"/>
          <w:color w:val="000000"/>
          <w:sz w:val="28"/>
        </w:rPr>
        <w:t xml:space="preserve">
      2. 1.6-тармағының екiншi және үшiншi абзацтары бiрiктiрiлсiн және төмендегiдей редакцияда баяндалсын: "Тауарларды өткiзу транспорттың бiр түрiнен көбiн (құбырмен жүргiзетiн темiр жол транспорты, құбырмен жүргiзетiн автомобиль транспортын ж.т.б.) пайдаланатын жағдайда кедендiк ресiмдеу қызметi аймағында соңғы түрiне қайта тиеу жүзеге асырылатын кеден органында жүргiзiледi". </w:t>
      </w:r>
      <w:r>
        <w:br/>
      </w:r>
      <w:r>
        <w:rPr>
          <w:rFonts w:ascii="Times New Roman"/>
          <w:b w:val="false"/>
          <w:i w:val="false"/>
          <w:color w:val="000000"/>
          <w:sz w:val="28"/>
        </w:rPr>
        <w:t xml:space="preserve">
      3. 2.4-тармағында "Өнiм қою ... iшiнде ..." сөздерiнен соң "... үшiн өнiм қою ..." сөздерi жазылсын. </w:t>
      </w:r>
      <w:r>
        <w:br/>
      </w:r>
      <w:r>
        <w:rPr>
          <w:rFonts w:ascii="Times New Roman"/>
          <w:b w:val="false"/>
          <w:i w:val="false"/>
          <w:color w:val="000000"/>
          <w:sz w:val="28"/>
        </w:rPr>
        <w:t xml:space="preserve">
      4. 3.3-тармағының "Д" абзацы алынып тасталынсын. </w:t>
      </w:r>
      <w:r>
        <w:br/>
      </w:r>
      <w:r>
        <w:rPr>
          <w:rFonts w:ascii="Times New Roman"/>
          <w:b w:val="false"/>
          <w:i w:val="false"/>
          <w:color w:val="000000"/>
          <w:sz w:val="28"/>
        </w:rPr>
        <w:t xml:space="preserve">
      5. 3.4-тармағы төмендегiдей редакцияда баяндалсын: "Қазақстан Республикасы кеден шекарасы арқылы тауарларды өткiзудi тасымалдаушының УКЖД-ның 44 бағанында мәлiмдеген мерзiмдерiнде, алайда үш айдан асырмай жүргiзуге болады". </w:t>
      </w:r>
      <w:r>
        <w:br/>
      </w:r>
      <w:r>
        <w:rPr>
          <w:rFonts w:ascii="Times New Roman"/>
          <w:b w:val="false"/>
          <w:i w:val="false"/>
          <w:color w:val="000000"/>
          <w:sz w:val="28"/>
        </w:rPr>
        <w:t xml:space="preserve">
      6. 3.7-тармағында толық КЖД ұсыну мерзiмi ұзартылсын, бiрақ 30 күннен асырылмасын..." </w:t>
      </w:r>
      <w:r>
        <w:br/>
      </w:r>
      <w:r>
        <w:rPr>
          <w:rFonts w:ascii="Times New Roman"/>
          <w:b w:val="false"/>
          <w:i w:val="false"/>
          <w:color w:val="000000"/>
          <w:sz w:val="28"/>
        </w:rPr>
        <w:t xml:space="preserve">
      7. 5.3-тармағы төмендегiдей редакцияда баяндалсын: "КЖД-ның (УКЖД-ның) күшi жойылған кезде кедендiк ресiмдеу үшiн кеден алымдарын қайтару жүргiзiлмейдi. Төлеушiнiң өтiнiшi бойынша сома тауардың келесi топтамаларын кедендiк ресiмдеу үшiн төлемдердiң есебiне жатқызылады".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