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55b5" w14:textId="76c5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шетелдiк азаматтарға және азаматтығы жоқ адамдарға саяси баспана беру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iстер минитрi 1997 жылғы 3 сәуiрдегi N 278 Қазақстан Республикасы Әділет министрлігінде 1997 жылғы 8 сәуірде тіркелді. Тіркеу N 278. Күші жойылды - Қазақстан Республикасы Сыртқы iстер министрiнің 2012 жылғы 4 шілдедегі № 08-1-1-1/296 бұйрығымен</w:t>
      </w:r>
    </w:p>
    <w:p>
      <w:pPr>
        <w:spacing w:after="0"/>
        <w:ind w:left="0"/>
        <w:jc w:val="both"/>
      </w:pPr>
      <w:r>
        <w:rPr>
          <w:rFonts w:ascii="Times New Roman"/>
          <w:b w:val="false"/>
          <w:i w:val="false"/>
          <w:color w:val="ff0000"/>
          <w:sz w:val="28"/>
        </w:rPr>
        <w:t xml:space="preserve">      Ескерту. Бұйрықтың күші жойылды - ҚР Сыртқы iстер министрiнің 2012.07.04 </w:t>
      </w:r>
      <w:r>
        <w:rPr>
          <w:rFonts w:ascii="Times New Roman"/>
          <w:b w:val="false"/>
          <w:i w:val="false"/>
          <w:color w:val="ff0000"/>
          <w:sz w:val="28"/>
        </w:rPr>
        <w:t>№ 08-1-1-1/296</w:t>
      </w:r>
      <w:r>
        <w:rPr>
          <w:rFonts w:ascii="Times New Roman"/>
          <w:b w:val="false"/>
          <w:i w:val="false"/>
          <w:color w:val="ff0000"/>
          <w:sz w:val="28"/>
        </w:rPr>
        <w:t xml:space="preserve"> (қол қойылған күнінен бастап қолданысқа енгізіледі) бұйрығымен.</w:t>
      </w:r>
    </w:p>
    <w:bookmarkStart w:name="z8" w:id="0"/>
    <w:p>
      <w:pPr>
        <w:spacing w:after="0"/>
        <w:ind w:left="0"/>
        <w:jc w:val="both"/>
      </w:pPr>
      <w:r>
        <w:rPr>
          <w:rFonts w:ascii="Times New Roman"/>
          <w:b w:val="false"/>
          <w:i w:val="false"/>
          <w:color w:val="000000"/>
          <w:sz w:val="28"/>
        </w:rPr>
        <w:t>
      Осы Нұсқаулық Қазақстан Республикасы Президентiнiң 15.07.1996ж. N 3057 </w:t>
      </w:r>
      <w:r>
        <w:rPr>
          <w:rFonts w:ascii="Times New Roman"/>
          <w:b w:val="false"/>
          <w:i w:val="false"/>
          <w:color w:val="000000"/>
          <w:sz w:val="28"/>
        </w:rPr>
        <w:t>Жарлығымен</w:t>
      </w:r>
      <w:r>
        <w:rPr>
          <w:rFonts w:ascii="Times New Roman"/>
          <w:b w:val="false"/>
          <w:i w:val="false"/>
          <w:color w:val="000000"/>
          <w:sz w:val="28"/>
        </w:rPr>
        <w:t xml:space="preserve"> бекiтiлген "Шетелдiк азаматтарға және азаматтығы жоқ адамдарға саяси баспана берудiң тәртiбi туралы" Ережесiнiң негiзiнде жасалған және Қазақстан Республикасының шетелдердегi дипломатиялық өкiлдiктер мен консулдық мекемелерiнiң iс жүзiнде пайдалануына арналған. </w:t>
      </w:r>
      <w:r>
        <w:rPr>
          <w:rFonts w:ascii="Times New Roman"/>
          <w:b w:val="false"/>
          <w:i w:val="false"/>
          <w:color w:val="000000"/>
          <w:sz w:val="28"/>
        </w:rPr>
        <w:t>Қараныз U060000198</w:t>
      </w:r>
    </w:p>
    <w:bookmarkEnd w:id="0"/>
    <w:bookmarkStart w:name="z1" w:id="1"/>
    <w:p>
      <w:pPr>
        <w:spacing w:after="0"/>
        <w:ind w:left="0"/>
        <w:jc w:val="left"/>
      </w:pPr>
      <w:r>
        <w:rPr>
          <w:rFonts w:ascii="Times New Roman"/>
          <w:b/>
          <w:i w:val="false"/>
          <w:color w:val="000000"/>
        </w:rPr>
        <w:t xml:space="preserve"> 
I. Жалпы ережелер </w:t>
      </w:r>
    </w:p>
    <w:bookmarkEnd w:id="1"/>
    <w:bookmarkStart w:name="z2" w:id="2"/>
    <w:p>
      <w:pPr>
        <w:spacing w:after="0"/>
        <w:ind w:left="0"/>
        <w:jc w:val="both"/>
      </w:pPr>
      <w:r>
        <w:rPr>
          <w:rFonts w:ascii="Times New Roman"/>
          <w:b w:val="false"/>
          <w:i w:val="false"/>
          <w:color w:val="000000"/>
          <w:sz w:val="28"/>
        </w:rPr>
        <w:t>
      1. Қазақстан Республикасында шетелдiк азаматтарға және азаматтығы жоқ адамдарға (бұдан әрi - тұлғалар) саяси баспана халықаралық құқықтың жалпы жұрт таныған нормаларының негiзiнде,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және "Шетелдiк азаматтарға және азаматтығы жоқ адамдарға саяси баспана берудiң тәртiбi туралы" Ережесiне сәйкес берiледi. </w:t>
      </w:r>
      <w:r>
        <w:br/>
      </w:r>
      <w:r>
        <w:rPr>
          <w:rFonts w:ascii="Times New Roman"/>
          <w:b w:val="false"/>
          <w:i w:val="false"/>
          <w:color w:val="000000"/>
          <w:sz w:val="28"/>
        </w:rPr>
        <w:t xml:space="preserve">
      2. Азаматтық алған және/немесе тұрып жатқан елде қоғамдық-саяси қызметi, нәсiлi немесе ұлты, дiни нанымдары үшiн қудалаудан немесе қудалаудың құрбаны болудың шын қаупiнен баспана iздеушi немесе қорғауды қажет ететiн, сондай-ақ халықаралық құқықтың нормаларында көзделген адам құқықтары бұзылған жағдайда тұлғаларға және олардың отбасы мүшелерiне Қазақстан Республикасы саяси баспана бередi. </w:t>
      </w:r>
      <w:r>
        <w:br/>
      </w:r>
      <w:r>
        <w:rPr>
          <w:rFonts w:ascii="Times New Roman"/>
          <w:b w:val="false"/>
          <w:i w:val="false"/>
          <w:color w:val="000000"/>
          <w:sz w:val="28"/>
        </w:rPr>
        <w:t xml:space="preserve">
      3. Қазақстан Республикасында саяси баспана беру туралы немесе саяси баспана беруден бас тарту туралы шешiмдi Қазақстан Республикасының Президентi қабылдайды. </w:t>
      </w:r>
      <w:r>
        <w:br/>
      </w:r>
      <w:r>
        <w:rPr>
          <w:rFonts w:ascii="Times New Roman"/>
          <w:b w:val="false"/>
          <w:i w:val="false"/>
          <w:color w:val="000000"/>
          <w:sz w:val="28"/>
        </w:rPr>
        <w:t xml:space="preserve">
      4. Қазақстан Республикасында саяси баспана мына жағдайларда берiлмейдi, егер бұл адам: </w:t>
      </w:r>
      <w:r>
        <w:br/>
      </w:r>
      <w:r>
        <w:rPr>
          <w:rFonts w:ascii="Times New Roman"/>
          <w:b w:val="false"/>
          <w:i w:val="false"/>
          <w:color w:val="000000"/>
          <w:sz w:val="28"/>
        </w:rPr>
        <w:t xml:space="preserve">
      1) Қазақстан Республикасының заңдарымен қылмыс деп танылатын iс-әрекеттерi үшiн (немесе әрекетсiздiк) қудалауға түссе немесе Бiрiккен Ұлттар Ұйымының мақсаттары мен принциптерiне қайшы келетiн iс-қимылдарды жасағанына айыпты болса; </w:t>
      </w:r>
      <w:r>
        <w:br/>
      </w:r>
      <w:r>
        <w:rPr>
          <w:rFonts w:ascii="Times New Roman"/>
          <w:b w:val="false"/>
          <w:i w:val="false"/>
          <w:color w:val="000000"/>
          <w:sz w:val="28"/>
        </w:rPr>
        <w:t xml:space="preserve">
      2) қылмыстық iс бойынша айыпталушы ретiнде сотқа тартылған немесе оған қатысты Қазақстан Республикасының аумағында соттың заңды күшiне енген айыптау үкiмi болса; </w:t>
      </w:r>
      <w:r>
        <w:br/>
      </w:r>
      <w:r>
        <w:rPr>
          <w:rFonts w:ascii="Times New Roman"/>
          <w:b w:val="false"/>
          <w:i w:val="false"/>
          <w:color w:val="000000"/>
          <w:sz w:val="28"/>
        </w:rPr>
        <w:t xml:space="preserve">
      3) қудалау қаупi болмаған үшiншi елде тұрып жатса; </w:t>
      </w:r>
      <w:r>
        <w:br/>
      </w:r>
      <w:r>
        <w:rPr>
          <w:rFonts w:ascii="Times New Roman"/>
          <w:b w:val="false"/>
          <w:i w:val="false"/>
          <w:color w:val="000000"/>
          <w:sz w:val="28"/>
        </w:rPr>
        <w:t xml:space="preserve">
      4) күнiлгерi жалған мәлiметтер берген болса; </w:t>
      </w:r>
      <w:r>
        <w:br/>
      </w:r>
      <w:r>
        <w:rPr>
          <w:rFonts w:ascii="Times New Roman"/>
          <w:b w:val="false"/>
          <w:i w:val="false"/>
          <w:color w:val="000000"/>
          <w:sz w:val="28"/>
        </w:rPr>
        <w:t xml:space="preserve">
      5) қудалауға жатпаған үшiншi елдiң азаматтығын алған болса; </w:t>
      </w:r>
      <w:r>
        <w:br/>
      </w:r>
      <w:r>
        <w:rPr>
          <w:rFonts w:ascii="Times New Roman"/>
          <w:b w:val="false"/>
          <w:i w:val="false"/>
          <w:color w:val="000000"/>
          <w:sz w:val="28"/>
        </w:rPr>
        <w:t>
      6) егер бұл шын мәнiсiнде Қазақстан Республикасының сол немесе өзге мемлекетпен екi жақты қарым-қатынастарының дамуына ықпалын тигiзетiн болса.</w:t>
      </w:r>
    </w:p>
    <w:bookmarkEnd w:id="2"/>
    <w:bookmarkStart w:name="z3" w:id="3"/>
    <w:p>
      <w:pPr>
        <w:spacing w:after="0"/>
        <w:ind w:left="0"/>
        <w:jc w:val="left"/>
      </w:pPr>
      <w:r>
        <w:rPr>
          <w:rFonts w:ascii="Times New Roman"/>
          <w:b/>
          <w:i w:val="false"/>
          <w:color w:val="000000"/>
        </w:rPr>
        <w:t xml:space="preserve"> 
II. Қазақстан Республикасында шетелдiк азаматтарға </w:t>
      </w:r>
      <w:r>
        <w:br/>
      </w:r>
      <w:r>
        <w:rPr>
          <w:rFonts w:ascii="Times New Roman"/>
          <w:b/>
          <w:i w:val="false"/>
          <w:color w:val="000000"/>
        </w:rPr>
        <w:t xml:space="preserve">
және азаматтығы жоқ адамдарға саяси баспана беру </w:t>
      </w:r>
      <w:r>
        <w:br/>
      </w:r>
      <w:r>
        <w:rPr>
          <w:rFonts w:ascii="Times New Roman"/>
          <w:b/>
          <w:i w:val="false"/>
          <w:color w:val="000000"/>
        </w:rPr>
        <w:t xml:space="preserve">
туралы өтiнiштердi тапсыру және қарау тәртiбi </w:t>
      </w:r>
    </w:p>
    <w:bookmarkEnd w:id="3"/>
    <w:bookmarkStart w:name="z4" w:id="4"/>
    <w:p>
      <w:pPr>
        <w:spacing w:after="0"/>
        <w:ind w:left="0"/>
        <w:jc w:val="both"/>
      </w:pPr>
      <w:r>
        <w:rPr>
          <w:rFonts w:ascii="Times New Roman"/>
          <w:b w:val="false"/>
          <w:i w:val="false"/>
          <w:color w:val="000000"/>
          <w:sz w:val="28"/>
        </w:rPr>
        <w:t xml:space="preserve">
     5. Қазақстан Республикасынан тысқары жерлерде жүрген және саяси баспана алғысы келетiн тұлға Қазақстан Республикасы Президентiнiң атына жазылған жазбаша өтiнiшiн ҚР-дiң дипломатиялық өкiлдiгiне немесе консулдық мекемесiне өзi барып тапсыруға тиiс. </w:t>
      </w:r>
      <w:r>
        <w:br/>
      </w:r>
      <w:r>
        <w:rPr>
          <w:rFonts w:ascii="Times New Roman"/>
          <w:b w:val="false"/>
          <w:i w:val="false"/>
          <w:color w:val="000000"/>
          <w:sz w:val="28"/>
        </w:rPr>
        <w:t xml:space="preserve">
      6. Егер тұлға саяси баспананы балаларымен бiрге беру туралы өтiнiш етсе, онда жасы 14-ке жеткен балаларының жазбаша келiсiмi талап етiледi. </w:t>
      </w:r>
      <w:r>
        <w:br/>
      </w:r>
      <w:r>
        <w:rPr>
          <w:rFonts w:ascii="Times New Roman"/>
          <w:b w:val="false"/>
          <w:i w:val="false"/>
          <w:color w:val="000000"/>
          <w:sz w:val="28"/>
        </w:rPr>
        <w:t xml:space="preserve">
      7. Өтiнiш берушi саяси баспана беру туралы мәселе шешiлгенге дейiн айына сирек дегенде екi рет өзi тұрып жатқан жерде Қазақстан Республикасының дипломатиялық өкiлдiгiне немесе консулдық мекемесiне барып көрiнiп тұрады. Осы тәртiптi сақтамаған жағдайда Көшi-қон департаментi немесе дипломатиялық өкiлдiк, не консулдық мекеме жағдай анықталғанша материалдарды ресiмдеудi тоқтата тұрады. </w:t>
      </w:r>
      <w:r>
        <w:br/>
      </w:r>
      <w:r>
        <w:rPr>
          <w:rFonts w:ascii="Times New Roman"/>
          <w:b w:val="false"/>
          <w:i w:val="false"/>
          <w:color w:val="000000"/>
          <w:sz w:val="28"/>
        </w:rPr>
        <w:t xml:space="preserve">
      8. Қазақстан Республикасы Президентiнiң атына Қазақстан Республикасына саяси баспана беру туралы өтiнiште осы Нұсқаулықтың 2-тармағына сәйкес келетiн негiздер мәлiмделуге тиiс. </w:t>
      </w:r>
      <w:r>
        <w:br/>
      </w:r>
      <w:r>
        <w:rPr>
          <w:rFonts w:ascii="Times New Roman"/>
          <w:b w:val="false"/>
          <w:i w:val="false"/>
          <w:color w:val="000000"/>
          <w:sz w:val="28"/>
        </w:rPr>
        <w:t xml:space="preserve">
      9. Өтiнiшке мынадай құжаттар қоса берiледi: </w:t>
      </w:r>
      <w:r>
        <w:br/>
      </w:r>
      <w:r>
        <w:rPr>
          <w:rFonts w:ascii="Times New Roman"/>
          <w:b w:val="false"/>
          <w:i w:val="false"/>
          <w:color w:val="000000"/>
          <w:sz w:val="28"/>
        </w:rPr>
        <w:t xml:space="preserve">
      а) екi данада өмiрбаян; </w:t>
      </w:r>
      <w:r>
        <w:br/>
      </w:r>
      <w:r>
        <w:rPr>
          <w:rFonts w:ascii="Times New Roman"/>
          <w:b w:val="false"/>
          <w:i w:val="false"/>
          <w:color w:val="000000"/>
          <w:sz w:val="28"/>
        </w:rPr>
        <w:t xml:space="preserve">
      б) иммунотапшылық вирусына тексерiлгенiн көрсете отырып, денсаулығының жай-күйi туралы анықтама; </w:t>
      </w:r>
      <w:r>
        <w:br/>
      </w:r>
      <w:r>
        <w:rPr>
          <w:rFonts w:ascii="Times New Roman"/>
          <w:b w:val="false"/>
          <w:i w:val="false"/>
          <w:color w:val="000000"/>
          <w:sz w:val="28"/>
        </w:rPr>
        <w:t xml:space="preserve">
      в) көлемi 4см х 5см болатын төрт фотосурет. </w:t>
      </w:r>
      <w:r>
        <w:br/>
      </w:r>
      <w:r>
        <w:rPr>
          <w:rFonts w:ascii="Times New Roman"/>
          <w:b w:val="false"/>
          <w:i w:val="false"/>
          <w:color w:val="000000"/>
          <w:sz w:val="28"/>
        </w:rPr>
        <w:t xml:space="preserve">
      10. Саяси баспана беру мәселесi жөнiндегi өтiнiштердi ресiмдеудi жүзеге асыратын консулдық мекемелер осы нұсқаулықта аталған құжаттар мен материалдарға қоса өтiнiш иесiне осы iске қатысы бар басқа да құжаттарды талап етуге құқылы. Өтiнiш иесiнен құжаттарды қабылдау кезеңiнде, мүмкiндiгiнше, оның материалдық-қаржы жағдайы (жылжымалы және жылжымайтын мүлiк, банк реквизиттерi) туралы нотариалды куәландырылған құжаттардың да маңызы аз болмайды. Тапсырылған құжаттарда толық емес немесе дұрыс берiлмеген мәлiметтер табылған жағдайда құжаттар өтiнiш иесiне толықтыруларды немесе түсiндiрулердi енгiзу үшiн қайтарылды. </w:t>
      </w:r>
      <w:r>
        <w:br/>
      </w:r>
      <w:r>
        <w:rPr>
          <w:rFonts w:ascii="Times New Roman"/>
          <w:b w:val="false"/>
          <w:i w:val="false"/>
          <w:color w:val="000000"/>
          <w:sz w:val="28"/>
        </w:rPr>
        <w:t xml:space="preserve">
      11. Барлық құжаттар қазақ немесе орыс тiлiне жазылуға тиiс немесе қазақ және орыс тiлiне тиiсiнше куәландырылған аудармамен жабдықталуға тиiс. </w:t>
      </w:r>
      <w:r>
        <w:br/>
      </w:r>
      <w:r>
        <w:rPr>
          <w:rFonts w:ascii="Times New Roman"/>
          <w:b w:val="false"/>
          <w:i w:val="false"/>
          <w:color w:val="000000"/>
          <w:sz w:val="28"/>
        </w:rPr>
        <w:t xml:space="preserve">
      12. Өтiнiштiң материалдары бойынша дипломатиялық өкiлдiктер немесе консулдық мекемелер қорытынды жазбалар жасайды және материалдарды екi дана етiп Сыртқы iстер министрлiгiне жiбередi. </w:t>
      </w:r>
      <w:r>
        <w:br/>
      </w:r>
      <w:r>
        <w:rPr>
          <w:rFonts w:ascii="Times New Roman"/>
          <w:b w:val="false"/>
          <w:i w:val="false"/>
          <w:color w:val="000000"/>
          <w:sz w:val="28"/>
        </w:rPr>
        <w:t xml:space="preserve">
      Сыртқы iстер министрлiгi өз қорытынды жазбасын жасайды және материалдарды Көшi-қон департаментiне жолдайды. </w:t>
      </w:r>
      <w:r>
        <w:br/>
      </w:r>
      <w:r>
        <w:rPr>
          <w:rFonts w:ascii="Times New Roman"/>
          <w:b w:val="false"/>
          <w:i w:val="false"/>
          <w:color w:val="000000"/>
          <w:sz w:val="28"/>
        </w:rPr>
        <w:t xml:space="preserve">
      13. Саяси баспана беру туралы материалдар туралы жазылған қортындыларда, өтiнiштi қанағаттандыру немесе оны қайтарып тастаудың мақсатқа лайықтылығының себептерi егжей-тегжейлi баяндалады. </w:t>
      </w:r>
      <w:r>
        <w:br/>
      </w:r>
      <w:r>
        <w:rPr>
          <w:rFonts w:ascii="Times New Roman"/>
          <w:b w:val="false"/>
          <w:i w:val="false"/>
          <w:color w:val="000000"/>
          <w:sz w:val="28"/>
        </w:rPr>
        <w:t xml:space="preserve">
      Дипломатиялық өкiлдiктердiң немесе консулдық мекемелердiң қорытынды жазбаларын елшi немесе консулдық мекеменiң басшысы бекiтедi. </w:t>
      </w:r>
      <w:r>
        <w:br/>
      </w:r>
      <w:r>
        <w:rPr>
          <w:rFonts w:ascii="Times New Roman"/>
          <w:b w:val="false"/>
          <w:i w:val="false"/>
          <w:color w:val="000000"/>
          <w:sz w:val="28"/>
        </w:rPr>
        <w:t xml:space="preserve">
      Сыртқы iстер министрлiгiнiң қорытынды жазбасын сыртқы iстер министрiнiң орынбасары бекiтедi. </w:t>
      </w:r>
      <w:r>
        <w:br/>
      </w:r>
      <w:r>
        <w:rPr>
          <w:rFonts w:ascii="Times New Roman"/>
          <w:b w:val="false"/>
          <w:i w:val="false"/>
          <w:color w:val="000000"/>
          <w:sz w:val="28"/>
        </w:rPr>
        <w:t xml:space="preserve">
      14. Саяси баспана беру туралы өтiнiш бойынша материалдарды ресiмдеудiң мерзiмi өтiнiш берiлген күннен бастап бiр айдан аспауға тиiс. </w:t>
      </w:r>
    </w:p>
    <w:bookmarkEnd w:id="4"/>
    <w:bookmarkStart w:name="z5" w:id="5"/>
    <w:p>
      <w:pPr>
        <w:spacing w:after="0"/>
        <w:ind w:left="0"/>
        <w:jc w:val="left"/>
      </w:pPr>
      <w:r>
        <w:rPr>
          <w:rFonts w:ascii="Times New Roman"/>
          <w:b/>
          <w:i w:val="false"/>
          <w:color w:val="000000"/>
        </w:rPr>
        <w:t xml:space="preserve"> 
III. Қазақстан Республикасы Президентiнiң Қазақстан </w:t>
      </w:r>
      <w:r>
        <w:br/>
      </w:r>
      <w:r>
        <w:rPr>
          <w:rFonts w:ascii="Times New Roman"/>
          <w:b/>
          <w:i w:val="false"/>
          <w:color w:val="000000"/>
        </w:rPr>
        <w:t xml:space="preserve">
Республикасында саяси баспана беру </w:t>
      </w:r>
      <w:r>
        <w:br/>
      </w:r>
      <w:r>
        <w:rPr>
          <w:rFonts w:ascii="Times New Roman"/>
          <w:b/>
          <w:i w:val="false"/>
          <w:color w:val="000000"/>
        </w:rPr>
        <w:t>
туралы Жарлықтарын атқарудың тәртiбi</w:t>
      </w:r>
    </w:p>
    <w:bookmarkEnd w:id="5"/>
    <w:bookmarkStart w:name="z6" w:id="6"/>
    <w:p>
      <w:pPr>
        <w:spacing w:after="0"/>
        <w:ind w:left="0"/>
        <w:jc w:val="both"/>
      </w:pPr>
      <w:r>
        <w:rPr>
          <w:rFonts w:ascii="Times New Roman"/>
          <w:b w:val="false"/>
          <w:i w:val="false"/>
          <w:color w:val="000000"/>
          <w:sz w:val="28"/>
        </w:rPr>
        <w:t xml:space="preserve">
      15. Саяси баспана беру Қазақстан Республикасы Президентiнiң Жарлығымен жүргiзiледi. </w:t>
      </w:r>
      <w:r>
        <w:br/>
      </w:r>
      <w:r>
        <w:rPr>
          <w:rFonts w:ascii="Times New Roman"/>
          <w:b w:val="false"/>
          <w:i w:val="false"/>
          <w:color w:val="000000"/>
          <w:sz w:val="28"/>
        </w:rPr>
        <w:t xml:space="preserve">
      16. Қазақстан Республикасы Президентiнiң саяси баспана беру туралы немесе саяси баспана беру туралы өтiнiштi қайырып тастау туралы Жарлығы атқарылуы үшiн Сыртқы iстер министрлiгiне жолданады. </w:t>
      </w:r>
      <w:r>
        <w:br/>
      </w:r>
      <w:r>
        <w:rPr>
          <w:rFonts w:ascii="Times New Roman"/>
          <w:b w:val="false"/>
          <w:i w:val="false"/>
          <w:color w:val="000000"/>
          <w:sz w:val="28"/>
        </w:rPr>
        <w:t xml:space="preserve">
      17. Дипломатиялық өкiлдiк немесе консулдық мекеме қабылданған шешiм туралы Қазақстан Республикасында саяси баспананың берiлуi туралы өтiнiш берген тұлғаға хабарлайды. </w:t>
      </w:r>
      <w:r>
        <w:br/>
      </w:r>
      <w:r>
        <w:rPr>
          <w:rFonts w:ascii="Times New Roman"/>
          <w:b w:val="false"/>
          <w:i w:val="false"/>
          <w:color w:val="000000"/>
          <w:sz w:val="28"/>
        </w:rPr>
        <w:t>
      18. Қазақстан Республикасында саяси баспана берiлген тұлғаға және оның 16-жасқа толған отбасы мүшелерiне белгiленген үлгiде куәлiк берiледi.</w:t>
      </w:r>
      <w:r>
        <w:br/>
      </w:r>
      <w:r>
        <w:rPr>
          <w:rFonts w:ascii="Times New Roman"/>
          <w:b w:val="false"/>
          <w:i w:val="false"/>
          <w:color w:val="000000"/>
          <w:sz w:val="28"/>
        </w:rPr>
        <w:t>
      Саяси баспаның берiлгендiгi туралы </w:t>
      </w:r>
      <w:r>
        <w:rPr>
          <w:rFonts w:ascii="Times New Roman"/>
          <w:b w:val="false"/>
          <w:i w:val="false"/>
          <w:color w:val="000000"/>
          <w:sz w:val="28"/>
        </w:rPr>
        <w:t>куәлiктi</w:t>
      </w:r>
      <w:r>
        <w:rPr>
          <w:rFonts w:ascii="Times New Roman"/>
          <w:b w:val="false"/>
          <w:i w:val="false"/>
          <w:color w:val="000000"/>
          <w:sz w:val="28"/>
        </w:rPr>
        <w:t xml:space="preserve"> Көшi-қон департаментi бередi.</w:t>
      </w:r>
      <w:r>
        <w:br/>
      </w:r>
      <w:r>
        <w:rPr>
          <w:rFonts w:ascii="Times New Roman"/>
          <w:b w:val="false"/>
          <w:i w:val="false"/>
          <w:color w:val="000000"/>
          <w:sz w:val="28"/>
        </w:rPr>
        <w:t>
      19. Қазақстан Республикасында саяси баспана берiлген тұлға мына жағдайда саяси баспанаға құқығын жояды:</w:t>
      </w:r>
      <w:r>
        <w:br/>
      </w:r>
      <w:r>
        <w:rPr>
          <w:rFonts w:ascii="Times New Roman"/>
          <w:b w:val="false"/>
          <w:i w:val="false"/>
          <w:color w:val="000000"/>
          <w:sz w:val="28"/>
        </w:rPr>
        <w:t>
      1) Қазақстан Республикасында саяси баспанадан ерiктi түрде бас тартқан;</w:t>
      </w:r>
      <w:r>
        <w:br/>
      </w:r>
      <w:r>
        <w:rPr>
          <w:rFonts w:ascii="Times New Roman"/>
          <w:b w:val="false"/>
          <w:i w:val="false"/>
          <w:color w:val="000000"/>
          <w:sz w:val="28"/>
        </w:rPr>
        <w:t>
      2) Қазақстан Республикасының азаматтығын немесе басқа елдiң азаматтығын алған;</w:t>
      </w:r>
      <w:r>
        <w:br/>
      </w:r>
      <w:r>
        <w:rPr>
          <w:rFonts w:ascii="Times New Roman"/>
          <w:b w:val="false"/>
          <w:i w:val="false"/>
          <w:color w:val="000000"/>
          <w:sz w:val="28"/>
        </w:rPr>
        <w:t>
      3) өз азаматтығының елiне ерiктi түрде қайтуы немесе үшiншi бiр елге тұрақты тұруға кеткен;</w:t>
      </w:r>
      <w:r>
        <w:br/>
      </w:r>
      <w:r>
        <w:rPr>
          <w:rFonts w:ascii="Times New Roman"/>
          <w:b w:val="false"/>
          <w:i w:val="false"/>
          <w:color w:val="000000"/>
          <w:sz w:val="28"/>
        </w:rPr>
        <w:t>
      4) осы нұсқаулықтың 2-тармағында белгiленген негiздердi жоғалтып алған жағдайларда.</w:t>
      </w:r>
      <w:r>
        <w:br/>
      </w:r>
      <w:r>
        <w:rPr>
          <w:rFonts w:ascii="Times New Roman"/>
          <w:b w:val="false"/>
          <w:i w:val="false"/>
          <w:color w:val="000000"/>
          <w:sz w:val="28"/>
        </w:rPr>
        <w:t>
      Саяси баспанаға деген құқықтың жоғалғаны туралы Көшi-қон департаментi iзiнше Қазақстан Республикасы Президентi Әкiмшiлiгiнiң Азаматтық бөлiмiне және Iшкi iстер органдарына хабарлаумен тiркейдi.</w:t>
      </w:r>
      <w:r>
        <w:br/>
      </w:r>
      <w:r>
        <w:rPr>
          <w:rFonts w:ascii="Times New Roman"/>
          <w:b w:val="false"/>
          <w:i w:val="false"/>
          <w:color w:val="000000"/>
          <w:sz w:val="28"/>
        </w:rPr>
        <w:t>
      20. Қазақстан Республикасының ұлттық қауiпсiздiк мүдделерiне, Бiрiккен Ұлттар Ұйымының мақсаттары мен принциптерiне қайшы келетiн iс-әрекетпен айналысқан немесе, егер тұлға қасақана қылмыс жасаған болса және оған қатысты заңды күшiне енген айыптау үкiмi болғанда Қазақстан Республикасының Президентi оны саяси баспана алу мүмкiндiгiнен айырады.</w:t>
      </w:r>
    </w:p>
    <w:bookmarkEnd w:id="6"/>
    <w:bookmarkStart w:name="z7" w:id="7"/>
    <w:p>
      <w:pPr>
        <w:spacing w:after="0"/>
        <w:ind w:left="0"/>
        <w:jc w:val="left"/>
      </w:pPr>
      <w:r>
        <w:rPr>
          <w:rFonts w:ascii="Times New Roman"/>
          <w:b/>
          <w:i w:val="false"/>
          <w:color w:val="000000"/>
        </w:rPr>
        <w:t xml:space="preserve"> 
IV. Қазақстан Республикасында саяси баспана</w:t>
      </w:r>
      <w:r>
        <w:br/>
      </w:r>
      <w:r>
        <w:rPr>
          <w:rFonts w:ascii="Times New Roman"/>
          <w:b/>
          <w:i w:val="false"/>
          <w:color w:val="000000"/>
        </w:rPr>
        <w:t>
алған тұлғалардың және олардың отбасы</w:t>
      </w:r>
      <w:r>
        <w:br/>
      </w:r>
      <w:r>
        <w:rPr>
          <w:rFonts w:ascii="Times New Roman"/>
          <w:b/>
          <w:i w:val="false"/>
          <w:color w:val="000000"/>
        </w:rPr>
        <w:t>
мүшелерiнiң құқықтық жағдайы</w:t>
      </w:r>
    </w:p>
    <w:bookmarkEnd w:id="7"/>
    <w:p>
      <w:pPr>
        <w:spacing w:after="0"/>
        <w:ind w:left="0"/>
        <w:jc w:val="both"/>
      </w:pPr>
      <w:r>
        <w:rPr>
          <w:rFonts w:ascii="Times New Roman"/>
          <w:b w:val="false"/>
          <w:i w:val="false"/>
          <w:color w:val="000000"/>
          <w:sz w:val="28"/>
        </w:rPr>
        <w:t>      21. Саяси баспана берiлген тұлға және оның отбасы мүшелерi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Қазақстан Республикасындағы шетелдiк азаматтардың және азаматтығы жоқ адамдардың құқықтық жағдайы және болуы </w:t>
      </w:r>
      <w:r>
        <w:rPr>
          <w:rFonts w:ascii="Times New Roman"/>
          <w:b w:val="false"/>
          <w:i w:val="false"/>
          <w:color w:val="000000"/>
          <w:sz w:val="28"/>
        </w:rPr>
        <w:t>ережелерi</w:t>
      </w: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құқықтарды және еркiндiктердi пайдаланады, сондай-ақ өздерiне мiндеттер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