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779f" w14:textId="a427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нотариустарын аттестациядан өткiзу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Әдiлет министрi 1997 жылғы 30 шiлдедегi N 344 Қазақстан Республикасы Әділет министрлігінде 1997 жылғы 5 тамызда тіркелді. Тіркеу N 344. Күшi жойылды - ҚР Әдiлет министрлiгiнiң 1997.11.24. N 109 бұйрығымен.</w:t>
      </w:r>
    </w:p>
    <w:p>
      <w:pPr>
        <w:spacing w:after="0"/>
        <w:ind w:left="0"/>
        <w:jc w:val="both"/>
      </w:pPr>
      <w:bookmarkStart w:name="z0" w:id="0"/>
      <w:r>
        <w:rPr>
          <w:rFonts w:ascii="Times New Roman"/>
          <w:b w:val="false"/>
          <w:i w:val="false"/>
          <w:color w:val="000000"/>
          <w:sz w:val="28"/>
        </w:rPr>
        <w:t xml:space="preserve">
      I. Жалпы ережелер </w:t>
      </w:r>
    </w:p>
    <w:bookmarkEnd w:id="0"/>
    <w:p>
      <w:pPr>
        <w:spacing w:after="0"/>
        <w:ind w:left="0"/>
        <w:jc w:val="both"/>
      </w:pPr>
      <w:r>
        <w:rPr>
          <w:rFonts w:ascii="Times New Roman"/>
          <w:b w:val="false"/>
          <w:i w:val="false"/>
          <w:color w:val="000000"/>
          <w:sz w:val="28"/>
        </w:rPr>
        <w:t xml:space="preserve">
      1. Қазақстан Республикасының "Нотариат туралы" Заңының 105-бабына сәйкес мемлекеттiк нотариустар аттестациядан өтуге тиiс. </w:t>
      </w:r>
    </w:p>
    <w:p>
      <w:pPr>
        <w:spacing w:after="0"/>
        <w:ind w:left="0"/>
        <w:jc w:val="both"/>
      </w:pPr>
      <w:r>
        <w:rPr>
          <w:rFonts w:ascii="Times New Roman"/>
          <w:b w:val="false"/>
          <w:i w:val="false"/>
          <w:color w:val="000000"/>
          <w:sz w:val="28"/>
        </w:rPr>
        <w:t xml:space="preserve">
      Мемлекеттiк нотариустарды аттестациядан өткiзу олардың бiлiктiлiк деңгейiн бағалау және осының негiзiнде олардың лауазымына сәйкестiлiгiн айқындау мақсатында жүргiзiледi. </w:t>
      </w:r>
    </w:p>
    <w:p>
      <w:pPr>
        <w:spacing w:after="0"/>
        <w:ind w:left="0"/>
        <w:jc w:val="both"/>
      </w:pPr>
      <w:r>
        <w:rPr>
          <w:rFonts w:ascii="Times New Roman"/>
          <w:b w:val="false"/>
          <w:i w:val="false"/>
          <w:color w:val="000000"/>
          <w:sz w:val="28"/>
        </w:rPr>
        <w:t xml:space="preserve">
      2. Нотариалдық қызмет стажына қарамастан, аттестация өткiзу сәтiнде жоғары заң бiлiмi бар, жұмыс жасап жүрген мемлекеттiк нотариустар аттестациядан өтуге тиiс. </w:t>
      </w:r>
    </w:p>
    <w:p>
      <w:pPr>
        <w:spacing w:after="0"/>
        <w:ind w:left="0"/>
        <w:jc w:val="both"/>
      </w:pPr>
      <w:r>
        <w:rPr>
          <w:rFonts w:ascii="Times New Roman"/>
          <w:b w:val="false"/>
          <w:i w:val="false"/>
          <w:color w:val="000000"/>
          <w:sz w:val="28"/>
        </w:rPr>
        <w:t xml:space="preserve">
      Аттестация өткiзу сәтiнде жоғары заң бiлiмi жоқ мемлекеттiк нотариустар аттестациядан өтуге жiберiлмейдi. Жұмыс сапасының нашарлығы, кәсiптiк бiлiмi мен құқықтық мәдениетi деңгейiнiң төмендегi себебiнен облыстық әдiлет басқармасының бастығы аттестацияға ұсынуда бас тартқан нотариустар да аттестациядан өткiзу комиссиясының шешiмi бойынша аттестациядан өтуге жiберiлмеуi мүмкiн. </w:t>
      </w:r>
    </w:p>
    <w:p>
      <w:pPr>
        <w:spacing w:after="0"/>
        <w:ind w:left="0"/>
        <w:jc w:val="both"/>
      </w:pPr>
      <w:r>
        <w:rPr>
          <w:rFonts w:ascii="Times New Roman"/>
          <w:b w:val="false"/>
          <w:i w:val="false"/>
          <w:color w:val="000000"/>
          <w:sz w:val="28"/>
        </w:rPr>
        <w:t xml:space="preserve">
      3. Жүктiлiгi, босануы және баланы күтуiне байланысты демалыста жүрген немесе бала үш жасқа толғанша оны күту жөнiндегi еңбекақысыз қосымша демалыста жүрген әйелдер, сондай-ақ жыл сайынғы демалыста және еңбекке уақытша жарамсыздығы бойынша демалыста жүрген адамдар жұмысқа шыққан соң аттестациядан өтуге тиiс. </w:t>
      </w:r>
    </w:p>
    <w:p>
      <w:pPr>
        <w:spacing w:after="0"/>
        <w:ind w:left="0"/>
        <w:jc w:val="both"/>
      </w:pPr>
      <w:r>
        <w:rPr>
          <w:rFonts w:ascii="Times New Roman"/>
          <w:b w:val="false"/>
          <w:i w:val="false"/>
          <w:color w:val="000000"/>
          <w:sz w:val="28"/>
        </w:rPr>
        <w:t xml:space="preserve">
      4. Мемлекеттiк нотариустарды аттестациядан өткiзу үшiн Қазақстан Республикасы Әдiлет министрiнiң бұйрығымен орталық аттестациядан өткiзу комиссиясы және аймақтық аттестациядан өткiзу комиссиялары құрылады. </w:t>
      </w:r>
    </w:p>
    <w:p>
      <w:pPr>
        <w:spacing w:after="0"/>
        <w:ind w:left="0"/>
        <w:jc w:val="both"/>
      </w:pPr>
      <w:r>
        <w:rPr>
          <w:rFonts w:ascii="Times New Roman"/>
          <w:b w:val="false"/>
          <w:i w:val="false"/>
          <w:color w:val="000000"/>
          <w:sz w:val="28"/>
        </w:rPr>
        <w:t xml:space="preserve">
      5. Орталық аттестациядан өткiзу комиссиясы аймақтық аттестациядан өткiзу комиссияларының шешiмдерiне берiлген шағымдарды қарайды, аттестациядан өткiзу басталған күннен бастап бiр жыл iшiнде дәлелдi себептер бойынша аймақтық аттестациядан өткiзу комиссиясына аттестациядан өтуге екi рет келмеген нотариустарды аттестациядан өткiзедi, сондай-ақ нотариустарды аттестациядан өткiзуге арналған сұрақтар тiзiмiн бекiтедi. </w:t>
      </w:r>
    </w:p>
    <w:p>
      <w:pPr>
        <w:spacing w:after="0"/>
        <w:ind w:left="0"/>
        <w:jc w:val="both"/>
      </w:pPr>
      <w:r>
        <w:rPr>
          <w:rFonts w:ascii="Times New Roman"/>
          <w:b w:val="false"/>
          <w:i w:val="false"/>
          <w:color w:val="000000"/>
          <w:sz w:val="28"/>
        </w:rPr>
        <w:t xml:space="preserve">
      Орталық аттестациядан өткiзу комиссиясы Қазақстан Республикасының Әдiлет министрi бекiтетiн Ереже негiзiнде қызмет етедi. </w:t>
      </w:r>
    </w:p>
    <w:p>
      <w:pPr>
        <w:spacing w:after="0"/>
        <w:ind w:left="0"/>
        <w:jc w:val="both"/>
      </w:pPr>
      <w:r>
        <w:rPr>
          <w:rFonts w:ascii="Times New Roman"/>
          <w:b w:val="false"/>
          <w:i w:val="false"/>
          <w:color w:val="000000"/>
          <w:sz w:val="28"/>
        </w:rPr>
        <w:t xml:space="preserve">
      6. Аймақтық комиссиялар тиiстi облыстардың, республикалық мәнi бар қалалардың және астананың мемлекеттiк нотариалдық кеңселерiнiң мемлекеттiк нотариустарын осы Ережеге сәйкес аттестациядан өткiзедi. </w:t>
      </w:r>
    </w:p>
    <w:p>
      <w:pPr>
        <w:spacing w:after="0"/>
        <w:ind w:left="0"/>
        <w:jc w:val="both"/>
      </w:pPr>
      <w:r>
        <w:rPr>
          <w:rFonts w:ascii="Times New Roman"/>
          <w:b w:val="false"/>
          <w:i w:val="false"/>
          <w:color w:val="000000"/>
          <w:sz w:val="28"/>
        </w:rPr>
        <w:t xml:space="preserve">
      7. Аттестациядан өткiзу мерзiмiн Әдiлет министрiнiң ұсынуы бойынша орталық аттестациядан өткiзу комиссиясы айқындайды. </w:t>
      </w:r>
    </w:p>
    <w:p>
      <w:pPr>
        <w:spacing w:after="0"/>
        <w:ind w:left="0"/>
        <w:jc w:val="both"/>
      </w:pPr>
      <w:r>
        <w:rPr>
          <w:rFonts w:ascii="Times New Roman"/>
          <w:b w:val="false"/>
          <w:i w:val="false"/>
          <w:color w:val="000000"/>
          <w:sz w:val="28"/>
        </w:rPr>
        <w:t xml:space="preserve">
      8. Нотариустарды аттестациядан өткiзуге арналған сұрақтар тiзiмiн Әдiлет министрлiгi қазақ және орыс тiлдерiнде дайындайды. Сұрақтар тiзiмi Орталық аттестациядан өткiзу комиссия бекiткен соң аттестациядан өткiзу басталар алдындағы қырық бес күннен кешiктiрмей облыстық әдiлет басқармаларына таратылады. </w:t>
      </w:r>
    </w:p>
    <w:p>
      <w:pPr>
        <w:spacing w:after="0"/>
        <w:ind w:left="0"/>
        <w:jc w:val="both"/>
      </w:pPr>
      <w:r>
        <w:rPr>
          <w:rFonts w:ascii="Times New Roman"/>
          <w:b w:val="false"/>
          <w:i w:val="false"/>
          <w:color w:val="000000"/>
          <w:sz w:val="28"/>
        </w:rPr>
        <w:t xml:space="preserve">
      9. Аттестациядан өткiзуге арналған сұрақтар тiзiмiн облыстық әдiлет басқармасы аттестациядан өтуге тиiс барлық нотариустарға аттестация басталар алдындағы отыз күннен кешiктiрмей қол қойғызып таратады. </w:t>
      </w:r>
    </w:p>
    <w:p>
      <w:pPr>
        <w:spacing w:after="0"/>
        <w:ind w:left="0"/>
        <w:jc w:val="both"/>
      </w:pPr>
      <w:r>
        <w:rPr>
          <w:rFonts w:ascii="Times New Roman"/>
          <w:b w:val="false"/>
          <w:i w:val="false"/>
          <w:color w:val="000000"/>
          <w:sz w:val="28"/>
        </w:rPr>
        <w:t xml:space="preserve">
      10. Аттестациядан өтушілерге арналған жадығаттарды Орталық және аймақтық аттестациядан өткiзу комиссияларына облыстық әдiлет басқармаларының бастықтары бередi. Аттестациядан өтушiлерге арналған жадығаттар аймақтық аттестациядан өткiзу комиссиясына аттестациядан өткiзу басталар алдындағы бiр күннен кешiктiрмей берiледi. </w:t>
      </w:r>
    </w:p>
    <w:p>
      <w:pPr>
        <w:spacing w:after="0"/>
        <w:ind w:left="0"/>
        <w:jc w:val="both"/>
      </w:pPr>
      <w:r>
        <w:rPr>
          <w:rFonts w:ascii="Times New Roman"/>
          <w:b w:val="false"/>
          <w:i w:val="false"/>
          <w:color w:val="000000"/>
          <w:sz w:val="28"/>
        </w:rPr>
        <w:t xml:space="preserve">
      11. Орталық аттестациядан өткiзу комиссиясы қызметiн ұйымдастыру-техникалық қамтамасыз ету Әдiлет министрлiгiне, ал аймақтық аттестациялық комиссиялардың қызметiн қамтамасыз ету-әдiлет басқармаларына жүктеледi. </w:t>
      </w:r>
    </w:p>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II. Аттестацияны дайындау және өткiзу тәртiбi </w:t>
      </w:r>
    </w:p>
    <w:bookmarkStart w:name="z2"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12. Аттестациядан өтуге тиiс нотариусқа арнап мыналар берiледi: </w:t>
      </w:r>
    </w:p>
    <w:p>
      <w:pPr>
        <w:spacing w:after="0"/>
        <w:ind w:left="0"/>
        <w:jc w:val="both"/>
      </w:pPr>
      <w:r>
        <w:rPr>
          <w:rFonts w:ascii="Times New Roman"/>
          <w:b w:val="false"/>
          <w:i w:val="false"/>
          <w:color w:val="000000"/>
          <w:sz w:val="28"/>
        </w:rPr>
        <w:t xml:space="preserve">
      1) әдiлет басқарма бастығының ұсынуы; </w:t>
      </w:r>
    </w:p>
    <w:p>
      <w:pPr>
        <w:spacing w:after="0"/>
        <w:ind w:left="0"/>
        <w:jc w:val="both"/>
      </w:pPr>
      <w:r>
        <w:rPr>
          <w:rFonts w:ascii="Times New Roman"/>
          <w:b w:val="false"/>
          <w:i w:val="false"/>
          <w:color w:val="000000"/>
          <w:sz w:val="28"/>
        </w:rPr>
        <w:t xml:space="preserve">
      2) аттестациядан өтушiнiң кәсiптiк, iскерлiк және адамгершiлiк қасиеттерi көрсетiлген қызметтiк мiнездемесi; </w:t>
      </w:r>
    </w:p>
    <w:p>
      <w:pPr>
        <w:spacing w:after="0"/>
        <w:ind w:left="0"/>
        <w:jc w:val="both"/>
      </w:pPr>
      <w:r>
        <w:rPr>
          <w:rFonts w:ascii="Times New Roman"/>
          <w:b w:val="false"/>
          <w:i w:val="false"/>
          <w:color w:val="000000"/>
          <w:sz w:val="28"/>
        </w:rPr>
        <w:t xml:space="preserve">
      3) бiлiмi жөнiндегi дипломының нотариалды куәландырылған көшiрмесi; </w:t>
      </w:r>
    </w:p>
    <w:p>
      <w:pPr>
        <w:spacing w:after="0"/>
        <w:ind w:left="0"/>
        <w:jc w:val="both"/>
      </w:pPr>
      <w:r>
        <w:rPr>
          <w:rFonts w:ascii="Times New Roman"/>
          <w:b w:val="false"/>
          <w:i w:val="false"/>
          <w:color w:val="000000"/>
          <w:sz w:val="28"/>
        </w:rPr>
        <w:t xml:space="preserve">
      4) аттестациядан өтушiнiң өз қолымен жазған өмiрбаяны; </w:t>
      </w:r>
    </w:p>
    <w:p>
      <w:pPr>
        <w:spacing w:after="0"/>
        <w:ind w:left="0"/>
        <w:jc w:val="both"/>
      </w:pPr>
      <w:r>
        <w:rPr>
          <w:rFonts w:ascii="Times New Roman"/>
          <w:b w:val="false"/>
          <w:i w:val="false"/>
          <w:color w:val="000000"/>
          <w:sz w:val="28"/>
        </w:rPr>
        <w:t xml:space="preserve">
      5) әдiлет басқармасы кадр бөлiмiнiң бастығы куәландырған, көлемi 3х4 болатын фотосуреті бар, аттестациядан өтушiнiң жеке қағазы. </w:t>
      </w:r>
    </w:p>
    <w:p>
      <w:pPr>
        <w:spacing w:after="0"/>
        <w:ind w:left="0"/>
        <w:jc w:val="both"/>
      </w:pPr>
      <w:r>
        <w:rPr>
          <w:rFonts w:ascii="Times New Roman"/>
          <w:b w:val="false"/>
          <w:i w:val="false"/>
          <w:color w:val="000000"/>
          <w:sz w:val="28"/>
        </w:rPr>
        <w:t xml:space="preserve">
      Берiлген жадығаттарға аттестациядан өтушiнiң нотариалдық әрекеттерiне қатысты соттардың бар қаулыларының көшiрмелерi, соңғы екi жыл iшiндегi мадақтаулар мен тәртiптiк жазалар туралы бұйрықтардың көшiрмелерi, әдiлет басқармасы алқасы қаулыларының көшiрмелерi, аттестациядан өтушiнiң кәсiптiк қызметiн 1995-1997 жылдар арасында тексеру нәтижелерi жөнiндегi анықтамалардың көшiрмелерi, соңғы екi жыл iшiнде аттестациядан өтушiнiң үстiнен берiлген шағымдар туралы мағлұматтар және олар бойынша әдiлет органдары қабылдаған шешiмдердiң көшiрмелерi қоса берiлуге тиiс. </w:t>
      </w:r>
    </w:p>
    <w:p>
      <w:pPr>
        <w:spacing w:after="0"/>
        <w:ind w:left="0"/>
        <w:jc w:val="both"/>
      </w:pPr>
      <w:r>
        <w:rPr>
          <w:rFonts w:ascii="Times New Roman"/>
          <w:b w:val="false"/>
          <w:i w:val="false"/>
          <w:color w:val="000000"/>
          <w:sz w:val="28"/>
        </w:rPr>
        <w:t xml:space="preserve">
      Аттестациядан өтуге тиiс нотариус берiлетiн мiнездемемен және басқа жадығаттармен аттестациядан өткiзу басталар алдындағы жетi күннен кешiктiрмей қол қойып танысуы қажет. </w:t>
      </w:r>
    </w:p>
    <w:p>
      <w:pPr>
        <w:spacing w:after="0"/>
        <w:ind w:left="0"/>
        <w:jc w:val="both"/>
      </w:pPr>
      <w:r>
        <w:rPr>
          <w:rFonts w:ascii="Times New Roman"/>
          <w:b w:val="false"/>
          <w:i w:val="false"/>
          <w:color w:val="000000"/>
          <w:sz w:val="28"/>
        </w:rPr>
        <w:t xml:space="preserve">
      13. Аттестациядан өтетiн нотариустарға әдiлет басқармасы аттестациядан өткiзу басталғанға дейiн үш күн бұрын оның басталуы және өту орны туралы жазбаша түрде хабарлауға тиiс. </w:t>
      </w:r>
    </w:p>
    <w:p>
      <w:pPr>
        <w:spacing w:after="0"/>
        <w:ind w:left="0"/>
        <w:jc w:val="both"/>
      </w:pPr>
      <w:r>
        <w:rPr>
          <w:rFonts w:ascii="Times New Roman"/>
          <w:b w:val="false"/>
          <w:i w:val="false"/>
          <w:color w:val="000000"/>
          <w:sz w:val="28"/>
        </w:rPr>
        <w:t xml:space="preserve">
      14. Аймақтық аттестациядан өткiзу комиссиясы осы Ереженiң 12-тармағына сәйкес нотариусқа арнап берiлген құжаттарды қарайды, қажет болған реттерде нотариустың өзiн тыңдайды және нотариустың аттестациялық емтихан тапсыруына рұқсат ету туралы жазбаша түрде шешiм қабылдайды. Рұқсат етуден бас тартылған жағдайда шешiм дәлелдi болуға тиiс. </w:t>
      </w:r>
    </w:p>
    <w:p>
      <w:pPr>
        <w:spacing w:after="0"/>
        <w:ind w:left="0"/>
        <w:jc w:val="both"/>
      </w:pPr>
      <w:r>
        <w:rPr>
          <w:rFonts w:ascii="Times New Roman"/>
          <w:b w:val="false"/>
          <w:i w:val="false"/>
          <w:color w:val="000000"/>
          <w:sz w:val="28"/>
        </w:rPr>
        <w:t xml:space="preserve">
      15. Аттестациядан өткiзу аттестациядан өтушiнiң қалауы бойынша қазақ немесе орыс тiлдерiнде жүргiзiледi. </w:t>
      </w:r>
    </w:p>
    <w:p>
      <w:pPr>
        <w:spacing w:after="0"/>
        <w:ind w:left="0"/>
        <w:jc w:val="both"/>
      </w:pPr>
      <w:r>
        <w:rPr>
          <w:rFonts w:ascii="Times New Roman"/>
          <w:b w:val="false"/>
          <w:i w:val="false"/>
          <w:color w:val="000000"/>
          <w:sz w:val="28"/>
        </w:rPr>
        <w:t xml:space="preserve">
      16. Компьютерлiк аттестациялық емтихан тапсыру барысында аттестация өткiзуге арналған сұрақтар тiзiмiне енгiзiлген 100 сұрақтың 65-на дұрыс жауап берген нотариус аттестациядан өткен болып есептеледi. </w:t>
      </w:r>
    </w:p>
    <w:p>
      <w:pPr>
        <w:spacing w:after="0"/>
        <w:ind w:left="0"/>
        <w:jc w:val="both"/>
      </w:pPr>
      <w:r>
        <w:rPr>
          <w:rFonts w:ascii="Times New Roman"/>
          <w:b w:val="false"/>
          <w:i w:val="false"/>
          <w:color w:val="000000"/>
          <w:sz w:val="28"/>
        </w:rPr>
        <w:t xml:space="preserve">
      Аттестациядан өткiзуге арналған сұрақтар тiзiмiне енгiзiлген 100 сұрақтың 55-нен бастап 65-не дейiн дұрыс жауап берген нотариусқа аттестациядан өткiзу комиссиясының мүшелерi қосымша ауызша сұрақтар қоя алады. </w:t>
      </w:r>
    </w:p>
    <w:p>
      <w:pPr>
        <w:spacing w:after="0"/>
        <w:ind w:left="0"/>
        <w:jc w:val="both"/>
      </w:pPr>
      <w:r>
        <w:rPr>
          <w:rFonts w:ascii="Times New Roman"/>
          <w:b w:val="false"/>
          <w:i w:val="false"/>
          <w:color w:val="000000"/>
          <w:sz w:val="28"/>
        </w:rPr>
        <w:t xml:space="preserve">
      Бұл жағдайда аттестациядан өткiзу немесе аттестациядан өткiзу туралы шешiм қосымша сұрақтарға берiлген жауаптар нәтижесi ескерiлiп қабылданады. </w:t>
      </w:r>
    </w:p>
    <w:p>
      <w:pPr>
        <w:spacing w:after="0"/>
        <w:ind w:left="0"/>
        <w:jc w:val="both"/>
      </w:pPr>
      <w:r>
        <w:rPr>
          <w:rFonts w:ascii="Times New Roman"/>
          <w:b w:val="false"/>
          <w:i w:val="false"/>
          <w:color w:val="000000"/>
          <w:sz w:val="28"/>
        </w:rPr>
        <w:t xml:space="preserve">
      17. Аймақтық аттестация өткiзу комиссияларының мәжiлiстерi оның мүшелерiнiң кемiнде төрттен үшi қатысқанда заңды болады. </w:t>
      </w:r>
    </w:p>
    <w:p>
      <w:pPr>
        <w:spacing w:after="0"/>
        <w:ind w:left="0"/>
        <w:jc w:val="both"/>
      </w:pPr>
      <w:r>
        <w:rPr>
          <w:rFonts w:ascii="Times New Roman"/>
          <w:b w:val="false"/>
          <w:i w:val="false"/>
          <w:color w:val="000000"/>
          <w:sz w:val="28"/>
        </w:rPr>
        <w:t xml:space="preserve">
      Комиссия мәжiлiсiнде хаттама жүргiзiледi. Хаттамада мыналар көрсетiлуге тиiс: </w:t>
      </w:r>
    </w:p>
    <w:p>
      <w:pPr>
        <w:spacing w:after="0"/>
        <w:ind w:left="0"/>
        <w:jc w:val="both"/>
      </w:pPr>
      <w:r>
        <w:rPr>
          <w:rFonts w:ascii="Times New Roman"/>
          <w:b w:val="false"/>
          <w:i w:val="false"/>
          <w:color w:val="000000"/>
          <w:sz w:val="28"/>
        </w:rPr>
        <w:t xml:space="preserve">
      мәжiлiстiң өту уақыты мен орны, комиссия құрамы, аттестациядан өтушiнiң тегi, аты, әкесiнiң аты және лауазымы, емтихан нәтижелерi, аттестациядан өтушiге қойылған қосымша сұрақтар және оларға аттестациядан өтушi берген жауаптар, сондай-ақ комиссия қабылдаған шешiм. </w:t>
      </w:r>
    </w:p>
    <w:p>
      <w:pPr>
        <w:spacing w:after="0"/>
        <w:ind w:left="0"/>
        <w:jc w:val="both"/>
      </w:pPr>
      <w:r>
        <w:rPr>
          <w:rFonts w:ascii="Times New Roman"/>
          <w:b w:val="false"/>
          <w:i w:val="false"/>
          <w:color w:val="000000"/>
          <w:sz w:val="28"/>
        </w:rPr>
        <w:t xml:space="preserve">
      Комиссия шешiмi оның мүшелерiнiң жалпы санының үштен екiсiнен құралатын қарапайым көпшiлiк дауысымен аттестациядан өтушiнiң қатысуынсыз қабылданады. Дауыстар саны тең болған жағдайда, комиссия төрағасының дауысы шешушi болады. </w:t>
      </w:r>
    </w:p>
    <w:p>
      <w:pPr>
        <w:spacing w:after="0"/>
        <w:ind w:left="0"/>
        <w:jc w:val="both"/>
      </w:pPr>
      <w:r>
        <w:rPr>
          <w:rFonts w:ascii="Times New Roman"/>
          <w:b w:val="false"/>
          <w:i w:val="false"/>
          <w:color w:val="000000"/>
          <w:sz w:val="28"/>
        </w:rPr>
        <w:t xml:space="preserve">
      Мәжiлiс шешiмiне және хаттамасына оның барлық мүшелерi қол қояды. </w:t>
      </w:r>
    </w:p>
    <w:p>
      <w:pPr>
        <w:spacing w:after="0"/>
        <w:ind w:left="0"/>
        <w:jc w:val="both"/>
      </w:pPr>
      <w:r>
        <w:rPr>
          <w:rFonts w:ascii="Times New Roman"/>
          <w:b w:val="false"/>
          <w:i w:val="false"/>
          <w:color w:val="000000"/>
          <w:sz w:val="28"/>
        </w:rPr>
        <w:t xml:space="preserve">
      Аттестациядан өтушiнi аттестациядан өткiзу нәтижелерi дәл сол күнде хабарланады. Комиссия шешiмi аттестациядан өтушiге оның өтiнiшi бойынша берiле алады. </w:t>
      </w:r>
    </w:p>
    <w:p>
      <w:pPr>
        <w:spacing w:after="0"/>
        <w:ind w:left="0"/>
        <w:jc w:val="both"/>
      </w:pPr>
      <w:r>
        <w:rPr>
          <w:rFonts w:ascii="Times New Roman"/>
          <w:b w:val="false"/>
          <w:i w:val="false"/>
          <w:color w:val="000000"/>
          <w:sz w:val="28"/>
        </w:rPr>
        <w:t xml:space="preserve">
      18. Аймақтық аттестациядан өткiзу комиссиясының шешiмi хаттамадан бөлек ресiмделедi және онда комиссияның аттестациядан өтушi үмiткер жөнiндегi шешiмi және мынадай қорытындысы болады: </w:t>
      </w:r>
    </w:p>
    <w:p>
      <w:pPr>
        <w:spacing w:after="0"/>
        <w:ind w:left="0"/>
        <w:jc w:val="both"/>
      </w:pPr>
      <w:r>
        <w:rPr>
          <w:rFonts w:ascii="Times New Roman"/>
          <w:b w:val="false"/>
          <w:i w:val="false"/>
          <w:color w:val="000000"/>
          <w:sz w:val="28"/>
        </w:rPr>
        <w:t xml:space="preserve">
      - аттестациядан өттi; </w:t>
      </w:r>
    </w:p>
    <w:p>
      <w:pPr>
        <w:spacing w:after="0"/>
        <w:ind w:left="0"/>
        <w:jc w:val="both"/>
      </w:pPr>
      <w:r>
        <w:rPr>
          <w:rFonts w:ascii="Times New Roman"/>
          <w:b w:val="false"/>
          <w:i w:val="false"/>
          <w:color w:val="000000"/>
          <w:sz w:val="28"/>
        </w:rPr>
        <w:t xml:space="preserve">
      - аттестациядан өткен жоқ. </w:t>
      </w:r>
    </w:p>
    <w:p>
      <w:pPr>
        <w:spacing w:after="0"/>
        <w:ind w:left="0"/>
        <w:jc w:val="both"/>
      </w:pPr>
      <w:r>
        <w:rPr>
          <w:rFonts w:ascii="Times New Roman"/>
          <w:b w:val="false"/>
          <w:i w:val="false"/>
          <w:color w:val="000000"/>
          <w:sz w:val="28"/>
        </w:rPr>
        <w:t xml:space="preserve">
      Аттестациядан өткiзу басталған күннен бастап алты ай iшiнде нотариус дәлелсiз себептермен немесе белгiсiз себептермен қайтадан келмеген жағдайда аймақтық аттестация өткiзу комиссиясы "Аттестацияға келмеуiне байланысты аттестациядан өткен жоқ" деген шешiм қабылдайды. </w:t>
      </w:r>
    </w:p>
    <w:p>
      <w:pPr>
        <w:spacing w:after="0"/>
        <w:ind w:left="0"/>
        <w:jc w:val="both"/>
      </w:pPr>
      <w:r>
        <w:rPr>
          <w:rFonts w:ascii="Times New Roman"/>
          <w:b w:val="false"/>
          <w:i w:val="false"/>
          <w:color w:val="000000"/>
          <w:sz w:val="28"/>
        </w:rPr>
        <w:t xml:space="preserve">
      19. Аймақтық аттестация өткiзу комиссиясының нотариустың аттестациядан өтпегендiгi туралы шешiмiн аттестациядан өткен адам комиссия шешiмiнiң көшiрмесiн алған күннен бастап он күн iшiнде Орталық аттестациядан өткiзу комиссиясына шағымдай алады. </w:t>
      </w:r>
    </w:p>
    <w:p>
      <w:pPr>
        <w:spacing w:after="0"/>
        <w:ind w:left="0"/>
        <w:jc w:val="both"/>
      </w:pPr>
      <w:r>
        <w:rPr>
          <w:rFonts w:ascii="Times New Roman"/>
          <w:b w:val="false"/>
          <w:i w:val="false"/>
          <w:color w:val="000000"/>
          <w:sz w:val="28"/>
        </w:rPr>
        <w:t xml:space="preserve">
      20. Орталық аттестациядан өткiзу комиссиясының шешiмдерi үзiлдi-кесiлдi шешiм болып табылады. </w:t>
      </w:r>
    </w:p>
    <w:p>
      <w:pPr>
        <w:spacing w:after="0"/>
        <w:ind w:left="0"/>
        <w:jc w:val="both"/>
      </w:pPr>
      <w:r>
        <w:rPr>
          <w:rFonts w:ascii="Times New Roman"/>
          <w:b w:val="false"/>
          <w:i w:val="false"/>
          <w:color w:val="000000"/>
          <w:sz w:val="28"/>
        </w:rPr>
        <w:t xml:space="preserve">
      21. Қазақстан Республикасының "Нотариат туралы" Заңының 105-бабының 2-тармағына сәйкес аттестациядан өтуге жiберiлмеген, сондай-ақ аттестациялық комиссиялар аттестациядан өткiзбеген мемлекеттiк нотариустар республиканың қолданылып жүрген еңбек туралы заңдарына сәйкес лауазымдарынан босатылады. </w:t>
      </w:r>
    </w:p>
    <w:p>
      <w:pPr>
        <w:spacing w:after="0"/>
        <w:ind w:left="0"/>
        <w:jc w:val="both"/>
      </w:pPr>
      <w:r>
        <w:rPr>
          <w:rFonts w:ascii="Times New Roman"/>
          <w:b w:val="false"/>
          <w:i w:val="false"/>
          <w:color w:val="000000"/>
          <w:sz w:val="28"/>
        </w:rPr>
        <w:t xml:space="preserve">
      22. Аймақтық аттестациядан өткізу комиссияларының және Орталық аттестациядан өткiзу комиссияларының нотариустардың аттестациядан өтуi туралы шешiмдерi олар қабылданған күннен бастап он күн iшiнде, аттестациядан өткен мемлекеттiк нотариустарды қайта тағайындау туралы не аттестациядан өтпеген нотариустарды қызметтерiнен босату туралы бұйрық шығару үшiн облыстық әдiлет басқармаларына жiберiледi.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